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6E9C2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Приложение 38</w:t>
      </w:r>
    </w:p>
    <w:p w14:paraId="41A2B67B" w14:textId="681D9CE9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к Перечню некоторых постановлений</w:t>
      </w:r>
    </w:p>
    <w:p w14:paraId="1A3F6208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0CA07C1D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 xml:space="preserve">Республики Казахстан, в которые вносятся </w:t>
      </w:r>
    </w:p>
    <w:p w14:paraId="03C628A6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 xml:space="preserve">изменения по вопросам валютного </w:t>
      </w:r>
    </w:p>
    <w:p w14:paraId="6412200D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 xml:space="preserve">регулирования, статистики внешнего </w:t>
      </w:r>
    </w:p>
    <w:p w14:paraId="266471F5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сектора и ведения бухгалтерского учета</w:t>
      </w:r>
    </w:p>
    <w:p w14:paraId="767498AB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 </w:t>
      </w:r>
    </w:p>
    <w:p w14:paraId="7211E210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Приложение 29 к постановлению</w:t>
      </w:r>
    </w:p>
    <w:p w14:paraId="331A6916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173E52C7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14:paraId="4CFA5157" w14:textId="2855F323" w:rsid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от 23 июня 2025 года № 33</w:t>
      </w:r>
    </w:p>
    <w:p w14:paraId="74BA89F7" w14:textId="77777777" w:rsidR="002C4E77" w:rsidRPr="002C4E77" w:rsidRDefault="002C4E77" w:rsidP="002C4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528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4"/>
        <w:gridCol w:w="8992"/>
      </w:tblGrid>
      <w:tr w:rsidR="002C4E77" w:rsidRPr="002C4E77" w14:paraId="3322FF69" w14:textId="77777777" w:rsidTr="002C4E77">
        <w:trPr>
          <w:trHeight w:val="1348"/>
        </w:trPr>
        <w:tc>
          <w:tcPr>
            <w:tcW w:w="207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BAF9C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4C1C192B" wp14:editId="6CFE68DA">
                  <wp:extent cx="304800" cy="30480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4E77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709520D" wp14:editId="3B9DBB6D">
                  <wp:extent cx="3752850" cy="838200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CB648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алушы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органдар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құпиялылығына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кепілдік</w:t>
            </w:r>
            <w:proofErr w:type="spellEnd"/>
          </w:p>
          <w:p w14:paraId="0C09D45B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береді</w:t>
            </w:r>
            <w:proofErr w:type="spellEnd"/>
          </w:p>
          <w:p w14:paraId="7024659F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Конфиденциальность гарантируется органами</w:t>
            </w:r>
          </w:p>
          <w:p w14:paraId="3F5B784D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получателями информации</w:t>
            </w:r>
          </w:p>
        </w:tc>
      </w:tr>
      <w:tr w:rsidR="002C4E77" w:rsidRPr="002C4E77" w14:paraId="3DCAA6F9" w14:textId="77777777" w:rsidTr="002C4E77">
        <w:trPr>
          <w:trHeight w:val="1362"/>
        </w:trPr>
        <w:tc>
          <w:tcPr>
            <w:tcW w:w="0" w:type="auto"/>
            <w:vMerge/>
            <w:vAlign w:val="center"/>
            <w:hideMark/>
          </w:tcPr>
          <w:p w14:paraId="60AD2606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8ADF0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Ведомстволық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байқаудың</w:t>
            </w:r>
            <w:proofErr w:type="spellEnd"/>
          </w:p>
          <w:p w14:paraId="1555B066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нысаны</w:t>
            </w:r>
            <w:proofErr w:type="spellEnd"/>
          </w:p>
          <w:p w14:paraId="135CF53A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Статистическая форма ведомственного статистического</w:t>
            </w:r>
          </w:p>
          <w:p w14:paraId="70386013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наблюдения</w:t>
            </w:r>
          </w:p>
        </w:tc>
      </w:tr>
      <w:tr w:rsidR="002C4E77" w:rsidRPr="002C4E77" w14:paraId="39596841" w14:textId="77777777" w:rsidTr="002C4E77">
        <w:trPr>
          <w:trHeight w:val="2029"/>
        </w:trPr>
        <w:tc>
          <w:tcPr>
            <w:tcW w:w="0" w:type="auto"/>
            <w:vMerge/>
            <w:vAlign w:val="center"/>
            <w:hideMark/>
          </w:tcPr>
          <w:p w14:paraId="227471DB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09867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Ұлттық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Банкінің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аумақтық</w:t>
            </w:r>
            <w:proofErr w:type="spellEnd"/>
          </w:p>
          <w:p w14:paraId="112389F4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филиалына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орналасқан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1B7003A6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ұсынылады</w:t>
            </w:r>
            <w:proofErr w:type="spellEnd"/>
          </w:p>
          <w:p w14:paraId="3348BF03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Представляется территориальному филиалу</w:t>
            </w:r>
          </w:p>
          <w:p w14:paraId="08D4A96A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Национального Банка Республики Казахстан</w:t>
            </w:r>
          </w:p>
          <w:p w14:paraId="6173FA62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по месту нахождения респондента</w:t>
            </w:r>
          </w:p>
        </w:tc>
      </w:tr>
    </w:tbl>
    <w:p w14:paraId="3601599C" w14:textId="77777777" w:rsidR="002C4E77" w:rsidRPr="002C4E77" w:rsidRDefault="002C4E77" w:rsidP="002C4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Темір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жол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құбыр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көлігі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электр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энергиясын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қызметтері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есеп</w:t>
      </w:r>
      <w:proofErr w:type="spellEnd"/>
    </w:p>
    <w:p w14:paraId="6CD780E6" w14:textId="77777777" w:rsidR="002C4E77" w:rsidRPr="002C4E77" w:rsidRDefault="002C4E77" w:rsidP="002C4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lastRenderedPageBreak/>
        <w:t>Отчет об услугах железнодорожного, трубопроводного транспорта и передачи электроэнергии</w:t>
      </w:r>
    </w:p>
    <w:tbl>
      <w:tblPr>
        <w:tblW w:w="514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6"/>
        <w:gridCol w:w="429"/>
        <w:gridCol w:w="1016"/>
        <w:gridCol w:w="1682"/>
        <w:gridCol w:w="854"/>
        <w:gridCol w:w="435"/>
        <w:gridCol w:w="1756"/>
        <w:gridCol w:w="507"/>
        <w:gridCol w:w="1289"/>
        <w:gridCol w:w="225"/>
        <w:gridCol w:w="1136"/>
        <w:gridCol w:w="396"/>
        <w:gridCol w:w="2020"/>
        <w:gridCol w:w="1136"/>
      </w:tblGrid>
      <w:tr w:rsidR="002C4E77" w:rsidRPr="002C4E77" w14:paraId="5D4C1DB2" w14:textId="77777777" w:rsidTr="002C4E77">
        <w:trPr>
          <w:trHeight w:val="1004"/>
        </w:trPr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8DF7B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Индексі</w:t>
            </w:r>
            <w:proofErr w:type="spellEnd"/>
          </w:p>
          <w:p w14:paraId="12224921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Индекс</w:t>
            </w:r>
          </w:p>
        </w:tc>
        <w:tc>
          <w:tcPr>
            <w:tcW w:w="48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C297D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18-ТБ</w:t>
            </w:r>
          </w:p>
          <w:p w14:paraId="12B08A96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18-ПБ</w:t>
            </w:r>
          </w:p>
        </w:tc>
        <w:tc>
          <w:tcPr>
            <w:tcW w:w="84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15EBB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тоқсандық</w:t>
            </w:r>
            <w:proofErr w:type="spellEnd"/>
          </w:p>
          <w:p w14:paraId="2A5BF54A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квартальная</w:t>
            </w:r>
          </w:p>
        </w:tc>
        <w:tc>
          <w:tcPr>
            <w:tcW w:w="9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DEB0E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</w:t>
            </w:r>
            <w:proofErr w:type="spellEnd"/>
          </w:p>
          <w:p w14:paraId="708F4363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</w:p>
          <w:p w14:paraId="43191BDC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E9A2B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2D2C246F" wp14:editId="117E7604">
                  <wp:extent cx="276225" cy="304800"/>
                  <wp:effectExtent l="0" t="0" r="9525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D35E5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тоқсан</w:t>
            </w:r>
            <w:proofErr w:type="spellEnd"/>
          </w:p>
          <w:p w14:paraId="1589569B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6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C2591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3B823A11" wp14:editId="0DFA6403">
                  <wp:extent cx="1123950" cy="371475"/>
                  <wp:effectExtent l="0" t="0" r="0" b="9525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9FA6D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</w:t>
            </w:r>
            <w:proofErr w:type="spellEnd"/>
          </w:p>
          <w:p w14:paraId="5998FDC4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2C4E77" w:rsidRPr="002C4E77" w14:paraId="6E5D801C" w14:textId="77777777" w:rsidTr="002C4E77">
        <w:trPr>
          <w:gridAfter w:val="3"/>
          <w:wAfter w:w="1185" w:type="pct"/>
          <w:trHeight w:val="1004"/>
        </w:trPr>
        <w:tc>
          <w:tcPr>
            <w:tcW w:w="84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3E27E" w14:textId="77777777" w:rsid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51C07F" w14:textId="147ACBAA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28308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99AE7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882C8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E1DF4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FF7AD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45D55F8" w14:textId="77777777" w:rsidR="002C4E77" w:rsidRPr="002C4E77" w:rsidRDefault="002C4E77" w:rsidP="002C4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0"/>
      </w:tblGrid>
      <w:tr w:rsidR="002C4E77" w:rsidRPr="002C4E77" w14:paraId="4D05B825" w14:textId="77777777" w:rsidTr="002C4E77">
        <w:tc>
          <w:tcPr>
            <w:tcW w:w="4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8E210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тізбесіне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қосылған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ұсынады</w:t>
            </w:r>
            <w:proofErr w:type="spellEnd"/>
          </w:p>
          <w:p w14:paraId="78A83AC8" w14:textId="0D83E528" w:rsid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Представляют организации, включенные в перечень респондентов</w:t>
            </w:r>
          </w:p>
          <w:p w14:paraId="17FAE136" w14:textId="77777777" w:rsid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3540DA" w14:textId="0BC3FC06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45E39F9" w14:textId="77777777" w:rsidTr="002C4E77">
        <w:tc>
          <w:tcPr>
            <w:tcW w:w="4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6522F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кейінгі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бірінші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айдың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30-нан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кешіктірмей</w:t>
            </w:r>
            <w:proofErr w:type="spellEnd"/>
          </w:p>
          <w:p w14:paraId="293BC0BF" w14:textId="531B501A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Срок представления - не позднее 30 числа первого месяца после отчетного периода</w:t>
            </w:r>
          </w:p>
        </w:tc>
      </w:tr>
    </w:tbl>
    <w:p w14:paraId="0EE3DDE0" w14:textId="27AD858B" w:rsidR="00C12D95" w:rsidRDefault="00C12D9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4"/>
        <w:gridCol w:w="11656"/>
      </w:tblGrid>
      <w:tr w:rsidR="002C4E77" w:rsidRPr="002C4E77" w14:paraId="16604231" w14:textId="77777777" w:rsidTr="002C4E77"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B0732" w14:textId="77777777" w:rsidR="002C4E77" w:rsidRPr="002C4E77" w:rsidRDefault="002C4E77" w:rsidP="002C4E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БСН коды</w:t>
            </w:r>
          </w:p>
          <w:p w14:paraId="4BE52EA2" w14:textId="323AD92A" w:rsidR="002C4E77" w:rsidRDefault="002C4E77" w:rsidP="002C4E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Код БИН</w:t>
            </w:r>
          </w:p>
          <w:p w14:paraId="06BFDD2A" w14:textId="4CDB18E4" w:rsidR="002C4E77" w:rsidRPr="002C4E77" w:rsidRDefault="002C4E77" w:rsidP="002C4E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43920" w14:textId="77777777" w:rsidR="002C4E77" w:rsidRPr="002C4E77" w:rsidRDefault="002C4E77" w:rsidP="002C4E77">
            <w:pPr>
              <w:ind w:left="529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05D802CF" wp14:editId="4AF06ABB">
                  <wp:extent cx="3238500" cy="34290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0C71E1" w14:textId="77777777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Мазмұны</w:t>
      </w:r>
      <w:proofErr w:type="spellEnd"/>
    </w:p>
    <w:p w14:paraId="2C79912B" w14:textId="65FA20DA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Содержание</w:t>
      </w:r>
    </w:p>
    <w:p w14:paraId="47CB2F86" w14:textId="77777777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4EC2DC96" w14:textId="77777777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Толтырылған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бөлімдерді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бөлімдердің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бөліктерін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көрсетіңіз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қанат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белгісімен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49548A6" w14:textId="64E98CE0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Укажите (галочкой) заполненные разделы/части разделов</w:t>
      </w:r>
    </w:p>
    <w:p w14:paraId="6ECE5632" w14:textId="5ED4A553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"/>
        <w:gridCol w:w="1324"/>
        <w:gridCol w:w="12344"/>
      </w:tblGrid>
      <w:tr w:rsidR="002C4E77" w:rsidRPr="002C4E77" w14:paraId="7B056178" w14:textId="77777777" w:rsidTr="00946985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9F69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09CC56E2" wp14:editId="7F2DD8CA">
                  <wp:extent cx="304800" cy="304800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5083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1-бөлім.</w:t>
            </w:r>
          </w:p>
          <w:p w14:paraId="3CFA1E1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Раздел 1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25EC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көлігінің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Америка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Құрама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Штаттарының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бұдан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АҚШ) доллары</w:t>
            </w:r>
          </w:p>
          <w:p w14:paraId="72DBF2F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железнодорожного транспорта, в тысячах долларов Соединенных Штатов Америки (далее - США)</w:t>
            </w:r>
          </w:p>
        </w:tc>
      </w:tr>
      <w:tr w:rsidR="002C4E77" w:rsidRPr="002C4E77" w14:paraId="6FCFFD08" w14:textId="77777777" w:rsidTr="00946985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9342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drawing>
                <wp:inline distT="0" distB="0" distL="0" distR="0" wp14:anchorId="1CE2C288" wp14:editId="424DACB4">
                  <wp:extent cx="304800" cy="304800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283D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2-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бөлім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3319FBB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Раздел 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9B4E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Құбыр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көлігі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энергиясын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АҚШ доллары</w:t>
            </w:r>
          </w:p>
          <w:p w14:paraId="68FDE89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трубопроводного транспорта, передачи электроэнергии, в тысячах долларов США</w:t>
            </w:r>
          </w:p>
        </w:tc>
      </w:tr>
      <w:tr w:rsidR="002C4E77" w:rsidRPr="002C4E77" w14:paraId="640F741D" w14:textId="77777777" w:rsidTr="00946985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B0D8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38E7524D" wp14:editId="1D4D36CE">
                  <wp:extent cx="304800" cy="304800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1A91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3-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бөлім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71AFA22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Раздел 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D909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Халықаралық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түрлері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АҚШ доллары</w:t>
            </w:r>
          </w:p>
          <w:p w14:paraId="29D178A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Прочие виды международных услуг, в тысячах долларов США</w:t>
            </w:r>
          </w:p>
        </w:tc>
      </w:tr>
      <w:tr w:rsidR="002C4E77" w:rsidRPr="002C4E77" w14:paraId="60E0F39B" w14:textId="77777777" w:rsidTr="00946985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6729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363C46B7" wp14:editId="4171B811">
                  <wp:extent cx="304800" cy="30480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821C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4-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бөлім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46C52F0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Раздел 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A07E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Ағымдағы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күрделі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трансферттер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АҚШ доллары</w:t>
            </w:r>
          </w:p>
          <w:p w14:paraId="36FE9D2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Текущие и капитальные трансферты, в тысячах долларов США</w:t>
            </w:r>
          </w:p>
        </w:tc>
      </w:tr>
    </w:tbl>
    <w:p w14:paraId="5A774AE9" w14:textId="77777777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EE71DA" w14:textId="1B06444F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1-бөлім.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Темір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жол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көлігінің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қызметтері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46928B4A" w14:textId="2D81C009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Раздел 1. Услуги железнодорожного транспорта, тысяч долларов США</w:t>
      </w:r>
    </w:p>
    <w:p w14:paraId="65B0E89E" w14:textId="77777777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9"/>
        <w:gridCol w:w="1719"/>
        <w:gridCol w:w="1561"/>
        <w:gridCol w:w="499"/>
        <w:gridCol w:w="429"/>
        <w:gridCol w:w="429"/>
        <w:gridCol w:w="429"/>
        <w:gridCol w:w="429"/>
        <w:gridCol w:w="222"/>
        <w:gridCol w:w="222"/>
        <w:gridCol w:w="222"/>
      </w:tblGrid>
      <w:tr w:rsidR="002C4E77" w:rsidRPr="002C4E77" w14:paraId="5BA328B7" w14:textId="77777777" w:rsidTr="00946985">
        <w:tc>
          <w:tcPr>
            <w:tcW w:w="3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6809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51AFA0C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7EB9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7FD64FB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CA7A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6F785D8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7DB4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Әріптес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7D95171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Наименование стран-партнеров</w:t>
            </w:r>
          </w:p>
        </w:tc>
      </w:tr>
      <w:tr w:rsidR="002C4E77" w:rsidRPr="002C4E77" w14:paraId="2F68C4A2" w14:textId="77777777" w:rsidTr="0094698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5DD53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C9659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A233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525D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A239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43A5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DDC7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F8D0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3626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25AE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5981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6DF1312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C549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6FC1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24EF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BDAD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7D2D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0161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D1D1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2E5C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61A5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DA95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7373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86981D3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B99B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</w:p>
          <w:p w14:paraId="7775DFC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Перевозка грузов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668E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4165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A54C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28AD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5375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7F6C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29CF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C687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FF0E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886D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3F4E1CAE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683C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жүктерін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арқылы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транзиттік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</w:p>
          <w:p w14:paraId="491B049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Транзитные перевозки грузов нерезидентов через территорию Казахстана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C331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754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7F1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4FAA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0122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58BA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B80E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DD64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2DF0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3CD7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2B9B2FB5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F1FF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Мемлекетаралық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айырысулар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алуға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тиесілі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03694D8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Расчеты за межгосударственные грузовые перевозки (причитающиеся к получению)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EDF0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EB38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9634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1BD6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D18B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A636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4130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9C3C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7E4B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ED26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36C63D40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20E9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Мемлекетаралық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айырысулар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төлеуге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тиесілі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777916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Расчеты за межгосударственные грузовые перевозки (причитающиеся к выплате)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1D35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58FE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EDFA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69C6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ADEA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B9DB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DECB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EF8B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8E60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CF74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3A02DAA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8826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Жолаушыларды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</w:p>
          <w:p w14:paraId="231FDEE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Перевозка пассажиров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6CEA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1F5B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C57A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B8A4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4426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4FC6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3ED3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0ED4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B14B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636C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16FFEF4B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47D2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халықаралық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қатынаста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жолаушылар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түсетін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түсімдер</w:t>
            </w:r>
            <w:proofErr w:type="spellEnd"/>
          </w:p>
          <w:p w14:paraId="4E42AD1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Поступления от нерезидентов за пассажирские перевозки в международном сообщении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8313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4D23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23E1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58AB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87B7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5089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6DDC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6BDC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AAA9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F717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107007C2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BD1A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халықаралық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жолаушылар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</w:t>
            </w:r>
            <w:proofErr w:type="spellEnd"/>
          </w:p>
          <w:p w14:paraId="55F709D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Платежи нерезидентам за пассажирские перевозки международном сообщении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0BDC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DDBE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B025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6AB6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94E3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9748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7014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9719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6F5F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6A4E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37F5F493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663E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желісін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жолаушылар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кәсіпорындарының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пайдалануы</w:t>
            </w:r>
            <w:proofErr w:type="spellEnd"/>
          </w:p>
          <w:p w14:paraId="0593B19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Использование железнодорожной сети Республики Казахстан железнодорожными пассажирскими предприятиями-нерезидентами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0E6C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2B3A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36A4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0363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D172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E115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C116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5156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30F5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097A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ED25CFB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4734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мемлекеттердің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желісін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резидент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жолаушылар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кәсіпорындарының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пайдалануы</w:t>
            </w:r>
            <w:proofErr w:type="spellEnd"/>
          </w:p>
          <w:p w14:paraId="32B68C3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Использование железнодорожной сети иностранных государств железнодорожными пассажирскими предприятиями-резидентами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EAAF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0D4E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3F38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2BE4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9F4F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7A5C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EF13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9DBB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E256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D2C1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A1312A" w14:textId="77777777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2544E6" w14:textId="35D0FF1A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4E7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2-бөлім.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Құбыр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көлігі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электр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энергиясын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қызметтері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382D9B5C" w14:textId="77777777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Раздел 2. Услуги трубопроводного транспорта, передачи электроэнергии, тысяч долларов США</w:t>
      </w:r>
    </w:p>
    <w:p w14:paraId="4DCD1E3E" w14:textId="2DD7503A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9"/>
        <w:gridCol w:w="1719"/>
        <w:gridCol w:w="1561"/>
        <w:gridCol w:w="499"/>
        <w:gridCol w:w="429"/>
        <w:gridCol w:w="429"/>
        <w:gridCol w:w="429"/>
        <w:gridCol w:w="429"/>
        <w:gridCol w:w="222"/>
        <w:gridCol w:w="222"/>
        <w:gridCol w:w="222"/>
      </w:tblGrid>
      <w:tr w:rsidR="002C4E77" w:rsidRPr="002C4E77" w14:paraId="13DAA05E" w14:textId="77777777" w:rsidTr="00946985">
        <w:tc>
          <w:tcPr>
            <w:tcW w:w="3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E01A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2162F27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C5D9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4B9EBFE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Код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498D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10D787F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7896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Әріптес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65AF5EF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Наименование стран-партнеров</w:t>
            </w:r>
          </w:p>
        </w:tc>
      </w:tr>
      <w:tr w:rsidR="002C4E77" w:rsidRPr="002C4E77" w14:paraId="4F682E62" w14:textId="77777777" w:rsidTr="0094698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46F4F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2F7D4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E590F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81A5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7730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5350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F303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8B6E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E3D8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B039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57D6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C027B3A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8434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93D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AE21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09B0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7E2A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F510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5298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6F6A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18A5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4D01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0142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1F62CB1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E567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жүктерін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арқылы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транзиттік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</w:p>
          <w:p w14:paraId="2087A00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Транзитные перевозки грузов нерезидентов через территорию Республики Казахстан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3A22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0C26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EDC8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E411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2FAD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E303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CC8E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5449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4ADD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D12C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3C4B5C4D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D586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экспортын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</w:p>
          <w:p w14:paraId="3CD4E93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Перевозки экспорта Республики Казахстан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3CA9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07E2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4F3A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3A10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4C00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8123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F352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7C28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FBF2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5989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6C3321A6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0DD7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</w:p>
          <w:p w14:paraId="31DC58B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для нерезидентов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38F4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CCF9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3C4D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2694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DC37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FF9E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2042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7319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5BEB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2B5B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1EAB463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EBF2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резиденттер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</w:p>
          <w:p w14:paraId="65186A6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для резидентов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7ABF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D1C4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2282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B5D0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B940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9BD6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33C5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E59A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22E5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79A6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3627100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70D7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Қазақстандық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мемлекеттердің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арқылы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транзиттік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</w:p>
          <w:p w14:paraId="736B427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Транзитные перевозки казахстанских грузов по территории иностранных государств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306E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CED6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BD99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73B8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3F44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F04C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7675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34F2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0D5B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0CE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43C71E8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5F59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Қазақстандық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мемлекеттердің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арқылы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</w:p>
          <w:p w14:paraId="3DFBDE4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Перевозки казахстанских грузов по территории иностранных государств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C032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16DB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C00E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C219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299F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9846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93DE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9BD7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718B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BCFB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2B55C7F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A7D4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Бейрезиденттерге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көрсетілген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тиеу-түсіру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жұмыстары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47D4651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Погрузочно-разгрузочные работы и прочие вспомогательные транспортные услуги, предоставленные нерезидентам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6A6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00F1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09E2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131F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68FE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B22D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3E24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D822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71EB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2E2D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D3947E3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A60D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тиеу-түсіру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жұмыстары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2D52A0E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Погрузочно-разгрузочные работы и прочие вспомогательные транспортные услуги, полученные от нерезидентов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3949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9049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18EC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F99F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1CC7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D5B9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F03A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BCAB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C153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7815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D413A52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7975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көрсетілген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агенттік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экспедиторлық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алғанда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комиссиялық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сыйақы</w:t>
            </w:r>
            <w:proofErr w:type="spellEnd"/>
          </w:p>
          <w:p w14:paraId="11C5060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Комиссионное вознаграждение за агентские услуги (включая экспедиторские), предоставленные нерезидентам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5CB5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7497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A00D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E40B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6ABA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46F2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8EF4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054E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6012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709D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18305B2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744F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агенттік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экспедиторлық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алғанда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комиссиялық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сыйақы</w:t>
            </w:r>
            <w:proofErr w:type="spellEnd"/>
          </w:p>
          <w:p w14:paraId="46CE78A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Комиссионное вознаграждение за агентские услуги (включая экспедиторские), полученные от нерезидентов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750D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6495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754D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F4AC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35E8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E0C0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1329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F33A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9B9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67E2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7EAE29" w14:textId="77777777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7E61D8" w14:textId="48ADED8A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3-бөлім.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Халықаралық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қызметтердің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басқа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да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түрлері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4D7C6FB0" w14:textId="3DEC2B5E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Раздел 3. Прочие виды международных услуг, тысяч долларов США </w:t>
      </w:r>
    </w:p>
    <w:p w14:paraId="28489223" w14:textId="77777777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9"/>
        <w:gridCol w:w="1719"/>
        <w:gridCol w:w="1561"/>
        <w:gridCol w:w="499"/>
        <w:gridCol w:w="429"/>
        <w:gridCol w:w="429"/>
        <w:gridCol w:w="429"/>
        <w:gridCol w:w="429"/>
        <w:gridCol w:w="222"/>
        <w:gridCol w:w="222"/>
        <w:gridCol w:w="222"/>
      </w:tblGrid>
      <w:tr w:rsidR="002C4E77" w:rsidRPr="002C4E77" w14:paraId="794ECAEA" w14:textId="77777777" w:rsidTr="00946985">
        <w:tc>
          <w:tcPr>
            <w:tcW w:w="3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5931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5177F51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2BEF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3E63C48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6F92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3341786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3FCF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Әріптес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20FBDCB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Наименование стран-партнеров</w:t>
            </w:r>
          </w:p>
        </w:tc>
      </w:tr>
      <w:tr w:rsidR="002C4E77" w:rsidRPr="002C4E77" w14:paraId="6E439018" w14:textId="77777777" w:rsidTr="0094698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B77E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4C84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44AF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F3C3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5B87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16BD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2F80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3597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B704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0773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B589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295B2A0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BDBB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98E3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2BD4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46E6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CAAA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ABF5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AAF0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8FA7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D115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F820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C730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6DC8042D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2913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Бейрезиденттерге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көрсетілген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1BB9FD2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Услуги, предоставленные нерезидентам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21CB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42D8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3BC2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721A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1ED1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054E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616C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5C47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EC4C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0AF7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EE1F611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5290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Ғимараттарды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теміржол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құрылыстарын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құбырларды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беру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желілерін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</w:p>
          <w:p w14:paraId="37140D5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Ремонт зданий, железнодорожных сооружений, трубопроводов, линий электропередач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FCE7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0969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E76F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61C6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D347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2EC9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BF0A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C9B6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36D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E5E3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6E8D5C39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9D4F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175B41E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по прочему ремонту и техническому обслуживанию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BE34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BFD8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9135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86D9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00F8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1265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9493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BEE1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90FD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27DB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2100FADB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7DDE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6EA8059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Финансовые услуги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B273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BDC5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FF4E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2335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8045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A795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E816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75B7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C67D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7FF1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C111E4B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4689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Телекоммуникациялық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берілетін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есептемегенде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74C67A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Телекоммуникационные услуги (без учета стоимости передаваемой информации)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2525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E463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8D88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80C3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8500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3C88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1D48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299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9644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8B0B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3A099EA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4291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компьютерлерді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қосқанда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B685AE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Компьютерные услуги (включая ремонт и техническое обслуживание компьютеров)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40EB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517F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5FD7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A36D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6CA5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C7B2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CD54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E6C9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8C36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E466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56C694F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D897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агенттіктердің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6ACE68F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информационных агентств и прочие информационные услуги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D154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573C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8256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F1D5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6167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85DA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D664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A45E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8960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0154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2D508F1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0B77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Әртүрлі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3B5C34A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Разные деловые услуги, в том числе: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D3A1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995F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BCF6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0304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904C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9698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38B4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33E6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E72F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DB99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07556F1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4E11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заңгерлік</w:t>
            </w:r>
            <w:proofErr w:type="spellEnd"/>
          </w:p>
          <w:p w14:paraId="78FCEE0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449E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3044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89CF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B9DC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FDB0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2037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CC6D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5570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7E24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1D0D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6955982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5340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бухгалтерлік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аудиторлық</w:t>
            </w:r>
            <w:proofErr w:type="spellEnd"/>
          </w:p>
          <w:p w14:paraId="26FA515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бухгалтерские, аудиторские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EDA5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C2E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0FCD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0DE0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1D00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5E26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B3EB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0EBC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15B0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ED8F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95FA5C8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7C6C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бизнес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басқару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консультациялық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6BB10E5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по консультации бизнеса и управления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F0D5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FD39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533E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512E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3675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111C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40BE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AA75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2947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572B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76DC715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7E3C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сәулет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инженерлік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5D9A993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архитектурные, инженерные и прочие технические услуги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4D53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4204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63AD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B88F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3581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7E9D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39CF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9E68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EB73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7ACD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833C1F1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B65D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персоналсыз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жабдықтарды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лизинг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жалдау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жолаушыларды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құралдарын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жалдауды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алғанда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1DFDE01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операционный лизинг (аренда) оборудования без персонала (включая аренду транспортных средств для перевозки пассажиров, грузов)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9973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9C9F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5745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D6AF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CC66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4BE0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BE7F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FCB0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B7CA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A726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B917709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4234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үлестіру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желілері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орналастыру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37EB184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распределительных сетей, трудоустройства и прочие деловые услуги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EB3A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E19E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49AC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247F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FA4C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0214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A991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F9C4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A83D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FBBB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EE85218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04B0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Зияткерлік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меншікті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</w:t>
            </w:r>
            <w:proofErr w:type="spellEnd"/>
          </w:p>
          <w:p w14:paraId="489BB65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Плата за использование интеллектуальной собственности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0180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6A34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1BED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424B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140B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BB9C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26A8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D53B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2A1B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3203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2ED807ED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25AD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ескертпеде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C83577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Прочие услуги (расшифровать в примечании к отчету)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EA7D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A1E3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579B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B76F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FA38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0EB3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CD59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645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6217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DEE3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7AC96FF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4CA1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22B8C62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Услуги, полученные от нерезидентов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6365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034C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46E9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42DB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B880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F0CC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9EEA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57DF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F66B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56F5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30C7E94C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9984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Ғимараттарды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теміржол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құрылыстарын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құбырларды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беру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желілерін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</w:p>
          <w:p w14:paraId="2DC43F0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Ремонт зданий, железнодорожных сооружений, трубопроводов, линий электропередач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3AC5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75E8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2EBA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6B0D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B262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2D44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646D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77B0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83AE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8649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0F2DBC3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DC66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42C217D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по прочему ремонту и техническому обслуживанию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88D1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8626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3B6C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6B97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602A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0237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CAC8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4526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AD1B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C93E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EA8DBF2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58F5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Қаржылық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64B8219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Финансовые услуги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9D4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A925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C325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4630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74C6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AA48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6566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CE62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696B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028C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2F38A1F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A863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Телекоммуникациялық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берілетін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есептемегенде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51CCBC4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Телекоммуникационные услуги (без учета стоимости передаваемой информации)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F119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35B2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C939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749D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8C79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D1FA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42DE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291E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4E6B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5095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28C98405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6A05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компьютерлерді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қосқанда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D42756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Компьютерные услуги (включая ремонт и техническое обслуживание компьютеров)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196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D8F2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9C11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1FEE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CB27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680A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34EC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211A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BA96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EB2A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1C01B8BF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A803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агенттіктердің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3A76AED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информационных агентств и прочие информационные услуги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EC35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92B9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9F5E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A912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F6BE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B0B2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7C4C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5494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8349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5F62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86E3D0F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94B2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Әртүрлі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2A651A3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Разные деловые услуги, в том числе: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BA44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9C14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9D02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3946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20A2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BDA2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DB4A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96A3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D05F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9C45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6572C66F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9412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заңгерлік</w:t>
            </w:r>
            <w:proofErr w:type="spellEnd"/>
          </w:p>
          <w:p w14:paraId="71B5C47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0069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AA42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8545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793B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9FF8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E005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0F3E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907D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F45D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6DE1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E0CD6A5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3855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бухгалтерлік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аудиторлық</w:t>
            </w:r>
            <w:proofErr w:type="spellEnd"/>
          </w:p>
          <w:p w14:paraId="76900FF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бухгалтерские, аудиторские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2103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5B7F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F8DB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BAF0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625F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C263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2D48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F78D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B7C0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16A0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51DC8EE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364F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бизнес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басқару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консультациялық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0A95163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по консультации бизнеса и управления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24EE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A486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8E97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0733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0AC5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F872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FD67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F55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AABD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07CB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72CBB9A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238B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сәулет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инженерлік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5A37824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архитектурные, инженерные и прочие технические услуги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CB80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DACA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56C0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DBE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3C85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8741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B483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E2AF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41C6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1815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BBCCB33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5F59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Персоналсыз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жабдықтарды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лизинг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жалдау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жолаушыларды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құралдарын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жалға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беруді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алғанда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D4B51E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операционный лизинг (аренда) оборудования без персонала (включая аренду транспортных средств для перевозки пассажиров, грузов)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1358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E46A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8E4E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3791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A5B1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4C64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8BFC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32C6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90A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D3E5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F95E7BE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C1D3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үлестіру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желілері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орналастыру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0589E84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распределительных сетей, трудоустройства и прочие деловые услуги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1AE9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3777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A512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7AE2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1642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C701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5955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F537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2F2A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3970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13EDF75B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85C2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Зияткерлік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меншікті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</w:t>
            </w:r>
            <w:proofErr w:type="spellEnd"/>
          </w:p>
          <w:p w14:paraId="512364C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Плата за использование интеллектуальной собственности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E441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714B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2EC6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3F42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B242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618A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B77A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A577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9B47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C087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190425B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7190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Жеке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тұлғаларға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мәдениет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пен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демалыс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7BC7F98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частным лицам и услуги в сфере культуры и отдыха, в том числе: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BD38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DEFA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EBF5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E595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76E5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1283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FD42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B437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8484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ABFE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1942EE2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E5D3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шетелдегі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резиденттерді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оқыту</w:t>
            </w:r>
            <w:proofErr w:type="spellEnd"/>
          </w:p>
          <w:p w14:paraId="575A339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обучение резидентов, находящихся за рубежом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9E07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504A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0693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02D4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5EAA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753F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E1CF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982D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DA03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9231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3F264B5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73B7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аумағындағы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резиденттерді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оқыту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қашықтан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оқытушылардың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келуі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58101F6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обучение резидентов, находящихся на территории Республики Казахстан (дистанционно, приезд иностранных преподавателей)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10D4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7BCD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3EF0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69DF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7CBB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E753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4452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DD88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7F04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9DA2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2AA58E03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E2E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тұлғаларға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мәдениет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пен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демалыс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0C0C483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прочие услуги частным лицам и прочие услуги в сфере культуры и отдыха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AF72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7EA6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878D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FA60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0DB3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6BF2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0CDE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9003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A5F9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2691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9C69C00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5E4F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ескертпеде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жазу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106D32A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Прочие услуги (расшифровать в примечании к отчету)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C9AC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B0FB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70BF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2E1D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DD5A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A79D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188A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403B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FAB9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7BD5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ADF9ED" w14:textId="77777777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5B8217" w14:textId="031B0C28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4-бөлім.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Ағымдағы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күрделі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трансферттер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489AA13E" w14:textId="77777777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Раздел 4. Текущие и капитальные трансферты, тысяч долларов США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9"/>
        <w:gridCol w:w="1719"/>
        <w:gridCol w:w="1561"/>
        <w:gridCol w:w="499"/>
        <w:gridCol w:w="429"/>
        <w:gridCol w:w="429"/>
        <w:gridCol w:w="429"/>
        <w:gridCol w:w="429"/>
        <w:gridCol w:w="222"/>
        <w:gridCol w:w="222"/>
        <w:gridCol w:w="562"/>
      </w:tblGrid>
      <w:tr w:rsidR="002C4E77" w:rsidRPr="002C4E77" w14:paraId="6597FD0F" w14:textId="77777777" w:rsidTr="002C4E77">
        <w:tc>
          <w:tcPr>
            <w:tcW w:w="27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8AF2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Көрсеткіш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06D426A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9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C03E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7A8F6F7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Код показателя</w:t>
            </w:r>
          </w:p>
        </w:tc>
        <w:tc>
          <w:tcPr>
            <w:tcW w:w="53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4164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76C85B5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06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6056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Әріптес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07EB368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Наименование стран-партнеров</w:t>
            </w:r>
          </w:p>
        </w:tc>
      </w:tr>
      <w:tr w:rsidR="002C4E77" w:rsidRPr="002C4E77" w14:paraId="0686CE27" w14:textId="77777777" w:rsidTr="002C4E7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D419B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C5A1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4872C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726A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3055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10D0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CF23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54F2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A219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6C3C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20FD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39E320C3" w14:textId="77777777" w:rsidTr="002C4E77">
        <w:tc>
          <w:tcPr>
            <w:tcW w:w="2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F6B3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1B81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EFA9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FE58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4EC6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E9B3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463D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816E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3CBA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790F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042E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2EB1FE80" w14:textId="77777777" w:rsidTr="002C4E77">
        <w:tc>
          <w:tcPr>
            <w:tcW w:w="2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C9D1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төленген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салықтар</w:t>
            </w:r>
            <w:proofErr w:type="spellEnd"/>
          </w:p>
          <w:p w14:paraId="36D3B4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Налоги, уплаченные нерезидентам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22CF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46E9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3E67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DE30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BAEC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BFDD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6E1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CDAC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27C4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9F2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17149D63" w14:textId="77777777" w:rsidTr="002C4E77">
        <w:tc>
          <w:tcPr>
            <w:tcW w:w="2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D521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мүшелік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жарналар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қауымдастықтарды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қамтитын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коммерциялық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емес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ұйымдарға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қатысуға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жазылу</w:t>
            </w:r>
            <w:proofErr w:type="spellEnd"/>
          </w:p>
          <w:p w14:paraId="4BC2EAD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Платежи нерезидентам членских взносов или подписка на участие в некоммерческих организациях-нерезидентах, включающих отраслевые ассоциации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6F8B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0656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0552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070F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9C65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AA39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2A33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D044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ABDB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DC53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21C1BB3B" w14:textId="77777777" w:rsidTr="002C4E77">
        <w:tc>
          <w:tcPr>
            <w:tcW w:w="2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6ABD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өсімпұл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айыппұл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ағымдағы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трансферттер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түріндегі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түсімдер</w:t>
            </w:r>
            <w:proofErr w:type="spellEnd"/>
          </w:p>
          <w:p w14:paraId="085B3EE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Поступления от нерезидентов в виде пени, штрафных платежей и прочих текущих трансферт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82D8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502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7948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860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51CE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299A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D0C9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982F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1B30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D7B5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19F1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15EF09C6" w14:textId="77777777" w:rsidTr="002C4E77">
        <w:tc>
          <w:tcPr>
            <w:tcW w:w="2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899E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өсімпұл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айыппұл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ағымдағы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трансферттер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түріндегі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</w:t>
            </w:r>
            <w:proofErr w:type="spellEnd"/>
          </w:p>
          <w:p w14:paraId="36751A1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Платежи нерезидентам в виде пени, штрафных платежей и прочих текущих трансферт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6E9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503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A6BB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3CF7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B86E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381B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3569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EB3C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3DBF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A8A8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1BAF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F49E254" w14:textId="77777777" w:rsidTr="002C4E77">
        <w:tc>
          <w:tcPr>
            <w:tcW w:w="2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6BB9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күрделі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трансферттер</w:t>
            </w:r>
            <w:proofErr w:type="spellEnd"/>
          </w:p>
          <w:p w14:paraId="3066337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Капитальные трансферты, полученные от нерезидентов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23AB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4804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A54A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D4B6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186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37B2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9495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02A5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5E06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E359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60F3392A" w14:textId="77777777" w:rsidTr="002C4E77">
        <w:tc>
          <w:tcPr>
            <w:tcW w:w="2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C84A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ұсынылған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күрделі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трансферттер</w:t>
            </w:r>
            <w:proofErr w:type="spellEnd"/>
          </w:p>
          <w:p w14:paraId="23FA209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Капитальные трансферты, предоставленные нерезидентам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FEDA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C37F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BEFF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1025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46F6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245B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9570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C36F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5FEB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8BF6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D75392" w14:textId="77777777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46E8F3B9" w14:textId="77777777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4"/>
        <w:gridCol w:w="5446"/>
      </w:tblGrid>
      <w:tr w:rsidR="002C4E77" w:rsidRPr="002C4E77" w14:paraId="229FA956" w14:textId="77777777" w:rsidTr="002C4E77">
        <w:tc>
          <w:tcPr>
            <w:tcW w:w="3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DCEFB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Атауы</w:t>
            </w:r>
            <w:proofErr w:type="spellEnd"/>
          </w:p>
          <w:p w14:paraId="082A5545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5B15E2A0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14:paraId="71A3F48E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Телефоны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9E9E306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Телефон (респондента)___________________________</w:t>
            </w:r>
          </w:p>
          <w:p w14:paraId="5CB72556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                                            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стационарлық</w:t>
            </w:r>
            <w:proofErr w:type="spellEnd"/>
          </w:p>
          <w:p w14:paraId="79202B02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                             стационарный</w:t>
            </w:r>
          </w:p>
        </w:tc>
        <w:tc>
          <w:tcPr>
            <w:tcW w:w="1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ED29A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Мекенжайы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538246EB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Адрес (респондента) ________________________</w:t>
            </w:r>
          </w:p>
          <w:p w14:paraId="47E79191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14:paraId="19C84C9B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              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ұялы</w:t>
            </w:r>
            <w:proofErr w:type="spellEnd"/>
          </w:p>
          <w:p w14:paraId="342FA37C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                 мобильный</w:t>
            </w:r>
          </w:p>
        </w:tc>
      </w:tr>
    </w:tbl>
    <w:p w14:paraId="62300130" w14:textId="77777777" w:rsidR="002C4E77" w:rsidRPr="002C4E77" w:rsidRDefault="002C4E77" w:rsidP="002C4E77">
      <w:pPr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5"/>
        <w:gridCol w:w="1619"/>
        <w:gridCol w:w="589"/>
        <w:gridCol w:w="3237"/>
        <w:gridCol w:w="1620"/>
      </w:tblGrid>
      <w:tr w:rsidR="002C4E77" w:rsidRPr="002C4E77" w14:paraId="4623A028" w14:textId="77777777" w:rsidTr="00946985">
        <w:tc>
          <w:tcPr>
            <w:tcW w:w="2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A6A13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</w:p>
          <w:p w14:paraId="32B43A5D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келісеміз</w:t>
            </w:r>
            <w:proofErr w:type="spellEnd"/>
          </w:p>
          <w:p w14:paraId="472FC4FF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Согласны на распространение</w:t>
            </w:r>
          </w:p>
          <w:p w14:paraId="0EA541DB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первичных статистических данных</w:t>
            </w:r>
          </w:p>
        </w:tc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C3284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2936210B" wp14:editId="1C9E7319">
                  <wp:extent cx="276225" cy="304800"/>
                  <wp:effectExtent l="0" t="0" r="9525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AE87D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келіспейміз</w:t>
            </w:r>
            <w:proofErr w:type="spellEnd"/>
          </w:p>
          <w:p w14:paraId="7205EB09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Не согласны на распространение первичных статистических данных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69A20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05B2403B" wp14:editId="2256C91D">
                  <wp:extent cx="276225" cy="304800"/>
                  <wp:effectExtent l="0" t="0" r="9525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E77" w:rsidRPr="002C4E77" w14:paraId="3E3C452A" w14:textId="77777777" w:rsidTr="00946985">
        <w:tc>
          <w:tcPr>
            <w:tcW w:w="33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3F2E6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Электрондық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пошта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мекенжайы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B4A4F9F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(респондента)</w:t>
            </w:r>
          </w:p>
          <w:p w14:paraId="6CDD8071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  <w:p w14:paraId="08956EA8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</w:t>
            </w:r>
            <w:proofErr w:type="spellEnd"/>
          </w:p>
          <w:p w14:paraId="67C2E364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  <w:p w14:paraId="3A9A74A8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14:paraId="527A1823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0FCDF04" w14:textId="010711DD" w:rsid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    фамилия, имя и отчество (при его наличии)</w:t>
            </w:r>
          </w:p>
          <w:p w14:paraId="0744F5A0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04704C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Бас бухгалтер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қою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7554F743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Главный бухгалтер или лицо, на которое возложена функция по подписанию отчета</w:t>
            </w:r>
          </w:p>
          <w:p w14:paraId="579EB5A8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7EABD2A8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20BD7510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      фамилия, имя и отчество (при его наличии)</w:t>
            </w:r>
          </w:p>
          <w:p w14:paraId="1F40AE5F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Басшы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қою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0F6E37E6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Руководитель или лицо, на которое возложена функция по подписанию отчета</w:t>
            </w:r>
          </w:p>
          <w:p w14:paraId="12632DAD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</w:p>
          <w:p w14:paraId="01DC0564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0C78200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      фамилия, имя и отчество (при его наличии)</w:t>
            </w:r>
          </w:p>
        </w:tc>
        <w:tc>
          <w:tcPr>
            <w:tcW w:w="16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32E71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14:paraId="30A979F2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14:paraId="70B80B08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телефоны </w:t>
            </w:r>
          </w:p>
          <w:p w14:paraId="5F8C351B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20DE28BF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 xml:space="preserve">подпись, телефон </w:t>
            </w:r>
          </w:p>
          <w:p w14:paraId="05CDFC5C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(исполнителя)</w:t>
            </w:r>
          </w:p>
          <w:p w14:paraId="4A570826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14:paraId="07E07286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4896348E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14:paraId="456AF611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14:paraId="336EB2C8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38CD7CDF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14:paraId="071A346B" w14:textId="7B8FA04A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p w14:paraId="39F71BA0" w14:textId="77777777" w:rsidR="002C4E77" w:rsidRPr="002C4E77" w:rsidRDefault="002C4E77" w:rsidP="002C4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Ескертпе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7EB934E" w14:textId="72C8CBBD" w:rsidR="002C4E77" w:rsidRDefault="002C4E77" w:rsidP="002C4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Примечание:</w:t>
      </w:r>
    </w:p>
    <w:p w14:paraId="1C3CF53E" w14:textId="77777777" w:rsidR="002C4E77" w:rsidRPr="002C4E77" w:rsidRDefault="002C4E77" w:rsidP="002C4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7EEA6F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статистиканың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тиісті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органдарына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анық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емес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бастапқы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деректерді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ұсыну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бастапқы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деректерді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белгіленген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мерзімде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ұсынбау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құқық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бұзушылық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Республикасы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Кодексінің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497-бабында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көзделген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құқық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бұзушылықтар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болып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табылады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6F468A9" w14:textId="2FCB9A08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правонарушениях.</w:t>
      </w:r>
    </w:p>
    <w:p w14:paraId="50051FD2" w14:textId="30E0F95A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p w14:paraId="41CAC05F" w14:textId="1A42CBB7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p w14:paraId="0F8DDEBC" w14:textId="50A68F10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p w14:paraId="20CB3E91" w14:textId="302C0DC7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p w14:paraId="2519619D" w14:textId="59C2811A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p w14:paraId="15DF9DB6" w14:textId="3EB20BBC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p w14:paraId="4F79031D" w14:textId="707944E0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p w14:paraId="7754414E" w14:textId="765A37F5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p w14:paraId="330D5A35" w14:textId="77777777" w:rsidR="002C4E77" w:rsidRDefault="002C4E77" w:rsidP="002C4E77">
      <w:pPr>
        <w:rPr>
          <w:rFonts w:ascii="Times New Roman" w:hAnsi="Times New Roman" w:cs="Times New Roman"/>
          <w:sz w:val="28"/>
          <w:szCs w:val="28"/>
        </w:rPr>
        <w:sectPr w:rsidR="002C4E77" w:rsidSect="002C4E77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299713F2" w14:textId="2178D19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lastRenderedPageBreak/>
        <w:t>Приложение 39</w:t>
      </w:r>
    </w:p>
    <w:p w14:paraId="23E4F8EB" w14:textId="19530879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к Перечню некоторых постановлений</w:t>
      </w:r>
    </w:p>
    <w:p w14:paraId="222E0639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5AB16AAF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 xml:space="preserve">Республики Казахстан, в которые вносятся </w:t>
      </w:r>
    </w:p>
    <w:p w14:paraId="63569B55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 xml:space="preserve">изменения по вопросам валютного </w:t>
      </w:r>
    </w:p>
    <w:p w14:paraId="0C91EAF7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 xml:space="preserve">регулирования, статистики внешнего </w:t>
      </w:r>
    </w:p>
    <w:p w14:paraId="54EFCC76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сектора и ведения бухгалтерского учета</w:t>
      </w:r>
    </w:p>
    <w:p w14:paraId="0E83B6B1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 </w:t>
      </w:r>
    </w:p>
    <w:p w14:paraId="6E046663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Приложение 30 к постановлению</w:t>
      </w:r>
    </w:p>
    <w:p w14:paraId="39D8C5BF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4C270BE0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14:paraId="3945ACD4" w14:textId="1520B53C" w:rsid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от 23 июня 2025 года № 33</w:t>
      </w:r>
    </w:p>
    <w:p w14:paraId="22D58C5A" w14:textId="77777777" w:rsidR="002C4E77" w:rsidRPr="002C4E77" w:rsidRDefault="002C4E77" w:rsidP="002C4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763802A" w14:textId="75760C18" w:rsidR="002C4E77" w:rsidRPr="002C4E77" w:rsidRDefault="002C4E77" w:rsidP="002C4E77">
      <w:pPr>
        <w:jc w:val="center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b/>
          <w:bCs/>
          <w:sz w:val="28"/>
          <w:szCs w:val="28"/>
        </w:rPr>
        <w:t>Инструкция по заполнению статистической формы ведомственного статистического наблюдения</w:t>
      </w:r>
    </w:p>
    <w:p w14:paraId="6F38C4A4" w14:textId="4CBAE5C9" w:rsidR="002C4E77" w:rsidRPr="002C4E77" w:rsidRDefault="002C4E77" w:rsidP="002C4E77">
      <w:pPr>
        <w:jc w:val="center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b/>
          <w:bCs/>
          <w:sz w:val="28"/>
          <w:szCs w:val="28"/>
        </w:rPr>
        <w:t>«Отчет об услугах железнодорожного, трубопроводного транспорта и передачи электроэнергии»</w:t>
      </w:r>
    </w:p>
    <w:p w14:paraId="6F61C265" w14:textId="7963971B" w:rsidR="002C4E77" w:rsidRPr="002C4E77" w:rsidRDefault="002C4E77" w:rsidP="002C4E77">
      <w:pPr>
        <w:jc w:val="center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b/>
          <w:bCs/>
          <w:sz w:val="28"/>
          <w:szCs w:val="28"/>
        </w:rPr>
        <w:t>(индекс 18-ПБ, периодичность квартальная)</w:t>
      </w:r>
    </w:p>
    <w:p w14:paraId="7FCACACC" w14:textId="77FDC109" w:rsidR="002C4E77" w:rsidRPr="002C4E77" w:rsidRDefault="002C4E77" w:rsidP="002C4E77">
      <w:pPr>
        <w:jc w:val="center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b/>
          <w:bCs/>
          <w:sz w:val="28"/>
          <w:szCs w:val="28"/>
        </w:rPr>
        <w:t>Глава 1. Общие положения</w:t>
      </w:r>
    </w:p>
    <w:p w14:paraId="21D2EA0C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1. Настоящая Инструкция по заполнению статистической формы ведомственного статистического наблюдения «Отчет об услугах железнодорожного, трубопроводного транспорта и передачи электроэнергии» (индекс 18-ПБ, периодичность квартальная) (далее - статистическая форма) разработана в соответствии с подпунктом 2-1) статьи 13 Закона Республики Казахстан «О государственной статистике» и детализирует заполнение статистической формы.</w:t>
      </w:r>
    </w:p>
    <w:p w14:paraId="3369A49A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2. Статистическую форму представляют юридические лица, включенные в перечень респондентов. Перечень респондентов формируется Национальным Банком Республики Казахстан на предстоящий квартал. Сервис по поиску респондента в перечне размещен на Портале Национального Банка Республики Казахстан в разделе «Электронные справки», подраздел «Перечень респондентов по формам отчетности по платежному балансу».</w:t>
      </w:r>
    </w:p>
    <w:p w14:paraId="76DC8467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3. Информация, запрашиваемая в данной статистической форме, предназначена для составления платежного баланса Республики Казахстан.</w:t>
      </w:r>
    </w:p>
    <w:p w14:paraId="04D0692B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4. Статистическую форму подписывает руководитель, главный бухгалтер или лица, на которых возложена функция по подписанию отчета, и исполнитель.</w:t>
      </w:r>
    </w:p>
    <w:p w14:paraId="4A5F52F0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45FDA37E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7FB52E03" w14:textId="1D44D1B5" w:rsidR="002C4E77" w:rsidRPr="002C4E77" w:rsidRDefault="002C4E77" w:rsidP="002C4E77">
      <w:pPr>
        <w:jc w:val="center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Глава 2. Заполнение статистической формы</w:t>
      </w:r>
    </w:p>
    <w:p w14:paraId="64B321A6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5. При заполнении статистической формы применяются следующие определения:</w:t>
      </w:r>
    </w:p>
    <w:p w14:paraId="471EC12F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1) резиденты:</w:t>
      </w:r>
    </w:p>
    <w:p w14:paraId="01E606CA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p w14:paraId="709F1745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p w14:paraId="224CB27F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p w14:paraId="7368896D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p w14:paraId="0C6D0BE5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2) нерезиденты:</w:t>
      </w:r>
    </w:p>
    <w:p w14:paraId="4E6DF5E1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Иностранные граждане, находящиеся в целях государственной службы, образования и лечения, являются нерезидентами независимо от сроков их пребывания на Республики Казахстан;</w:t>
      </w:r>
    </w:p>
    <w:p w14:paraId="6B7EA096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p w14:paraId="73E39140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p w14:paraId="7C4840B4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находящиеся на территории других государств филиалы и представительства юридических лиц, указанных в абзаце третьем подпункта 1) и абзаце третьем настоящего подпункта.</w:t>
      </w:r>
    </w:p>
    <w:p w14:paraId="7AE72E5A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6. Стоимость оказанных услуг отражается на момент ее начисления (на дату фактического предоставления услуг), а не по времени фактической оплаты.</w:t>
      </w:r>
    </w:p>
    <w:p w14:paraId="11EA215E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 xml:space="preserve">Все операции отражаются в тысячах долларов Соединенных Штатов Америки (далее - США). Операции в иных иностранных валютах переводятся сначала в </w:t>
      </w:r>
      <w:proofErr w:type="spellStart"/>
      <w:r w:rsidRPr="002C4E77">
        <w:rPr>
          <w:rFonts w:ascii="Times New Roman" w:hAnsi="Times New Roman" w:cs="Times New Roman"/>
          <w:sz w:val="28"/>
          <w:szCs w:val="28"/>
        </w:rPr>
        <w:t>теңге</w:t>
      </w:r>
      <w:proofErr w:type="spellEnd"/>
      <w:r w:rsidRPr="002C4E77">
        <w:rPr>
          <w:rFonts w:ascii="Times New Roman" w:hAnsi="Times New Roman" w:cs="Times New Roman"/>
          <w:sz w:val="28"/>
          <w:szCs w:val="28"/>
        </w:rPr>
        <w:t xml:space="preserve">, а </w:t>
      </w:r>
      <w:r w:rsidRPr="002C4E77">
        <w:rPr>
          <w:rFonts w:ascii="Times New Roman" w:hAnsi="Times New Roman" w:cs="Times New Roman"/>
          <w:sz w:val="28"/>
          <w:szCs w:val="28"/>
        </w:rPr>
        <w:lastRenderedPageBreak/>
        <w:t xml:space="preserve">затем в доллары США.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При этом для конвертации операций используются соответствующие курсы на дату совершения операций. Суммы, выраженные в </w:t>
      </w:r>
      <w:proofErr w:type="spellStart"/>
      <w:r w:rsidRPr="002C4E77">
        <w:rPr>
          <w:rFonts w:ascii="Times New Roman" w:hAnsi="Times New Roman" w:cs="Times New Roman"/>
          <w:sz w:val="28"/>
          <w:szCs w:val="28"/>
        </w:rPr>
        <w:t>теңге</w:t>
      </w:r>
      <w:proofErr w:type="spellEnd"/>
      <w:r w:rsidRPr="002C4E77">
        <w:rPr>
          <w:rFonts w:ascii="Times New Roman" w:hAnsi="Times New Roman" w:cs="Times New Roman"/>
          <w:sz w:val="28"/>
          <w:szCs w:val="28"/>
        </w:rPr>
        <w:t>, переводятся также в доллары США на дату совершения операций.</w:t>
      </w:r>
    </w:p>
    <w:p w14:paraId="5E0ED190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Коды валют указываются в соответствии с национальным классификатором Республики Казахстан НК РК 07 ISO 4217-2019 «Коды для представления валют и фондов».</w:t>
      </w:r>
    </w:p>
    <w:p w14:paraId="798A66E9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7. Все операции отражаются в разбивке по всем странам. Наименования стран указываются со второй графы формы и далее. Если количество стран превышает имеющееся в форме количество граф, добавляются недостающие графы.</w:t>
      </w:r>
    </w:p>
    <w:p w14:paraId="4D9B0489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По стране в разделах 1-3 указывается двухбуквенный код страны согласно национальному классификатору Республики Казахстан НК РК 06 ISО 3166-1-2016 «Коды для представления названий стран и единиц их административно-территориальных подразделений. Часть 1. Коды стран».</w:t>
      </w:r>
    </w:p>
    <w:p w14:paraId="4F09DA67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Описание отдельных показателей разделов 4, 5:</w:t>
      </w:r>
    </w:p>
    <w:p w14:paraId="480C8B11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услуги по ремонту зданий, железнодорожных сооружений, трубопроводов, линий электропередач» (строки 310, 410) охватывают все товары и услуги, которые являются неотделимой частью строительных контрактов, включающих подготовку строительного участка, строительство объектов, монтаж сборных конструкций и оборудования. Включают бурение и постройку водных скважин, и другие строительные услуги, такие как аренда строительного или демонтажного оборудования с оператором, управление строительным проектом, строительный ремонт;</w:t>
      </w:r>
    </w:p>
    <w:p w14:paraId="243FE95D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 xml:space="preserve">услуги по ремонту и техническому обслуживанию (строки 320, 420) включают капитальный и текущий ремонт и техническое обслуживание железнодорожных и трубопроводных и других транспортных средств, а также других товаров, за исключением строительного ремонта, ремонта компьютеров, ремонта нефтяных и газовых скважин, а также чистки и уборки транспортных средств (прочие транспортные услуги). </w:t>
      </w:r>
      <w:proofErr w:type="gramStart"/>
      <w:r w:rsidRPr="002C4E77">
        <w:rPr>
          <w:rFonts w:ascii="Times New Roman" w:hAnsi="Times New Roman" w:cs="Times New Roman"/>
          <w:sz w:val="28"/>
          <w:szCs w:val="28"/>
        </w:rPr>
        <w:t>Величина</w:t>
      </w:r>
      <w:proofErr w:type="gramEnd"/>
      <w:r w:rsidRPr="002C4E77">
        <w:rPr>
          <w:rFonts w:ascii="Times New Roman" w:hAnsi="Times New Roman" w:cs="Times New Roman"/>
          <w:sz w:val="28"/>
          <w:szCs w:val="28"/>
        </w:rPr>
        <w:t xml:space="preserve"> отражаемая как ремонт и техническое обслуживание, представляет собой стоимость произведенных работ, а не валовую стоимость товаров до и после ремонта. Стоимость ремонта и техническое обслуживание включает любые запасные части материалы, предоставляемые ремонтирующей стороной и включаемые в плату за ремонт (запасные части и материалы, плата за которые взимается отдельно, должны включаться в экспорт/импорт товаров);</w:t>
      </w:r>
    </w:p>
    <w:p w14:paraId="42E854A0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lastRenderedPageBreak/>
        <w:t>финансовые услуги (строки 330, 430) включают комиссионное вознаграждение посредников по финансовым сделкам (за исключением услуг страховых компаний и пенсионных фондов), в том числе: комиссию по кредитам, комиссию профучастников рынка ценных бумаг. Включают также другие вспомогательные финансовые услуги (финансовые консультации, управление финансовыми активами, услуги кредитного рейтинга). Вознаграждение по депозитам, кредитам, ссудам и займам в финансовые услуги не включаются;</w:t>
      </w:r>
    </w:p>
    <w:p w14:paraId="66034EAC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телекоммуникационные услуги (строки 340, 440) охватывают передачу звука, изображения или другой информации с помощью телефона, телетайпа, радиовещания, спутниковой связи, электронной почты, факса, а также включают деловые сетевые услуги, телеконференции, сопутствующие услуги, интернет и доступ к нему. Телекоммуникационные услуги не включают стоимость передаваемой информации, услуги по установке телефонной сети (строительные услуги), компьютерные услуги, а также доступ и использование информации базы данных (информационные услуги);</w:t>
      </w:r>
    </w:p>
    <w:p w14:paraId="27EE0071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 xml:space="preserve">компьютерные услуги (строки 350, 450) включают: продажу (приобретение) заказного и </w:t>
      </w:r>
      <w:proofErr w:type="spellStart"/>
      <w:r w:rsidRPr="002C4E77">
        <w:rPr>
          <w:rFonts w:ascii="Times New Roman" w:hAnsi="Times New Roman" w:cs="Times New Roman"/>
          <w:sz w:val="28"/>
          <w:szCs w:val="28"/>
        </w:rPr>
        <w:t>незаказного</w:t>
      </w:r>
      <w:proofErr w:type="spellEnd"/>
      <w:r w:rsidRPr="002C4E77">
        <w:rPr>
          <w:rFonts w:ascii="Times New Roman" w:hAnsi="Times New Roman" w:cs="Times New Roman"/>
          <w:sz w:val="28"/>
          <w:szCs w:val="28"/>
        </w:rPr>
        <w:t xml:space="preserve"> (массового производства) программного обеспечения и связанных с этим лицензий; установку технических средств и программного обеспечения; консалтинг в области компьютерной техники и программного обеспечения; ремонт и техническое обслуживание компьютеров и периферийных устройств, обработку данных и их размещение на сервере; покупку и продажу оригиналов и прав собственности на системное и прикладное программное обеспечение. В компьютерные услуги не включаются: плата за лицензии на воспроизводство и (или) распространение программного обеспечения (использование интеллектуальной собственности), разработанные для конкретного пользователя учебные компьютерные курсы (услуги частным лицам в сфере культуры и отдыха);</w:t>
      </w:r>
    </w:p>
    <w:p w14:paraId="7093AE5D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услуги информационных агентств и прочие информационные услуги (строки 360, 460) включают предоставление новостей, фотографий и статей средствам массовой информации; создание, хранение и распространение баз данных; прямую индивидуальную подписку на периодические издания с доставкой по почте и иными способами; услуги библиотек и архивов;</w:t>
      </w:r>
    </w:p>
    <w:p w14:paraId="6C951247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юридические услуги (строки 371, 471) включают юридические советы и консультации; предоставление услуг в юридических, судебных и законодательных процессах; оказание оперативной помощи фирмам; подготовка юридической документации; услуги арбитража;</w:t>
      </w:r>
    </w:p>
    <w:p w14:paraId="2DEB2E99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бухгалтерские, аудиторские услуги (строки 372, 472) охватывают консультационные услуги по бухгалтерскому учету, счетоводству, аудиту и налогообложению, составление финансовой отчетности;</w:t>
      </w:r>
    </w:p>
    <w:p w14:paraId="3267605A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lastRenderedPageBreak/>
        <w:t>услуги по консультации бизнеса и управления (строки 373, 473) охватывают общие управленческие консультации, финансовый менеджмент, кадровый менеджмент, производственный менеджмент и другие управленческие консультации; консультации, руководство и оперативную помощь в вопросах бизнес политики и стратегии; услуги по связям с общественностью. Исключается руководство строительным проектом (строительные услуги);</w:t>
      </w:r>
    </w:p>
    <w:p w14:paraId="42E81C16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архитектурные, инженерные и прочие технические услуги (строки 374, 474) включают разработку архитектурных и строительных проектов; геологическую разведку и изыскания, картографию; метеорологические услуги; проверку и сертификацию качества продукции, технические испытания и анализы, технический контроль; инженерные консультации и консультации по окружающей среде. Горнодобывающая инженерия отражается в услугах, связанных с добычей полезных ископаемых;</w:t>
      </w:r>
    </w:p>
    <w:p w14:paraId="5D8A4518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операционный лизинг (аренда) оборудования без персонала (строки 375, 475) охватывает аренду оборудования без персонала, аренду транспортных средств без экипажа, аренду недвижимости, включая аренду подвижных буровых платформ и плавучих судов для добычи, хранения и выгрузки. Исключаются финансовый лизинг, аренда телекоммуникационных линий или мощностей (телекоммуникационные услуги), аренда транспортных средств с экипажем (грузовые или пассажирские перевозки);</w:t>
      </w:r>
    </w:p>
    <w:p w14:paraId="1C89800A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услуги распределительных сетей, трудоустройства и прочие деловые услуги (строки 376, 476) включают услуги по распределению электроэнергии, воды, газа и так далее; подбор кадров, охрану, устный и письменный перевод, фотографические услуги, уборку помещений, организацию питания, риэлтерские услуги, издательские услуги, ветеринарные услуги и другие деловые услуги, которые не включены в вышеперечисленные услуги;</w:t>
      </w:r>
    </w:p>
    <w:p w14:paraId="6201BCB3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плата за использование интеллектуальной собственности (строки 380, 480) включает плату за пользование правами собственности (такими как патенты, авторские права, торговые марки, технологические процессы, дизайн и так далее), а также плату за лицензии на воспроизводство и (или) распространение произведенных оригиналов и прототипов (таких как книги и рукописи, компьютерное программное обеспечение, кинематографические работы, звукозаписи и так далее);</w:t>
      </w:r>
    </w:p>
    <w:p w14:paraId="77B0FA49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текущие трансферты (строки 502, 503) отражают выплаты компенсаций за нанесенные травмы или ущерб имуществу, которые не являются выплатами страховых возмещений, а также дарения и пожертвования, не связанные с финансированием накопления основного капитала;</w:t>
      </w:r>
    </w:p>
    <w:p w14:paraId="5B7ECBDD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 xml:space="preserve">капитальные трансферты (строки 504, 505) включают компенсационные выплаты за нанесение масштабного ущерба капитальным активам (например, в связи с разливом нефти, сильными взрывами, побочными эффектами от фармацевтической </w:t>
      </w:r>
      <w:r w:rsidRPr="002C4E77">
        <w:rPr>
          <w:rFonts w:ascii="Times New Roman" w:hAnsi="Times New Roman" w:cs="Times New Roman"/>
          <w:sz w:val="28"/>
          <w:szCs w:val="28"/>
        </w:rPr>
        <w:lastRenderedPageBreak/>
        <w:t>продукции и так далее), а также крупные подарки и пожертвования на цели финансирования накопления основного капитала, например, дарения университетам на покрытие расходов по строительству новых учебных помещений.</w:t>
      </w:r>
    </w:p>
    <w:p w14:paraId="2A5FB52D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В комментариях к отчету приводятся:</w:t>
      </w:r>
    </w:p>
    <w:p w14:paraId="34B65BA9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1) краткое описание прочих видов услуг, требующих расшифровки (строки 376, 390, 476, 493, 494);</w:t>
      </w:r>
    </w:p>
    <w:p w14:paraId="52E733D7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2) информация, которую респондент считает необходимым отразить.</w:t>
      </w:r>
    </w:p>
    <w:p w14:paraId="0ABCA9F5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8. Статистическая форма представляется на бумажном носителе либо электронным способом посредством цифровой подсистемы «Веб-портал НБ РК» с соблюдением процедур подтверждения электронной цифровой подписью. При представлении разными способами датой представления считается ранняя из дат.</w:t>
      </w:r>
    </w:p>
    <w:p w14:paraId="377A665C" w14:textId="2CD33644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Корр</w:t>
      </w:r>
      <w:bookmarkStart w:id="0" w:name="_GoBack"/>
      <w:bookmarkEnd w:id="0"/>
      <w:r w:rsidRPr="002C4E77">
        <w:rPr>
          <w:rFonts w:ascii="Times New Roman" w:hAnsi="Times New Roman" w:cs="Times New Roman"/>
          <w:sz w:val="28"/>
          <w:szCs w:val="28"/>
        </w:rPr>
        <w:t>ектировки (исправления, дополнения) в статистическую форму вносятся в течение 6 (шести) месяцев после завершения отчетного периода.</w:t>
      </w:r>
    </w:p>
    <w:p w14:paraId="6AE3111A" w14:textId="46094CB0" w:rsidR="002C4E77" w:rsidRPr="002C4E77" w:rsidRDefault="002C4E77" w:rsidP="002C4E77">
      <w:pPr>
        <w:jc w:val="center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b/>
          <w:bCs/>
          <w:sz w:val="28"/>
          <w:szCs w:val="28"/>
        </w:rPr>
        <w:t>Глава 3. Арифметико-логический контроль</w:t>
      </w:r>
    </w:p>
    <w:p w14:paraId="2413F760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9. Арифметико-логический контроль:</w:t>
      </w:r>
    </w:p>
    <w:p w14:paraId="2D05EB21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1) Раздел 3. «Прочие виды международных услуг»:</w:t>
      </w:r>
    </w:p>
    <w:p w14:paraId="571A0EE1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строка 370 = сумме строк 371 + 372 + 373 + 374 + 375 + 376 для каждой графы;</w:t>
      </w:r>
    </w:p>
    <w:p w14:paraId="1DB9A8EE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строка 470 = сумме строк 471 + 472 + 473 + 474 + 475 + 476 для каждой графы;</w:t>
      </w:r>
    </w:p>
    <w:p w14:paraId="7692681B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строка 490 = сумме строк 491 + 492 + 493 для каждой графы;</w:t>
      </w:r>
    </w:p>
    <w:p w14:paraId="69B0D61B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2) Для всех разделов:</w:t>
      </w:r>
    </w:p>
    <w:p w14:paraId="4012C537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графа 1 = сумме граф 2 + 3 +…+ n для всех строк.</w:t>
      </w:r>
    </w:p>
    <w:p w14:paraId="7E219E1F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4E77" w:rsidRPr="002C4E77" w:rsidSect="002C4E77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E5"/>
    <w:rsid w:val="002C4E77"/>
    <w:rsid w:val="00C12D95"/>
    <w:rsid w:val="00C2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AF000"/>
  <w15:chartTrackingRefBased/>
  <w15:docId w15:val="{80D563A8-FB99-4754-8220-CF6B6D06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4E7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C4E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file:///C:\DocumentsConverter\ConvertData\32350692\fd738186-dc5c-4a22-afb5-6bf16af03c5d.jpg" TargetMode="External"/><Relationship Id="rId18" Type="http://schemas.openxmlformats.org/officeDocument/2006/relationships/image" Target="file:///C:\DocumentsConverter\ConvertData\32350692\39b78131-e8df-45f5-aab8-510d3a6da606.jp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file:///C:\DocumentsConverter\ConvertData\32350692\35b484c2-2669-4852-93b8-4cb946ed3aba.jpg" TargetMode="External"/><Relationship Id="rId12" Type="http://schemas.openxmlformats.org/officeDocument/2006/relationships/image" Target="media/image5.png"/><Relationship Id="rId17" Type="http://schemas.openxmlformats.org/officeDocument/2006/relationships/image" Target="file:///C:\DocumentsConverter\ConvertData\32350692\061ce643-73be-4d9c-8d43-eb46556deb35.jpg" TargetMode="External"/><Relationship Id="rId2" Type="http://schemas.openxmlformats.org/officeDocument/2006/relationships/settings" Target="settings.xml"/><Relationship Id="rId16" Type="http://schemas.openxmlformats.org/officeDocument/2006/relationships/image" Target="file:///C:\DocumentsConverter\ConvertData\32350692\de29a7cc-959b-4c9c-ab1f-b0fde62d140d.jp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file:///C:\DocumentsConverter\ConvertData\32350692\ba3b82bb-2bb0-471a-be05-ff8a068ff451.jpg" TargetMode="External"/><Relationship Id="rId5" Type="http://schemas.openxmlformats.org/officeDocument/2006/relationships/image" Target="file:///C:\DocumentsConverter\ConvertData\32350692\ab3815f0-22d4-47ec-a383-29bbee88a828.jpg" TargetMode="External"/><Relationship Id="rId15" Type="http://schemas.openxmlformats.org/officeDocument/2006/relationships/image" Target="file:///C:\DocumentsConverter\ConvertData\32350692\4a0d36ac-5175-45f9-9022-e50e9d02a7c0.jpg" TargetMode="External"/><Relationship Id="rId10" Type="http://schemas.openxmlformats.org/officeDocument/2006/relationships/image" Target="media/image4.png"/><Relationship Id="rId19" Type="http://schemas.openxmlformats.org/officeDocument/2006/relationships/image" Target="file:///C:\DocumentsConverter\ConvertData\32350692\005c653d-cff1-498f-81d8-9d64624d5141.jpg" TargetMode="External"/><Relationship Id="rId4" Type="http://schemas.openxmlformats.org/officeDocument/2006/relationships/image" Target="media/image1.png"/><Relationship Id="rId9" Type="http://schemas.openxmlformats.org/officeDocument/2006/relationships/image" Target="file:///C:\DocumentsConverter\ConvertData\32350692\9a474cdb-a2c6-4dc9-ac88-68d21e0114c8.jpg" TargetMode="External"/><Relationship Id="rId14" Type="http://schemas.openxmlformats.org/officeDocument/2006/relationships/image" Target="file:///C:\DocumentsConverter\ConvertData\32350692\62c8c2d7-2446-471e-9f42-2fb5dc1e15d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4077</Words>
  <Characters>23245</Characters>
  <Application>Microsoft Office Word</Application>
  <DocSecurity>0</DocSecurity>
  <Lines>193</Lines>
  <Paragraphs>54</Paragraphs>
  <ScaleCrop>false</ScaleCrop>
  <Company/>
  <LinksUpToDate>false</LinksUpToDate>
  <CharactersWithSpaces>27268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2</cp:revision>
  <dcterms:created xsi:type="dcterms:W3CDTF">2026-08-07T06:17:00Z</dcterms:created>
  <dcterms:modified xsi:type="dcterms:W3CDTF">2026-08-07T06:27:00Z</dcterms:modified>
</cp:coreProperties>
</file>