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D863" w14:textId="7206E3C8" w:rsidR="00C3679B" w:rsidRDefault="00C3679B" w:rsidP="00C3679B">
      <w:pPr>
        <w:shd w:val="clear" w:color="auto" w:fill="F7F7F7"/>
        <w:spacing w:after="0" w:line="240" w:lineRule="auto"/>
        <w:jc w:val="right"/>
        <w:outlineLvl w:val="4"/>
        <w:rPr>
          <w:rFonts w:eastAsia="Times New Roman" w:cstheme="minorHAnsi"/>
          <w:bCs/>
          <w:color w:val="0A0A0A"/>
          <w:sz w:val="18"/>
          <w:szCs w:val="18"/>
          <w:lang w:eastAsia="ru-RU"/>
        </w:rPr>
      </w:pPr>
      <w:r w:rsidRPr="000B2566">
        <w:rPr>
          <w:rFonts w:eastAsia="Times New Roman" w:cstheme="minorHAnsi"/>
          <w:bCs/>
          <w:color w:val="0A0A0A"/>
          <w:sz w:val="18"/>
          <w:szCs w:val="18"/>
          <w:lang w:eastAsia="ru-RU"/>
        </w:rPr>
        <w:t xml:space="preserve">Приложение </w:t>
      </w:r>
      <w:r>
        <w:rPr>
          <w:rFonts w:eastAsia="Times New Roman" w:cstheme="minorHAnsi"/>
          <w:bCs/>
          <w:color w:val="0A0A0A"/>
          <w:sz w:val="18"/>
          <w:szCs w:val="18"/>
          <w:lang w:eastAsia="ru-RU"/>
        </w:rPr>
        <w:t>4</w:t>
      </w:r>
    </w:p>
    <w:p w14:paraId="53CFE5B8" w14:textId="5D590573" w:rsidR="00C3679B" w:rsidRDefault="00C3679B" w:rsidP="00C3679B">
      <w:pPr>
        <w:shd w:val="clear" w:color="auto" w:fill="F7F7F7"/>
        <w:spacing w:after="0" w:line="240" w:lineRule="auto"/>
        <w:jc w:val="right"/>
        <w:outlineLvl w:val="4"/>
        <w:rPr>
          <w:rFonts w:eastAsia="Times New Roman" w:cstheme="minorHAnsi"/>
          <w:bCs/>
          <w:color w:val="0A0A0A"/>
          <w:sz w:val="18"/>
          <w:szCs w:val="18"/>
          <w:lang w:eastAsia="ru-RU"/>
        </w:rPr>
      </w:pPr>
      <w:r>
        <w:rPr>
          <w:rFonts w:eastAsia="Times New Roman" w:cstheme="minorHAnsi"/>
          <w:bCs/>
          <w:color w:val="0A0A0A"/>
          <w:sz w:val="18"/>
          <w:szCs w:val="18"/>
          <w:lang w:eastAsia="ru-RU"/>
        </w:rPr>
        <w:t>к приказу</w:t>
      </w:r>
    </w:p>
    <w:p w14:paraId="2D35D102" w14:textId="29806771" w:rsidR="00C3679B" w:rsidRDefault="00C3679B" w:rsidP="00C3679B">
      <w:pPr>
        <w:shd w:val="clear" w:color="auto" w:fill="F7F7F7"/>
        <w:spacing w:after="0" w:line="240" w:lineRule="auto"/>
        <w:jc w:val="right"/>
        <w:outlineLvl w:val="4"/>
        <w:rPr>
          <w:rFonts w:eastAsia="Times New Roman" w:cstheme="minorHAnsi"/>
          <w:bCs/>
          <w:color w:val="0A0A0A"/>
          <w:sz w:val="18"/>
          <w:szCs w:val="18"/>
          <w:lang w:eastAsia="ru-RU"/>
        </w:rPr>
      </w:pPr>
      <w:r>
        <w:rPr>
          <w:rFonts w:eastAsia="Times New Roman" w:cstheme="minorHAnsi"/>
          <w:bCs/>
          <w:color w:val="0A0A0A"/>
          <w:sz w:val="18"/>
          <w:szCs w:val="18"/>
          <w:lang w:eastAsia="ru-RU"/>
        </w:rPr>
        <w:t xml:space="preserve">Заместителя премьер-министра </w:t>
      </w:r>
    </w:p>
    <w:p w14:paraId="1AEE6A9E" w14:textId="3E6F8D66" w:rsidR="00C3679B" w:rsidRDefault="00C3679B" w:rsidP="00C3679B">
      <w:pPr>
        <w:shd w:val="clear" w:color="auto" w:fill="F7F7F7"/>
        <w:spacing w:after="0" w:line="240" w:lineRule="auto"/>
        <w:jc w:val="right"/>
        <w:outlineLvl w:val="4"/>
        <w:rPr>
          <w:rFonts w:eastAsia="Times New Roman" w:cstheme="minorHAnsi"/>
          <w:bCs/>
          <w:color w:val="0A0A0A"/>
          <w:sz w:val="18"/>
          <w:szCs w:val="18"/>
          <w:lang w:eastAsia="ru-RU"/>
        </w:rPr>
      </w:pPr>
      <w:r>
        <w:rPr>
          <w:rFonts w:eastAsia="Times New Roman" w:cstheme="minorHAnsi"/>
          <w:bCs/>
          <w:color w:val="0A0A0A"/>
          <w:sz w:val="18"/>
          <w:szCs w:val="18"/>
          <w:lang w:eastAsia="ru-RU"/>
        </w:rPr>
        <w:t>- Министра финансов РК</w:t>
      </w:r>
    </w:p>
    <w:p w14:paraId="24355360" w14:textId="6DF65ABD" w:rsidR="00C3679B" w:rsidRDefault="00C3679B" w:rsidP="000B2566">
      <w:pPr>
        <w:shd w:val="clear" w:color="auto" w:fill="F7F7F7"/>
        <w:spacing w:after="0" w:line="240" w:lineRule="auto"/>
        <w:jc w:val="right"/>
        <w:outlineLvl w:val="4"/>
        <w:rPr>
          <w:rFonts w:eastAsia="Times New Roman" w:cstheme="minorHAnsi"/>
          <w:bCs/>
          <w:color w:val="0A0A0A"/>
          <w:sz w:val="18"/>
          <w:szCs w:val="18"/>
          <w:lang w:eastAsia="ru-RU"/>
        </w:rPr>
      </w:pPr>
      <w:r>
        <w:rPr>
          <w:rFonts w:eastAsia="Times New Roman" w:cstheme="minorHAnsi"/>
          <w:bCs/>
          <w:color w:val="0A0A0A"/>
          <w:sz w:val="18"/>
          <w:szCs w:val="18"/>
          <w:lang w:eastAsia="ru-RU"/>
        </w:rPr>
        <w:t>от 30 ноября 2023 года №1237</w:t>
      </w:r>
    </w:p>
    <w:p w14:paraId="6CE3E0A6" w14:textId="1F03F8F4" w:rsidR="000B2566" w:rsidRPr="000B2566" w:rsidRDefault="000B2566" w:rsidP="000B2566">
      <w:pPr>
        <w:shd w:val="clear" w:color="auto" w:fill="F7F7F7"/>
        <w:spacing w:after="0" w:line="240" w:lineRule="auto"/>
        <w:jc w:val="right"/>
        <w:outlineLvl w:val="4"/>
        <w:rPr>
          <w:rFonts w:eastAsia="Times New Roman" w:cstheme="minorHAnsi"/>
          <w:color w:val="0A0A0A"/>
          <w:sz w:val="18"/>
          <w:szCs w:val="18"/>
          <w:lang w:eastAsia="ru-RU"/>
        </w:rPr>
      </w:pP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  Приложение 1 к приказу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Министра финансов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Республики Казахстан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от 1 августа 2017 года № 468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  Форма, предназначенная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для сбора административных данных</w:t>
      </w:r>
    </w:p>
    <w:p w14:paraId="7D2E27DA" w14:textId="77777777"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A0A0A"/>
          <w:lang w:eastAsia="ru-RU"/>
        </w:rPr>
      </w:pPr>
      <w:r w:rsidRPr="000B2566">
        <w:rPr>
          <w:rFonts w:eastAsia="Times New Roman" w:cstheme="minorHAnsi"/>
          <w:b/>
          <w:bCs/>
          <w:color w:val="0A0A0A"/>
          <w:lang w:eastAsia="ru-RU"/>
        </w:rPr>
        <w:t xml:space="preserve">Бухгалтерский баланс отчетный период на </w:t>
      </w:r>
      <w:r w:rsidRPr="00A414BE">
        <w:rPr>
          <w:rFonts w:eastAsia="Times New Roman" w:cstheme="minorHAnsi"/>
          <w:b/>
          <w:bCs/>
          <w:color w:val="0A0A0A"/>
          <w:lang w:eastAsia="ru-RU"/>
        </w:rPr>
        <w:t>«</w:t>
      </w:r>
      <w:r w:rsidRPr="000B2566">
        <w:rPr>
          <w:rFonts w:eastAsia="Times New Roman" w:cstheme="minorHAnsi"/>
          <w:b/>
          <w:bCs/>
          <w:color w:val="0A0A0A"/>
          <w:lang w:eastAsia="ru-RU"/>
        </w:rPr>
        <w:t>___</w:t>
      </w:r>
      <w:r w:rsidRPr="00A414BE">
        <w:rPr>
          <w:rFonts w:eastAsia="Times New Roman" w:cstheme="minorHAnsi"/>
          <w:b/>
          <w:bCs/>
          <w:color w:val="0A0A0A"/>
          <w:lang w:eastAsia="ru-RU"/>
        </w:rPr>
        <w:t>»</w:t>
      </w:r>
      <w:r w:rsidRPr="000B2566">
        <w:rPr>
          <w:rFonts w:eastAsia="Times New Roman" w:cstheme="minorHAnsi"/>
          <w:b/>
          <w:bCs/>
          <w:color w:val="0A0A0A"/>
          <w:lang w:eastAsia="ru-RU"/>
        </w:rPr>
        <w:t xml:space="preserve"> ________20__года</w:t>
      </w:r>
    </w:p>
    <w:p w14:paraId="6EBBD798" w14:textId="77777777"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Индекс: форма ФО-1</w:t>
      </w:r>
    </w:p>
    <w:p w14:paraId="374AD6BC" w14:textId="77777777"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Периодичность: полугодовая, годовая</w:t>
      </w:r>
    </w:p>
    <w:p w14:paraId="4D1CAF28" w14:textId="77777777"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Форма административных данных размещена на интернет – ресурсе:</w:t>
      </w:r>
      <w:r w:rsidRPr="00A414BE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</w:t>
      </w:r>
      <w:hyperlink r:id="rId7" w:history="1">
        <w:r w:rsidRPr="00A414BE">
          <w:rPr>
            <w:rFonts w:eastAsia="Times New Roman" w:cstheme="minorHAnsi"/>
            <w:color w:val="1779BA"/>
            <w:sz w:val="20"/>
            <w:szCs w:val="20"/>
            <w:lang w:eastAsia="ru-RU"/>
          </w:rPr>
          <w:t>www.minfin.gov.kz</w:t>
        </w:r>
      </w:hyperlink>
    </w:p>
    <w:p w14:paraId="60786899" w14:textId="77777777"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Круг лиц, представляющих: _________________________________________</w:t>
      </w: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br/>
        <w:t>                           </w:t>
      </w:r>
      <w:r w:rsidRPr="00A414BE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                                  </w:t>
      </w:r>
      <w:proofErr w:type="gramStart"/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   (</w:t>
      </w:r>
      <w:proofErr w:type="gramEnd"/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государственное учреждение)</w:t>
      </w:r>
    </w:p>
    <w:p w14:paraId="065191F9" w14:textId="77777777"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Куда представляется: _______________________________________________</w:t>
      </w: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br/>
        <w:t>                             </w:t>
      </w:r>
      <w:r w:rsidRPr="00A414BE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                        </w:t>
      </w:r>
      <w:proofErr w:type="gramStart"/>
      <w:r w:rsidRPr="00A414BE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 </w:t>
      </w: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(</w:t>
      </w:r>
      <w:proofErr w:type="gramEnd"/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администратору бюджетных программ)</w:t>
      </w:r>
    </w:p>
    <w:p w14:paraId="0259AF83" w14:textId="77777777"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Срок представления:</w:t>
      </w:r>
    </w:p>
    <w:p w14:paraId="45AEF4F4" w14:textId="77777777"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      для государственных учреждений устанавливается администраторами бюджетных программ согласно пункту 9 Правил составления и представления финансовой отчетности, утвержденных настоящим приказом.</w:t>
      </w:r>
    </w:p>
    <w:p w14:paraId="63F80F9B" w14:textId="77777777"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Вид бюджета: ____________________</w:t>
      </w:r>
    </w:p>
    <w:p w14:paraId="3E7B8B6B" w14:textId="77777777"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Единица измерения: тысяч тенге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1134"/>
        <w:gridCol w:w="1843"/>
        <w:gridCol w:w="1843"/>
      </w:tblGrid>
      <w:tr w:rsidR="000B2566" w:rsidRPr="00A414BE" w14:paraId="0D90E0DB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0671B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АКТИВЫ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04B7A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C6AE6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DE2C1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0B2566" w:rsidRPr="00A414BE" w14:paraId="61959CD9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EE3C4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47E23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7FDCC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06955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</w:tr>
      <w:tr w:rsidR="000B2566" w:rsidRPr="00A414BE" w14:paraId="755230E4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F08CC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I. Краткосрочные активы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15D64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892A7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EFBE3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69AE1B9B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A9DBA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1CF00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EF22A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D13D1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6DABDB28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5EB9D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Краткосрочные финансовые инвестиции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CCBDC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5B15C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1C268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2AA04A5B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38364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дебиторская задолженность по бюджетным выплатам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488E5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46C84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3EE0E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3C068296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15288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дебиторская задолженность по расчетам с бюджетом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82490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F9D80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A14A3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59E970B0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C985F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дебиторская задолженность покупателей и заказчиков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E5339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B7BF5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F666F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75094396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4EAE6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дебиторская задолженность по ведомственным расчетам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46706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1398F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9D765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19D82B25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2D909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Краткосрочные вознаграждения к получению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D1EBC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104DD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461C8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187C020F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BFD17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дебиторская задолженность работников и прочих подотчетных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91C3F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D5BE7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B7D8A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0A627E32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7B4A4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дебиторская задолженность по аренде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9E472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DE6B1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8091D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09C8C15F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003C6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Прочая краткосрочная дебиторская задолженность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DCB4C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D12EE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BF2A7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74DD6EA8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EFEAC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Запасы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D1048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6877A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82DAE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383573AA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B2C5F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Краткосрочные авансы выданные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236C3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BD997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74E59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153BC1A2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31799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Прочие краткосрочные активы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D366E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DD887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88039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1AA7904A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01CCC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дебиторская задолженность по расчетам с бюджетом по налоговым и неналоговым поступлениям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D99BF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013D8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62F0A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26D401AC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731E3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Итого краткосрочных активов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1A47D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00CC7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6FF11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73DF609D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0FCCD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II. Долгосрочные активы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F0BBA" w14:textId="77777777" w:rsidR="000B2566" w:rsidRPr="000B2566" w:rsidRDefault="000B2566" w:rsidP="000B25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1D4CF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DD4F4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3C578763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A6E48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Долгосрочные финансовые инвестиции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594C0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8665D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BC4BE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436FEFF3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1BD0E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Долгосрочная дебиторская задолженность покупателей и заказчиков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E7EA1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CB757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237B5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484D8921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51060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Долгосрочная дебиторская задолженность по аренде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1F736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59F44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BECF0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2DB5115A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29DF0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Прочая долгосрочная дебиторская задолженность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1F00E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32A32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68339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6809B363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775E6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2C7FB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EB057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FD060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652847DC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3C5DD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Незавершенное строительство и капитальные вложения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A9483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04EA3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5B687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30663609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9B590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72BB4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482CA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A5687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26C60941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3CB90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Биологические активы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53A6A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ECBF3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30224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273EF42B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DC4DA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5A88D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FFC65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279FF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595F3F90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9E8DE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Долгосрочные финансовые инвестиции, учитываемые по методу долевого участия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75EEC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14826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9870F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5ECA0788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64D7B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Прочие долгосрочные активы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73D2E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2CAD9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CEF6D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4B743C54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FCB92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Итого долгосрочных активов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14761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C1594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4913B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69F23F30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B4FB0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CDF5E" w14:textId="77777777" w:rsidR="000B2566" w:rsidRPr="000B2566" w:rsidRDefault="000B2566" w:rsidP="000B25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1D71D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655B1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6A93A781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F171E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ОБЯЗАТЕЛЬСТВА, ЧИСТЫЕ АКТИВЫ/КАПИТАЛ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684FB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87C08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B19A6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0B2566" w:rsidRPr="00A414BE" w14:paraId="21C393C7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DF487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ABD3B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A4047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08DFA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</w:tr>
      <w:tr w:rsidR="000B2566" w:rsidRPr="00A414BE" w14:paraId="6045CAD4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8F89B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III. Краткосрочные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63ECE" w14:textId="77777777" w:rsidR="000B2566" w:rsidRPr="000B2566" w:rsidRDefault="000B2566" w:rsidP="000B25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43F46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C437C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773765BE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31E99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Краткосрочные финансовые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9CFE3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91E7E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39851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49D50C1B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70FDA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 бюджетным выплатам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7F256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8CCC6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48167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4F3BA1E8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E50C9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 платежам в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DF4DB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7341F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77CCD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7D5CD093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F2E87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 расчетам с бюджетом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8C470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4DCE5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B1FB8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7B5242C6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A859F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 другим обязательным и добровольным платежам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50618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79EC3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262B9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0F8443FC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89187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поставщикам и подрядчикам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3BB97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057A3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EE281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2D64FC8A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0DB35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 ведомственным расчетам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67717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38A58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F1568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7C251146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91819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стипендиатам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E2205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BD05D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5629E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6AD12B9B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4AE61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перед работниками и прочими подотчетными лицами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29421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9AE79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734CB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49D96570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2CDAB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Краткосрочные вознаграждения к выплате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91CC5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190F2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29CE2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27CDB140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563A3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 аренде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C37E9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9BB5E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5B0D4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3C0A8E7E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59E06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Прочая краткосрочная кредиторская задолженность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C0160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DBEBA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AD358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701E5F61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94219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Краткосрочные оценочные и гарантийные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9C07B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9EAD9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38190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49E1E46C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E05FF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Прочие краткосрочные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8E7EB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60BDE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23A42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2EEEB4C4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4D308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 налоговым и неналоговым поступлениям в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0C4E8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EBA71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369CC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69C5873F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98E22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Итого краткосрочных обязательств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E7A68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AA945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C8C77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073B9872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269CE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1EF95" w14:textId="77777777" w:rsidR="000B2566" w:rsidRPr="000B2566" w:rsidRDefault="000B2566" w:rsidP="000B25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1089D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42E93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6320AFE8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3F521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Долгосрочные финансовые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FB0CD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EA30E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23038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76A9BD5D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92FC5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Долгосрочная кредиторская задолженность поставщикам и подрядчикам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A8644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D8F2E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AC58F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14EC1800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27E63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Долгосрочная кредиторская задолженность по аренде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7817D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F9D55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3A8B5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49C8139F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16F39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Долгосрочная кредиторская задолженность перед бюджетом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4B286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1B032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14F33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5540EF2C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5882A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Долгосрочные оценочные и гарантийные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57F16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941F1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370F3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5DCABCF4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43D1B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911A6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6C2CF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C26D7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65648005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FCBFA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Итого долгосрочных обязательств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0FD3A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F77E1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6DC76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7D686397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021E5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V. Чистые активы/капитал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1457A" w14:textId="77777777" w:rsidR="000B2566" w:rsidRPr="000B2566" w:rsidRDefault="000B2566" w:rsidP="000B25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339C0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B7230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32C59E39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194FD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Финансирование капитальных вложений за счет внешних займов и связанных грантов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D6E93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7CDE0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1E75D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6459881A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3B677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Резервы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BD131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51619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D99FE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30354BA0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73DB0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Накопленный финансовый результат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66686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7F77F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EB4A7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0D4AAD79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3149E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Итого чистые активы/капитал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A9C8F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4E567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176E2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59C1D1BD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DA79E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415C4" w14:textId="77777777" w:rsidR="000B2566" w:rsidRPr="000B2566" w:rsidRDefault="000B2566" w:rsidP="000B25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3D0FA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4D950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5C2E8D65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82D47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Забалансовые счета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DF308" w14:textId="77777777" w:rsidR="000B2566" w:rsidRPr="000B2566" w:rsidRDefault="000B2566" w:rsidP="000B25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145A8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A305E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282B130D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3304A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Арендованные активы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03D22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60850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9A490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5048C991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696CB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Запасы, принятые на ответственное хранение или оплаченные по централизованному снабжению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39EA6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A02ED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EEF8D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4EFECB6E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9953F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Бланки строгой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F55FF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2F5C0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A7F9F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7F902307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F1E8B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Списанная задолженность неплатежеспособных дебиторов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37D54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C009E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085F7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03C20A95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CBCA0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D3458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DF53A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58312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7AC76FC5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C9CB8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Переходящие спортивные призы и кубки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50739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30162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8C0C0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61F9F329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7D9AB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Путевки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64DC3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2071C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78BC7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7A59A05E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249A1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Учебные предметы военной техники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F883F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A9BCC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7C2D2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11242A9A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A2B2F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Активы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79FCA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9C993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6C0EE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14:paraId="566A1761" w14:textId="77777777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31C01" w14:textId="66CF2BD3" w:rsidR="000B2566" w:rsidRPr="000B2566" w:rsidRDefault="00C3679B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Задолженность служащих по обучению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625D5" w14:textId="77777777"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6438D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A7CFF" w14:textId="77777777"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2531E5A9" w14:textId="77777777"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Руководитель или лицо, замещающее его</w:t>
      </w: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br/>
        <w:t>____________ __________________________________________________________________</w:t>
      </w: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br/>
      </w:r>
      <w:r w:rsidRPr="00A414BE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    </w:t>
      </w: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(подпись)                         (фамилия, имя, отчество (при его наличии)</w:t>
      </w:r>
    </w:p>
    <w:p w14:paraId="06443AA5" w14:textId="77777777"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Главный бухгалтер или лицо, возглавляющее</w:t>
      </w: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br/>
        <w:t>структурное подразделение ___________ ___________________________________________</w:t>
      </w: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br/>
        <w:t xml:space="preserve">                        </w:t>
      </w:r>
      <w:r w:rsidRPr="00A414BE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                                </w:t>
      </w:r>
      <w:proofErr w:type="gramStart"/>
      <w:r w:rsidRPr="00A414BE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  </w:t>
      </w: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(</w:t>
      </w:r>
      <w:proofErr w:type="gramEnd"/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подпись)       (фамилия, имя, отчество (при его наличии)</w:t>
      </w:r>
    </w:p>
    <w:p w14:paraId="028A92E7" w14:textId="77777777"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 xml:space="preserve">Место печати </w:t>
      </w:r>
      <w:r w:rsidRPr="00A414BE">
        <w:rPr>
          <w:rFonts w:eastAsia="Times New Roman" w:cstheme="minorHAnsi"/>
          <w:color w:val="0A0A0A"/>
          <w:sz w:val="20"/>
          <w:szCs w:val="20"/>
          <w:lang w:eastAsia="ru-RU"/>
        </w:rPr>
        <w:t>«</w:t>
      </w: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___</w:t>
      </w:r>
      <w:r w:rsidRPr="00A414BE">
        <w:rPr>
          <w:rFonts w:eastAsia="Times New Roman" w:cstheme="minorHAnsi"/>
          <w:color w:val="0A0A0A"/>
          <w:sz w:val="20"/>
          <w:szCs w:val="20"/>
          <w:lang w:eastAsia="ru-RU"/>
        </w:rPr>
        <w:t>»</w:t>
      </w: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_______________ ____года</w:t>
      </w:r>
    </w:p>
    <w:p w14:paraId="19325BEC" w14:textId="77777777" w:rsidR="0019677A" w:rsidRPr="0019677A" w:rsidRDefault="000B2566" w:rsidP="000B2566">
      <w:pPr>
        <w:shd w:val="clear" w:color="auto" w:fill="F7F7F7"/>
        <w:spacing w:before="100" w:beforeAutospacing="1" w:after="100" w:afterAutospacing="1" w:line="240" w:lineRule="auto"/>
        <w:jc w:val="both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Примечание: пояснение по заполнению формы приведено в приложении 7 согласно пунктам 24, 25, 26, 27, 28, 29, 30, 31, 32, 33, 34, 35, 36, 37 и 38 Правил составления и представления финансовой отчетности, утвержденных настоящим приказом.</w:t>
      </w:r>
    </w:p>
    <w:sectPr w:rsidR="0019677A" w:rsidRPr="0019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EB2F" w14:textId="77777777" w:rsidR="00C772D9" w:rsidRDefault="00C772D9" w:rsidP="00A414BE">
      <w:pPr>
        <w:spacing w:after="0" w:line="240" w:lineRule="auto"/>
      </w:pPr>
      <w:r>
        <w:separator/>
      </w:r>
    </w:p>
  </w:endnote>
  <w:endnote w:type="continuationSeparator" w:id="0">
    <w:p w14:paraId="089B6C61" w14:textId="77777777" w:rsidR="00C772D9" w:rsidRDefault="00C772D9" w:rsidP="00A4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5868" w14:textId="77777777" w:rsidR="00C772D9" w:rsidRDefault="00C772D9" w:rsidP="00A414BE">
      <w:pPr>
        <w:spacing w:after="0" w:line="240" w:lineRule="auto"/>
      </w:pPr>
      <w:r>
        <w:separator/>
      </w:r>
    </w:p>
  </w:footnote>
  <w:footnote w:type="continuationSeparator" w:id="0">
    <w:p w14:paraId="15FE70E2" w14:textId="77777777" w:rsidR="00C772D9" w:rsidRDefault="00C772D9" w:rsidP="00A41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F2"/>
    <w:rsid w:val="000B2566"/>
    <w:rsid w:val="0019677A"/>
    <w:rsid w:val="00390581"/>
    <w:rsid w:val="004755D8"/>
    <w:rsid w:val="006217F2"/>
    <w:rsid w:val="00A414BE"/>
    <w:rsid w:val="00C3679B"/>
    <w:rsid w:val="00C7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0D56"/>
  <w15:chartTrackingRefBased/>
  <w15:docId w15:val="{297795DE-4C56-426F-AFC8-CA31EF00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2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B25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25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25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B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256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4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4BE"/>
  </w:style>
  <w:style w:type="paragraph" w:styleId="a7">
    <w:name w:val="footer"/>
    <w:basedOn w:val="a"/>
    <w:link w:val="a8"/>
    <w:uiPriority w:val="99"/>
    <w:unhideWhenUsed/>
    <w:rsid w:val="00A4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fin.gov.k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56E9-F533-40BB-9EC6-D20DE818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Крындач</dc:creator>
  <cp:keywords/>
  <dc:description/>
  <cp:lastModifiedBy>User</cp:lastModifiedBy>
  <cp:revision>6</cp:revision>
  <dcterms:created xsi:type="dcterms:W3CDTF">2021-03-04T11:01:00Z</dcterms:created>
  <dcterms:modified xsi:type="dcterms:W3CDTF">2024-01-29T09:30:00Z</dcterms:modified>
</cp:coreProperties>
</file>