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8"/>
        <w:gridCol w:w="3657"/>
      </w:tblGrid>
      <w:tr w:rsidR="008429DB" w:rsidRPr="0017447F" w:rsidTr="00076B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9DB" w:rsidRPr="00EB21A9" w:rsidRDefault="008429DB" w:rsidP="00076B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9DB" w:rsidRPr="00EB21A9" w:rsidRDefault="008429DB" w:rsidP="00076B23">
            <w:pPr>
              <w:spacing w:after="0"/>
              <w:jc w:val="center"/>
              <w:rPr>
                <w:lang w:val="ru-RU"/>
              </w:rPr>
            </w:pPr>
            <w:r w:rsidRPr="00EB21A9">
              <w:rPr>
                <w:color w:val="000000"/>
                <w:sz w:val="20"/>
                <w:lang w:val="ru-RU"/>
              </w:rPr>
              <w:t>Приложение 5</w:t>
            </w:r>
            <w:r w:rsidRPr="00EB21A9">
              <w:rPr>
                <w:lang w:val="ru-RU"/>
              </w:rPr>
              <w:br/>
            </w:r>
            <w:r w:rsidRPr="00EB21A9">
              <w:rPr>
                <w:color w:val="000000"/>
                <w:sz w:val="20"/>
                <w:lang w:val="ru-RU"/>
              </w:rPr>
              <w:t>к приказу Министра</w:t>
            </w:r>
            <w:r w:rsidRPr="00EB21A9">
              <w:rPr>
                <w:lang w:val="ru-RU"/>
              </w:rPr>
              <w:br/>
            </w:r>
            <w:r w:rsidRPr="00EB21A9">
              <w:rPr>
                <w:color w:val="000000"/>
                <w:sz w:val="20"/>
                <w:lang w:val="ru-RU"/>
              </w:rPr>
              <w:t>финансов Республики Казахстан</w:t>
            </w:r>
            <w:r w:rsidRPr="00EB21A9">
              <w:rPr>
                <w:lang w:val="ru-RU"/>
              </w:rPr>
              <w:br/>
            </w:r>
            <w:r w:rsidRPr="00EB21A9">
              <w:rPr>
                <w:color w:val="000000"/>
                <w:sz w:val="20"/>
                <w:lang w:val="ru-RU"/>
              </w:rPr>
              <w:t>от 30 января 2018 года № 87</w:t>
            </w:r>
          </w:p>
        </w:tc>
      </w:tr>
      <w:tr w:rsidR="008429DB" w:rsidTr="00076B2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9DB" w:rsidRPr="00EB21A9" w:rsidRDefault="008429DB" w:rsidP="00076B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9DB" w:rsidRDefault="008429DB" w:rsidP="00076B2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8429DB" w:rsidRPr="00EB21A9" w:rsidRDefault="008429DB" w:rsidP="008429DB">
      <w:pPr>
        <w:spacing w:after="0"/>
        <w:jc w:val="both"/>
        <w:rPr>
          <w:lang w:val="ru-RU"/>
        </w:rPr>
      </w:pPr>
      <w:bookmarkStart w:id="0" w:name="z59"/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(полное наименование юридического лица)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(юридический адрес)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(фактический адрес)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(бизнес-идентификационный номер)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(электронный адрес, телефон)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(наименование органа государственных доходов)</w:t>
      </w:r>
    </w:p>
    <w:p w:rsidR="008429DB" w:rsidRDefault="008429DB" w:rsidP="008429DB">
      <w:pPr>
        <w:spacing w:after="0"/>
        <w:jc w:val="center"/>
        <w:rPr>
          <w:b/>
          <w:color w:val="000000"/>
          <w:sz w:val="28"/>
          <w:lang w:val="ru-RU"/>
        </w:rPr>
      </w:pPr>
      <w:bookmarkStart w:id="1" w:name="z60"/>
      <w:bookmarkEnd w:id="0"/>
    </w:p>
    <w:p w:rsidR="008429DB" w:rsidRDefault="008429DB" w:rsidP="008429DB">
      <w:pPr>
        <w:spacing w:after="0"/>
        <w:jc w:val="center"/>
        <w:rPr>
          <w:b/>
          <w:color w:val="000000"/>
          <w:sz w:val="28"/>
          <w:lang w:val="ru-RU"/>
        </w:rPr>
      </w:pPr>
      <w:r w:rsidRPr="008429DB">
        <w:rPr>
          <w:b/>
          <w:color w:val="000000"/>
          <w:sz w:val="28"/>
          <w:lang w:val="ru-RU"/>
        </w:rPr>
        <w:t>Заявление</w:t>
      </w:r>
      <w:r w:rsidRPr="008429DB">
        <w:rPr>
          <w:b/>
          <w:lang w:val="ru-RU"/>
        </w:rPr>
        <w:br/>
      </w:r>
      <w:r w:rsidRPr="008429DB">
        <w:rPr>
          <w:b/>
          <w:color w:val="000000"/>
          <w:sz w:val="28"/>
          <w:lang w:val="ru-RU"/>
        </w:rPr>
        <w:t>о включении в реестр таможенных перевозчиков</w:t>
      </w:r>
    </w:p>
    <w:p w:rsidR="008429DB" w:rsidRPr="008429DB" w:rsidRDefault="008429DB" w:rsidP="008429DB">
      <w:pPr>
        <w:spacing w:after="0"/>
        <w:jc w:val="center"/>
        <w:rPr>
          <w:b/>
          <w:lang w:val="ru-RU"/>
        </w:rPr>
      </w:pPr>
    </w:p>
    <w:p w:rsidR="008429DB" w:rsidRPr="00EB21A9" w:rsidRDefault="008429DB" w:rsidP="008429DB">
      <w:pPr>
        <w:spacing w:after="0"/>
        <w:rPr>
          <w:lang w:val="ru-RU"/>
        </w:rPr>
      </w:pPr>
      <w:bookmarkStart w:id="2" w:name="z61"/>
      <w:bookmarkEnd w:id="1"/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Просим Вас согласно пункту 1 стати 497 Кодекса Республики Казахстан от 26 декабря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2017 года "О таможенном регулировании в Республике Казахстан" (далее – Кодекс)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включить в реестр таможенных перевозчиков.</w:t>
      </w:r>
    </w:p>
    <w:p w:rsidR="008429DB" w:rsidRPr="008429DB" w:rsidRDefault="008429DB" w:rsidP="008429DB">
      <w:pPr>
        <w:spacing w:after="0"/>
        <w:rPr>
          <w:color w:val="000000"/>
          <w:sz w:val="28"/>
          <w:lang w:val="ru-RU"/>
        </w:rPr>
      </w:pPr>
      <w:bookmarkStart w:id="3" w:name="z62"/>
      <w:bookmarkEnd w:id="2"/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Указываем следующие сведения: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осуществление деятельности по перевозке грузов не менее двух лет на день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обращения в таможенный орган __________________________________________________________________________________________________________________________;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обеспечение исполнения обязанностей юридического лица, осуществляющего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деятельность в сфере таможенного дела, в размере, эквивалентном двумстам тысячам евро, с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применением курса валют на день внесения такого обеспечения ________________________,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>а если определен иной размер</w:t>
      </w:r>
      <w:r>
        <w:rPr>
          <w:color w:val="000000"/>
          <w:sz w:val="28"/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обеспечения</w:t>
      </w:r>
      <w:r>
        <w:rPr>
          <w:color w:val="000000"/>
          <w:sz w:val="28"/>
          <w:lang w:val="ru-RU"/>
        </w:rPr>
        <w:t>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>__________________________________________________________________;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наличие разрешения на осуществление деятельности по перевозке грузов, если такой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вид деятельности требует наличия разрешения в соответствии с законодательством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Республики Казахстан о разрешениях и уведомлениях __________________________________________________________________</w:t>
      </w:r>
      <w:r w:rsidRPr="00EB21A9">
        <w:rPr>
          <w:color w:val="000000"/>
          <w:sz w:val="28"/>
          <w:lang w:val="ru-RU"/>
        </w:rPr>
        <w:lastRenderedPageBreak/>
        <w:t>______________________________________________;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наличие в собственности, хозяйственном ведении, оперативном управлении или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аренде используемых для перевозки товаров транспортных средств, в том числе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транспортных средств, пригодных для перевозки товаров под таможенными пломбами и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печатями __________________________________________________________________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>__________________________________________________________________;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отсутствие на день обращения в орган государственных доходов не исполненной в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установленный срок обязанности по уплате таможенных платежей, налогов, специальных,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антидемпинговых, компенсационных пошлин,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пеней, процентов ____________________________________________________________________________________________________________________________________;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отсутствие фактов привлечения в течение одного года до дня обращения орган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государственных доходов к административной ответственности в соответствии со статьями521, 523, 524, 525, 526, 527, 528, 529, 530, 533, 534, 549, 550, 555 и 558 Кодекса Республики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Казахстан об административных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>правонарушениях ____________________________________________________________________________________________________________________________________;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наличие на транспортном средстве технического средства системы спутниковой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навигации или устройства вызова экстренных оперативных служб с функцией непрерывной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передачи данных, позволяющих органу государственных доходов определять место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нахождения данного транспортного средства путем передачи сигнала по каналам связи (не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>распространяется на прицепы, полуприцепы, вагоны, контейнеры и несамоходные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суда) __________________________________________________________________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>__________________________________________________________________;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наличие договора (соглашения) о пользовании информационной системой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электронных счетов-фактур __________________________________________________________________________________________________</w:t>
      </w:r>
      <w:r w:rsidRPr="008429DB">
        <w:rPr>
          <w:color w:val="000000"/>
          <w:sz w:val="28"/>
          <w:lang w:val="ru-RU"/>
        </w:rPr>
        <w:t>__________________________________.</w:t>
      </w:r>
      <w:r w:rsidRPr="008429DB">
        <w:rPr>
          <w:lang w:val="ru-RU"/>
        </w:rPr>
        <w:br/>
      </w:r>
      <w:r w:rsidRPr="008429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9DB">
        <w:rPr>
          <w:color w:val="000000"/>
          <w:sz w:val="28"/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Согласны на использование сведений, составляющих охраняемую законом тайну,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содержащуюся в информационных системах, исключительно в рамках оказания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государственной услуги "Включение в реестр таможенных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>перевозчиков" __________________________________________________________________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>__________________________________________________________________.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К заявлению прилагаем следующие документы: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1) подтверждающие документы о регистрации обеспечения исполнения обязанностей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юридического лица, осуществляющего деятельность в сфере таможенного дела в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соответствии с главой 10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Кодекса __________________________________________________________________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>__________________________________________________________________;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2) нотариально засвидетельствованные копии документов, подтверждающих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нахождение в собственности, хозяйственном ведении, оперативном управлении или аренде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используемых для перевозки товаров транспортных средств, в том числе транспортных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средств, пригодных для перевозки товаров под таможенными пломбами и печатями, которые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>предполагается использовать при осуществлении деятельности в качестве таможенного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перевозчика __________________________________________________________________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>__________________________________________________________________;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3) копии свидетельств о допущении транспортных средств международной перевозки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для перевозки товаров под таможенными пломбами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и печатями __________________________________________________________________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>__________________________________________________________________;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4) копия разрешения на осуществление деятельности по перевозке грузов, если такой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вид деятельности требует наличия разрешения в соответствии с законодательством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Республики Казахстан о разрешениях и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>уведомлениях _____________________</w:t>
      </w:r>
      <w:r w:rsidRPr="008429DB">
        <w:rPr>
          <w:color w:val="000000"/>
          <w:sz w:val="28"/>
          <w:lang w:val="ru-RU"/>
        </w:rPr>
        <w:t>_____________________________________________</w:t>
      </w:r>
      <w:r w:rsidRPr="008429DB">
        <w:rPr>
          <w:lang w:val="ru-RU"/>
        </w:rPr>
        <w:br/>
      </w:r>
      <w:r w:rsidRPr="008429DB">
        <w:rPr>
          <w:color w:val="000000"/>
          <w:sz w:val="28"/>
          <w:lang w:val="ru-RU"/>
        </w:rPr>
        <w:t>__________________________________________________________________</w:t>
      </w:r>
      <w:bookmarkStart w:id="4" w:name="_GoBack"/>
      <w:bookmarkEnd w:id="4"/>
      <w:r w:rsidRPr="008429DB">
        <w:rPr>
          <w:color w:val="000000"/>
          <w:sz w:val="28"/>
          <w:lang w:val="ru-RU"/>
        </w:rPr>
        <w:t>.</w:t>
      </w:r>
      <w:r w:rsidRPr="008429DB">
        <w:rPr>
          <w:lang w:val="ru-RU"/>
        </w:rPr>
        <w:br/>
      </w:r>
      <w:r w:rsidRPr="008429D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9DB">
        <w:rPr>
          <w:color w:val="000000"/>
          <w:sz w:val="28"/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Представление документов, предусмотренных подпунктом 1) пункта 2 статьи 497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Кодекса, не требуется в случае возможности получения информации, содержащейся в них,</w:t>
      </w:r>
      <w:r>
        <w:rPr>
          <w:lang w:val="ru-RU"/>
        </w:rPr>
        <w:t xml:space="preserve"> </w:t>
      </w:r>
      <w:r w:rsidRPr="00EB21A9">
        <w:rPr>
          <w:color w:val="000000"/>
          <w:sz w:val="28"/>
          <w:lang w:val="ru-RU"/>
        </w:rPr>
        <w:t>из государственных информационных систем и (или) из формы сведений.</w:t>
      </w:r>
    </w:p>
    <w:p w:rsidR="008429DB" w:rsidRPr="00EB21A9" w:rsidRDefault="008429DB" w:rsidP="008429DB">
      <w:pPr>
        <w:spacing w:after="0"/>
        <w:rPr>
          <w:lang w:val="ru-RU"/>
        </w:rPr>
      </w:pPr>
      <w:bookmarkStart w:id="5" w:name="z63"/>
      <w:bookmarkEnd w:id="3"/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Приложение: __на листах.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Дата подачи ____________________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Фамилия, имя, отчество (при его </w:t>
      </w:r>
      <w:proofErr w:type="gramStart"/>
      <w:r w:rsidRPr="00EB21A9">
        <w:rPr>
          <w:color w:val="000000"/>
          <w:sz w:val="28"/>
          <w:lang w:val="ru-RU"/>
        </w:rPr>
        <w:t>наличии)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proofErr w:type="gramEnd"/>
      <w:r>
        <w:rPr>
          <w:color w:val="000000"/>
          <w:sz w:val="28"/>
        </w:rPr>
        <w:t>   </w:t>
      </w:r>
      <w:r w:rsidRPr="00EB21A9">
        <w:rPr>
          <w:color w:val="000000"/>
          <w:sz w:val="28"/>
          <w:lang w:val="ru-RU"/>
        </w:rPr>
        <w:t xml:space="preserve"> представителя юридического лица______________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Подпись ________________</w:t>
      </w:r>
      <w:r w:rsidRPr="00EB21A9">
        <w:rPr>
          <w:lang w:val="ru-RU"/>
        </w:rPr>
        <w:br/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Место печати (при наличии)</w:t>
      </w:r>
    </w:p>
    <w:bookmarkEnd w:id="5"/>
    <w:p w:rsidR="000C633D" w:rsidRPr="008429DB" w:rsidRDefault="000C633D">
      <w:pPr>
        <w:rPr>
          <w:lang w:val="ru-RU"/>
        </w:rPr>
      </w:pPr>
    </w:p>
    <w:sectPr w:rsidR="000C633D" w:rsidRPr="0084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C8"/>
    <w:rsid w:val="000C633D"/>
    <w:rsid w:val="0017447F"/>
    <w:rsid w:val="003A43C8"/>
    <w:rsid w:val="0084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BC925-D99E-4E6E-9FC8-727B2775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9DB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992</Words>
  <Characters>5655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Алмас Байжанов</dc:creator>
  <cp:keywords/>
  <dc:description/>
  <cp:lastModifiedBy>Алмас Байжанов</cp:lastModifiedBy>
  <cp:revision>3</cp:revision>
  <dcterms:created xsi:type="dcterms:W3CDTF">2020-02-26T06:10:00Z</dcterms:created>
  <dcterms:modified xsi:type="dcterms:W3CDTF">2020-02-26T06:51:00Z</dcterms:modified>
</cp:coreProperties>
</file>