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2B0FB8" w:rsidRPr="003C6D7D" w14:paraId="6BFCEF1B" w14:textId="77777777" w:rsidTr="00AF4631">
        <w:trPr>
          <w:jc w:val="right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2FD56F0" w14:textId="20A169E7" w:rsidR="002B0FB8" w:rsidRPr="003C6D7D" w:rsidRDefault="00051F50" w:rsidP="00AE4EF3">
            <w:pPr>
              <w:jc w:val="right"/>
              <w:rPr>
                <w:i/>
                <w:sz w:val="28"/>
                <w:szCs w:val="28"/>
                <w:lang w:val="kk-KZ"/>
              </w:rPr>
            </w:pPr>
            <w:r w:rsidRPr="003C6D7D">
              <w:rPr>
                <w:sz w:val="28"/>
                <w:szCs w:val="28"/>
                <w:lang w:val="kk-KZ"/>
              </w:rPr>
              <w:t>а</w:t>
            </w:r>
            <w:r w:rsidR="002B0FB8" w:rsidRPr="003C6D7D">
              <w:rPr>
                <w:sz w:val="28"/>
                <w:szCs w:val="28"/>
              </w:rPr>
              <w:t xml:space="preserve">Приложение </w:t>
            </w:r>
            <w:r w:rsidR="00A52D21" w:rsidRPr="003C6D7D">
              <w:rPr>
                <w:sz w:val="28"/>
                <w:szCs w:val="28"/>
                <w:lang w:val="en-US"/>
              </w:rPr>
              <w:t>3</w:t>
            </w:r>
            <w:r w:rsidR="0041549E" w:rsidRPr="003C6D7D">
              <w:rPr>
                <w:sz w:val="28"/>
                <w:szCs w:val="28"/>
                <w:lang w:val="en-US"/>
              </w:rPr>
              <w:t xml:space="preserve"> </w:t>
            </w:r>
            <w:r w:rsidR="00AD6090" w:rsidRPr="003C6D7D">
              <w:rPr>
                <w:sz w:val="28"/>
                <w:szCs w:val="28"/>
              </w:rPr>
              <w:t>к постановлению</w:t>
            </w:r>
          </w:p>
        </w:tc>
      </w:tr>
    </w:tbl>
    <w:p w14:paraId="616DC84E" w14:textId="77777777" w:rsidR="00AF4631" w:rsidRPr="003C6D7D" w:rsidRDefault="00AF4631" w:rsidP="00AF4631">
      <w:pPr>
        <w:pStyle w:val="pc"/>
        <w:rPr>
          <w:lang w:val="kk-KZ"/>
        </w:rPr>
      </w:pPr>
      <w:r w:rsidRPr="003C6D7D">
        <w:rPr>
          <w:rStyle w:val="s0"/>
          <w:lang w:val="kk-KZ"/>
        </w:rPr>
        <w:t> </w:t>
      </w:r>
    </w:p>
    <w:p w14:paraId="4BAA4EF2" w14:textId="77777777" w:rsidR="00AF4631" w:rsidRPr="003C6D7D" w:rsidRDefault="00AF4631" w:rsidP="00AF4631">
      <w:pPr>
        <w:pStyle w:val="pc"/>
        <w:rPr>
          <w:lang w:val="kk-KZ"/>
        </w:rPr>
      </w:pPr>
      <w:r w:rsidRPr="003C6D7D">
        <w:rPr>
          <w:sz w:val="28"/>
          <w:szCs w:val="28"/>
          <w:lang w:val="kk-KZ"/>
        </w:rPr>
        <w:t> </w:t>
      </w:r>
    </w:p>
    <w:tbl>
      <w:tblPr>
        <w:tblW w:w="492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780"/>
        <w:gridCol w:w="1780"/>
        <w:gridCol w:w="2984"/>
        <w:gridCol w:w="78"/>
        <w:gridCol w:w="724"/>
        <w:gridCol w:w="2363"/>
        <w:gridCol w:w="1987"/>
        <w:gridCol w:w="1215"/>
        <w:gridCol w:w="222"/>
      </w:tblGrid>
      <w:tr w:rsidR="00AF4631" w:rsidRPr="003C6D7D" w14:paraId="07BFD0BE" w14:textId="77777777" w:rsidTr="008040A2">
        <w:trPr>
          <w:jc w:val="center"/>
        </w:trPr>
        <w:tc>
          <w:tcPr>
            <w:tcW w:w="2706" w:type="pct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885B" w14:textId="77777777" w:rsidR="00AF4631" w:rsidRPr="003C6D7D" w:rsidRDefault="00AF4631" w:rsidP="00E428B2">
            <w:pPr>
              <w:pStyle w:val="pc"/>
            </w:pPr>
            <w:r w:rsidRPr="003C6D7D">
              <w:rPr>
                <w:noProof/>
              </w:rPr>
              <w:drawing>
                <wp:inline distT="0" distB="0" distL="0" distR="0" wp14:anchorId="582A06E7" wp14:editId="5F57AE99">
                  <wp:extent cx="4743450" cy="1047475"/>
                  <wp:effectExtent l="0" t="0" r="0" b="63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939" cy="110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0139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Ақпаратты алушы органдар құпиялылығына кепілдік береді</w:t>
            </w:r>
          </w:p>
          <w:p w14:paraId="3142AC58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Конфиденциальность гарантируется органами получателями информации</w:t>
            </w:r>
          </w:p>
        </w:tc>
        <w:tc>
          <w:tcPr>
            <w:tcW w:w="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6E21" w14:textId="77777777" w:rsidR="00AF4631" w:rsidRPr="003C6D7D" w:rsidRDefault="00AF4631" w:rsidP="00E428B2"/>
        </w:tc>
      </w:tr>
      <w:tr w:rsidR="00AF4631" w:rsidRPr="003C6D7D" w14:paraId="35D2F886" w14:textId="77777777" w:rsidTr="008040A2">
        <w:trPr>
          <w:jc w:val="center"/>
        </w:trPr>
        <w:tc>
          <w:tcPr>
            <w:tcW w:w="2706" w:type="pct"/>
            <w:gridSpan w:val="4"/>
            <w:vMerge/>
            <w:vAlign w:val="center"/>
            <w:hideMark/>
          </w:tcPr>
          <w:p w14:paraId="64B7B9F3" w14:textId="77777777" w:rsidR="00AF4631" w:rsidRPr="003C6D7D" w:rsidRDefault="00AF4631" w:rsidP="00E428B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1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9091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Ведомстволық статистикалық байқаудың статистикалық нысаны</w:t>
            </w:r>
          </w:p>
          <w:p w14:paraId="0E67FD18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Статистическая форма ведомственного статистического наблюдения</w:t>
            </w:r>
          </w:p>
        </w:tc>
        <w:tc>
          <w:tcPr>
            <w:tcW w:w="7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4348" w14:textId="77777777" w:rsidR="00AF4631" w:rsidRPr="003C6D7D" w:rsidRDefault="00AF4631" w:rsidP="00E428B2"/>
        </w:tc>
      </w:tr>
      <w:tr w:rsidR="00AF4631" w:rsidRPr="003C6D7D" w14:paraId="2524F72B" w14:textId="77777777" w:rsidTr="008040A2">
        <w:trPr>
          <w:jc w:val="center"/>
        </w:trPr>
        <w:tc>
          <w:tcPr>
            <w:tcW w:w="2706" w:type="pct"/>
            <w:gridSpan w:val="4"/>
            <w:vMerge/>
            <w:vAlign w:val="center"/>
            <w:hideMark/>
          </w:tcPr>
          <w:p w14:paraId="7994FE93" w14:textId="77777777" w:rsidR="00AF4631" w:rsidRPr="003C6D7D" w:rsidRDefault="00AF4631" w:rsidP="00E428B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1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3BB2" w14:textId="4D47D5E1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Қазақстан Республикасы Ұлттық Банкінің аумақтық </w:t>
            </w:r>
            <w:r w:rsidR="00051F50"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филиал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ына респонденттің орналасқан жері бойынша ұсынылады</w:t>
            </w:r>
          </w:p>
          <w:p w14:paraId="1EBA03E4" w14:textId="5F7E339A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 xml:space="preserve">Представляется территориальному </w:t>
            </w:r>
            <w:r w:rsidR="00051F50" w:rsidRPr="003C6D7D">
              <w:rPr>
                <w:sz w:val="28"/>
                <w:szCs w:val="28"/>
                <w:lang w:val="kk-KZ"/>
              </w:rPr>
              <w:t>филиал</w:t>
            </w:r>
            <w:r w:rsidRPr="003C6D7D">
              <w:rPr>
                <w:sz w:val="28"/>
                <w:szCs w:val="28"/>
              </w:rPr>
              <w:t>у Национального Банка Республики Казахстан по месту нахождения респондента</w:t>
            </w:r>
          </w:p>
        </w:tc>
        <w:tc>
          <w:tcPr>
            <w:tcW w:w="77" w:type="pct"/>
            <w:vMerge/>
            <w:vAlign w:val="center"/>
            <w:hideMark/>
          </w:tcPr>
          <w:p w14:paraId="61340EB4" w14:textId="77777777" w:rsidR="00AF4631" w:rsidRPr="003C6D7D" w:rsidRDefault="00AF4631" w:rsidP="00E428B2">
            <w:pPr>
              <w:spacing w:line="276" w:lineRule="auto"/>
            </w:pPr>
          </w:p>
        </w:tc>
      </w:tr>
      <w:tr w:rsidR="00AF4631" w:rsidRPr="003C6D7D" w14:paraId="092E2ADD" w14:textId="77777777" w:rsidTr="00E428B2">
        <w:trPr>
          <w:jc w:val="center"/>
        </w:trPr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F60E" w14:textId="77777777" w:rsidR="00AF4631" w:rsidRPr="003C6D7D" w:rsidRDefault="00AF4631" w:rsidP="00E428B2">
            <w:pPr>
              <w:rPr>
                <w:sz w:val="28"/>
                <w:szCs w:val="28"/>
              </w:rPr>
            </w:pPr>
          </w:p>
        </w:tc>
      </w:tr>
      <w:tr w:rsidR="00580403" w:rsidRPr="003C6D7D" w14:paraId="6B09EF7F" w14:textId="77777777" w:rsidTr="00FA1C6F">
        <w:trPr>
          <w:jc w:val="center"/>
        </w:trPr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2777" w14:textId="77777777" w:rsidR="00580403" w:rsidRPr="003C6D7D" w:rsidRDefault="00580403" w:rsidP="00FA1C6F">
            <w:pPr>
              <w:pStyle w:val="pc"/>
              <w:ind w:firstLine="747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Бейрезиденттерден алынған (бейрезиденттерге ұсынылған)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теміржол көлігі қызметтері туралы есеп</w:t>
            </w:r>
          </w:p>
        </w:tc>
      </w:tr>
      <w:tr w:rsidR="00580403" w:rsidRPr="003C6D7D" w14:paraId="5D1010CC" w14:textId="77777777" w:rsidTr="00FA1C6F">
        <w:trPr>
          <w:jc w:val="center"/>
        </w:trPr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D138" w14:textId="77777777" w:rsidR="00580403" w:rsidRPr="003C6D7D" w:rsidRDefault="00580403" w:rsidP="00FA1C6F">
            <w:pPr>
              <w:pStyle w:val="pc"/>
              <w:ind w:firstLine="747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 xml:space="preserve">Отчет об услугах железнодорожного транспорта, полученных от нерезидентов </w:t>
            </w:r>
          </w:p>
          <w:p w14:paraId="66A85BBC" w14:textId="77777777" w:rsidR="00580403" w:rsidRPr="003C6D7D" w:rsidRDefault="00580403" w:rsidP="00FA1C6F">
            <w:pPr>
              <w:pStyle w:val="pc"/>
              <w:ind w:firstLine="747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(предоставленных нерезидентам)</w:t>
            </w:r>
          </w:p>
          <w:p w14:paraId="63D42804" w14:textId="77777777" w:rsidR="00580403" w:rsidRPr="003C6D7D" w:rsidRDefault="00580403" w:rsidP="00FA1C6F">
            <w:pPr>
              <w:pStyle w:val="pc"/>
              <w:ind w:firstLine="747"/>
              <w:rPr>
                <w:sz w:val="28"/>
                <w:szCs w:val="28"/>
              </w:rPr>
            </w:pPr>
          </w:p>
        </w:tc>
      </w:tr>
      <w:tr w:rsidR="00580403" w:rsidRPr="003C6D7D" w14:paraId="1F941F36" w14:textId="77777777" w:rsidTr="008040A2">
        <w:trPr>
          <w:jc w:val="center"/>
        </w:trPr>
        <w:tc>
          <w:tcPr>
            <w:tcW w:w="4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38CD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Индексі</w:t>
            </w:r>
          </w:p>
          <w:p w14:paraId="48CCF061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Индекс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A641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3-ТБ</w:t>
            </w:r>
          </w:p>
          <w:p w14:paraId="0DAD16D5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3-ПБ</w:t>
            </w:r>
          </w:p>
        </w:tc>
        <w:tc>
          <w:tcPr>
            <w:tcW w:w="6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AFBD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тоқсандық</w:t>
            </w:r>
          </w:p>
          <w:p w14:paraId="0CCFAEA5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квартальная</w:t>
            </w:r>
          </w:p>
        </w:tc>
        <w:tc>
          <w:tcPr>
            <w:tcW w:w="1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A046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есепті кезең</w:t>
            </w:r>
          </w:p>
          <w:p w14:paraId="39F056FA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7B7A" w14:textId="77777777" w:rsidR="00580403" w:rsidRPr="003C6D7D" w:rsidRDefault="00580403" w:rsidP="00FA1C6F">
            <w:pPr>
              <w:pStyle w:val="pc"/>
              <w:rPr>
                <w:sz w:val="28"/>
                <w:szCs w:val="28"/>
              </w:rPr>
            </w:pPr>
            <w:r w:rsidRPr="003C6D7D">
              <w:rPr>
                <w:noProof/>
                <w:sz w:val="28"/>
                <w:szCs w:val="28"/>
              </w:rPr>
              <w:drawing>
                <wp:inline distT="0" distB="0" distL="0" distR="0" wp14:anchorId="41D205E3" wp14:editId="3138BB4B">
                  <wp:extent cx="371475" cy="33337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DC2D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тоқсан</w:t>
            </w:r>
          </w:p>
          <w:p w14:paraId="5171708E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квартал</w:t>
            </w:r>
          </w:p>
        </w:tc>
        <w:tc>
          <w:tcPr>
            <w:tcW w:w="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D8FF" w14:textId="77777777" w:rsidR="00580403" w:rsidRPr="003C6D7D" w:rsidRDefault="00580403" w:rsidP="00FA1C6F">
            <w:pPr>
              <w:pStyle w:val="pc"/>
              <w:rPr>
                <w:sz w:val="28"/>
                <w:szCs w:val="28"/>
              </w:rPr>
            </w:pPr>
            <w:r w:rsidRPr="003C6D7D">
              <w:rPr>
                <w:noProof/>
                <w:sz w:val="28"/>
                <w:szCs w:val="28"/>
              </w:rPr>
              <w:drawing>
                <wp:inline distT="0" distB="0" distL="0" distR="0" wp14:anchorId="68760050" wp14:editId="11F6F5A0">
                  <wp:extent cx="1123950" cy="33337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6735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жыл</w:t>
            </w:r>
          </w:p>
          <w:p w14:paraId="70203B69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год</w:t>
            </w:r>
          </w:p>
        </w:tc>
      </w:tr>
      <w:tr w:rsidR="00580403" w:rsidRPr="003C6D7D" w14:paraId="46E087C9" w14:textId="77777777" w:rsidTr="008040A2">
        <w:trPr>
          <w:jc w:val="center"/>
        </w:trPr>
        <w:tc>
          <w:tcPr>
            <w:tcW w:w="45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1C08" w14:textId="501A39A9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«Қазақстан Темір Жолы» </w:t>
            </w:r>
            <w:r w:rsidR="00051F50"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Ұлттық компания</w:t>
            </w:r>
            <w:r w:rsidR="00051F50"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сы»</w:t>
            </w:r>
            <w:r w:rsidR="00051F50"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акционерлік қоғамы, «Жолаушы</w:t>
            </w:r>
            <w:r w:rsidR="00051F50"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лар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тасымал</w:t>
            </w:r>
            <w:r w:rsidR="00051F50"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ы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» акционерлік қоғамы, темір жол көлігінің кәсіпорындары ұсынады</w:t>
            </w:r>
          </w:p>
          <w:p w14:paraId="51062856" w14:textId="483AB30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lastRenderedPageBreak/>
              <w:t xml:space="preserve">Представляют акционерное общество «Национальная компания </w:t>
            </w:r>
            <w:r w:rsidR="00051F50" w:rsidRPr="003C6D7D">
              <w:rPr>
                <w:sz w:val="28"/>
                <w:szCs w:val="28"/>
                <w:lang w:val="kk-KZ"/>
              </w:rPr>
              <w:t>«</w:t>
            </w:r>
            <w:r w:rsidRPr="003C6D7D">
              <w:rPr>
                <w:sz w:val="28"/>
                <w:szCs w:val="28"/>
              </w:rPr>
              <w:t>Қазақстан Темір Жолы», акционерное общество «Пассажирские перевозки», предприятия железнодорожного транспорта</w:t>
            </w:r>
          </w:p>
        </w:tc>
        <w:tc>
          <w:tcPr>
            <w:tcW w:w="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4561" w14:textId="77777777" w:rsidR="00580403" w:rsidRPr="003C6D7D" w:rsidRDefault="00580403" w:rsidP="00FA1C6F">
            <w:pPr>
              <w:rPr>
                <w:sz w:val="28"/>
                <w:szCs w:val="28"/>
              </w:rPr>
            </w:pPr>
          </w:p>
        </w:tc>
      </w:tr>
      <w:tr w:rsidR="00580403" w:rsidRPr="003C6D7D" w14:paraId="0E9D018E" w14:textId="77777777" w:rsidTr="008040A2">
        <w:trPr>
          <w:jc w:val="center"/>
        </w:trPr>
        <w:tc>
          <w:tcPr>
            <w:tcW w:w="4500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F313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Ұсыну мерзімі – есептік кезеңнен кейінгі бірінші айдың 30-нан кешіктірмей</w:t>
            </w:r>
          </w:p>
          <w:p w14:paraId="7B0AFD8F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Срок представления – не позднее 30 числа первого месяца после отчетного периода</w:t>
            </w:r>
          </w:p>
        </w:tc>
        <w:tc>
          <w:tcPr>
            <w:tcW w:w="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5919" w14:textId="77777777" w:rsidR="00580403" w:rsidRPr="003C6D7D" w:rsidRDefault="00580403" w:rsidP="00FA1C6F">
            <w:pPr>
              <w:rPr>
                <w:sz w:val="28"/>
                <w:szCs w:val="28"/>
              </w:rPr>
            </w:pPr>
          </w:p>
        </w:tc>
      </w:tr>
      <w:tr w:rsidR="00580403" w:rsidRPr="003C6D7D" w14:paraId="650ED958" w14:textId="77777777" w:rsidTr="008040A2">
        <w:trPr>
          <w:jc w:val="center"/>
        </w:trPr>
        <w:tc>
          <w:tcPr>
            <w:tcW w:w="10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6699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БСН коды</w:t>
            </w:r>
          </w:p>
          <w:p w14:paraId="25D9D666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Код БИН</w:t>
            </w:r>
          </w:p>
        </w:tc>
        <w:tc>
          <w:tcPr>
            <w:tcW w:w="3453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C03A" w14:textId="77777777" w:rsidR="00580403" w:rsidRPr="003C6D7D" w:rsidRDefault="00580403" w:rsidP="00FA1C6F">
            <w:pPr>
              <w:pStyle w:val="p"/>
              <w:rPr>
                <w:sz w:val="28"/>
                <w:szCs w:val="28"/>
              </w:rPr>
            </w:pPr>
            <w:r w:rsidRPr="003C6D7D">
              <w:rPr>
                <w:noProof/>
                <w:sz w:val="28"/>
                <w:szCs w:val="28"/>
              </w:rPr>
              <w:drawing>
                <wp:inline distT="0" distB="0" distL="0" distR="0" wp14:anchorId="4A39B891" wp14:editId="236A6A6B">
                  <wp:extent cx="3267075" cy="3333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3B40" w14:textId="77777777" w:rsidR="00580403" w:rsidRPr="003C6D7D" w:rsidRDefault="00580403" w:rsidP="00FA1C6F">
            <w:pPr>
              <w:rPr>
                <w:sz w:val="28"/>
                <w:szCs w:val="28"/>
              </w:rPr>
            </w:pPr>
          </w:p>
        </w:tc>
      </w:tr>
      <w:tr w:rsidR="00580403" w:rsidRPr="003C6D7D" w14:paraId="250DBEB8" w14:textId="77777777" w:rsidTr="008040A2">
        <w:trPr>
          <w:jc w:val="center"/>
        </w:trPr>
        <w:tc>
          <w:tcPr>
            <w:tcW w:w="427" w:type="pct"/>
            <w:vAlign w:val="center"/>
            <w:hideMark/>
          </w:tcPr>
          <w:p w14:paraId="05B4EFAC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  <w:vAlign w:val="center"/>
            <w:hideMark/>
          </w:tcPr>
          <w:p w14:paraId="095B3FC7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" w:type="pct"/>
            <w:vAlign w:val="center"/>
            <w:hideMark/>
          </w:tcPr>
          <w:p w14:paraId="0CAA61CE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9" w:type="pct"/>
            <w:vAlign w:val="center"/>
            <w:hideMark/>
          </w:tcPr>
          <w:p w14:paraId="7F76CB43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" w:type="pct"/>
            <w:vAlign w:val="center"/>
            <w:hideMark/>
          </w:tcPr>
          <w:p w14:paraId="0B60C8B9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5" w:type="pct"/>
            <w:gridSpan w:val="2"/>
            <w:vAlign w:val="center"/>
            <w:hideMark/>
          </w:tcPr>
          <w:p w14:paraId="1B010C98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2" w:type="pct"/>
            <w:vAlign w:val="center"/>
            <w:hideMark/>
          </w:tcPr>
          <w:p w14:paraId="124CDD37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3" w:type="pct"/>
            <w:vAlign w:val="center"/>
            <w:hideMark/>
          </w:tcPr>
          <w:p w14:paraId="29CF5116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" w:type="pct"/>
            <w:vAlign w:val="center"/>
            <w:hideMark/>
          </w:tcPr>
          <w:p w14:paraId="1166851F" w14:textId="77777777" w:rsidR="00580403" w:rsidRPr="003C6D7D" w:rsidRDefault="00580403" w:rsidP="00FA1C6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8153587" w14:textId="2CA39E90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b/>
          <w:bCs/>
          <w:sz w:val="28"/>
          <w:szCs w:val="28"/>
          <w:bdr w:val="none" w:sz="0" w:space="0" w:color="auto" w:frame="1"/>
        </w:rPr>
        <w:t>А-бөлік. Жүк тасымалдау және басқа да көлік қызметтері</w:t>
      </w:r>
      <w:r w:rsidRPr="003C6D7D">
        <w:rPr>
          <w:b/>
          <w:bCs/>
          <w:sz w:val="28"/>
          <w:szCs w:val="28"/>
          <w:bdr w:val="none" w:sz="0" w:space="0" w:color="auto" w:frame="1"/>
          <w:vertAlign w:val="superscript"/>
        </w:rPr>
        <w:t>1</w:t>
      </w:r>
      <w:r w:rsidRPr="003C6D7D">
        <w:rPr>
          <w:b/>
          <w:bCs/>
          <w:sz w:val="28"/>
          <w:szCs w:val="28"/>
          <w:bdr w:val="none" w:sz="0" w:space="0" w:color="auto" w:frame="1"/>
        </w:rPr>
        <w:t>, мың швейцар франкі (мың А</w:t>
      </w:r>
      <w:r w:rsidR="007B4363" w:rsidRPr="003C6D7D">
        <w:rPr>
          <w:b/>
          <w:bCs/>
          <w:sz w:val="28"/>
          <w:szCs w:val="28"/>
          <w:bdr w:val="none" w:sz="0" w:space="0" w:color="auto" w:frame="1"/>
          <w:lang w:val="kk-KZ"/>
        </w:rPr>
        <w:t>мерика Құрама Штаттарының (бұдан әрі – АҚШ)</w:t>
      </w:r>
      <w:r w:rsidRPr="003C6D7D">
        <w:rPr>
          <w:b/>
          <w:bCs/>
          <w:sz w:val="28"/>
          <w:szCs w:val="28"/>
          <w:bdr w:val="none" w:sz="0" w:space="0" w:color="auto" w:frame="1"/>
        </w:rPr>
        <w:t xml:space="preserve"> доллары)</w:t>
      </w:r>
    </w:p>
    <w:p w14:paraId="70B3526F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sz w:val="28"/>
          <w:szCs w:val="28"/>
        </w:rPr>
        <w:t>Часть А. Грузовые перевозки и другие транспортные услуги</w:t>
      </w:r>
      <w:r w:rsidRPr="003C6D7D">
        <w:rPr>
          <w:sz w:val="28"/>
          <w:szCs w:val="28"/>
          <w:bdr w:val="none" w:sz="0" w:space="0" w:color="auto" w:frame="1"/>
          <w:vertAlign w:val="superscript"/>
        </w:rPr>
        <w:t>1</w:t>
      </w:r>
      <w:r w:rsidRPr="003C6D7D">
        <w:rPr>
          <w:sz w:val="28"/>
          <w:szCs w:val="28"/>
        </w:rPr>
        <w:t>, тысяч швейцарских франков (тысяч долларов Соединенных Штатов Америки (далее – США))</w:t>
      </w:r>
    </w:p>
    <w:p w14:paraId="2A6E56B9" w14:textId="77777777" w:rsidR="00580403" w:rsidRPr="003C6D7D" w:rsidRDefault="00580403" w:rsidP="00580403">
      <w:pPr>
        <w:pStyle w:val="pj"/>
        <w:rPr>
          <w:sz w:val="28"/>
          <w:szCs w:val="28"/>
        </w:rPr>
      </w:pPr>
      <w:r w:rsidRPr="003C6D7D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2"/>
        <w:gridCol w:w="1191"/>
        <w:gridCol w:w="1188"/>
        <w:gridCol w:w="340"/>
        <w:gridCol w:w="340"/>
        <w:gridCol w:w="340"/>
        <w:gridCol w:w="340"/>
        <w:gridCol w:w="340"/>
        <w:gridCol w:w="384"/>
        <w:gridCol w:w="340"/>
        <w:gridCol w:w="340"/>
        <w:gridCol w:w="454"/>
      </w:tblGrid>
      <w:tr w:rsidR="00580403" w:rsidRPr="003C6D7D" w14:paraId="20B42687" w14:textId="77777777" w:rsidTr="00FA1C6F">
        <w:trPr>
          <w:jc w:val="center"/>
        </w:trPr>
        <w:tc>
          <w:tcPr>
            <w:tcW w:w="30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CE59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Көрсеткіштің атауы</w:t>
            </w:r>
          </w:p>
          <w:p w14:paraId="6E560FA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A73B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Жол коды</w:t>
            </w:r>
          </w:p>
          <w:p w14:paraId="25B0699D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Код строки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6427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049F2E3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Всего</w:t>
            </w:r>
          </w:p>
        </w:tc>
        <w:tc>
          <w:tcPr>
            <w:tcW w:w="110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E6F3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Әріптес елдердің атауы</w:t>
            </w:r>
          </w:p>
          <w:p w14:paraId="3551DDBB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Наименование стран-партнеров</w:t>
            </w:r>
          </w:p>
        </w:tc>
      </w:tr>
      <w:tr w:rsidR="00580403" w:rsidRPr="003C6D7D" w14:paraId="5F3936BF" w14:textId="77777777" w:rsidTr="00FA1C6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6C97B" w14:textId="77777777" w:rsidR="00580403" w:rsidRPr="003C6D7D" w:rsidRDefault="00580403" w:rsidP="00FA1C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C559D" w14:textId="77777777" w:rsidR="00580403" w:rsidRPr="003C6D7D" w:rsidRDefault="00580403" w:rsidP="00FA1C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D5163" w14:textId="77777777" w:rsidR="00580403" w:rsidRPr="003C6D7D" w:rsidRDefault="00580403" w:rsidP="00FA1C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0548" w14:textId="77777777" w:rsidR="00580403" w:rsidRPr="003C6D7D" w:rsidRDefault="00580403" w:rsidP="00FA1C6F"/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451D" w14:textId="77777777" w:rsidR="00580403" w:rsidRPr="003C6D7D" w:rsidRDefault="00580403" w:rsidP="00FA1C6F">
            <w:pPr>
              <w:spacing w:line="276" w:lineRule="auto"/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5EF3" w14:textId="77777777" w:rsidR="00580403" w:rsidRPr="003C6D7D" w:rsidRDefault="00580403" w:rsidP="00FA1C6F">
            <w:pPr>
              <w:spacing w:line="276" w:lineRule="auto"/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5C07" w14:textId="77777777" w:rsidR="00580403" w:rsidRPr="003C6D7D" w:rsidRDefault="00580403" w:rsidP="00FA1C6F">
            <w:pPr>
              <w:spacing w:line="276" w:lineRule="auto"/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6AE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412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97C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AD9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B8D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0EB06428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1607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DFC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FD2B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FC91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0505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4916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BAA5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03C4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360C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2B8A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18BD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C8B4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10 </w:t>
            </w:r>
          </w:p>
        </w:tc>
      </w:tr>
      <w:tr w:rsidR="00580403" w:rsidRPr="003C6D7D" w14:paraId="5DB63D4D" w14:textId="77777777" w:rsidTr="00FA1C6F"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FFF1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терге ұсынылған қызметтер</w:t>
            </w:r>
          </w:p>
          <w:p w14:paraId="14AD76E0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Услуги, предоставленные нерезидентам</w:t>
            </w:r>
          </w:p>
        </w:tc>
      </w:tr>
      <w:tr w:rsidR="00580403" w:rsidRPr="003C6D7D" w14:paraId="4FA5F8C8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8937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тердің транзиттік жүктерін Қазақстан аумағы арқылы тасымалдау</w:t>
            </w:r>
          </w:p>
          <w:p w14:paraId="334EDF71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Перевозки транзитных грузов нерезидентов через территорию Казахстана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D16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71E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92C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860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C12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7E2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BCF1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3F6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CBD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5E2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11C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66756306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EE8B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Қазақстанның темір жол желісін 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темір жол кәсіпорындарының пайдалануы</w:t>
            </w:r>
          </w:p>
          <w:p w14:paraId="6EDD14D3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Использование железнодорожной сети Казахстана железнодорожными предприятиями-нерезидентами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C3B0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F31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272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D76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F73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EC0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224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1E8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792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C1A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619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70CDAAC5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CB79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Экспедиторлық және басқа агенттік қызметтерге комиссиялық сыйақы</w:t>
            </w:r>
          </w:p>
          <w:p w14:paraId="75DEC92E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Комиссионное вознаграждение за экспедиторские и другие агентские услуги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DCF2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3E3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285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1DB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EC3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22C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828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7B1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1F9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C63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B28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649C22F8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3257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Басқа қызметтер (нақты көрсетіңіз)</w:t>
            </w:r>
          </w:p>
          <w:p w14:paraId="0421074E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Другие услуги (укажите подробно)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EAB2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5A5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DE3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4418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298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682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405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13F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52A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F18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EE3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79074F8E" w14:textId="77777777" w:rsidTr="00FA1C6F"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7B61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терден алынған қызметтер</w:t>
            </w:r>
          </w:p>
          <w:p w14:paraId="0EE818AD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Услуги, полученные от нерезидентов</w:t>
            </w:r>
          </w:p>
        </w:tc>
      </w:tr>
      <w:tr w:rsidR="00580403" w:rsidRPr="003C6D7D" w14:paraId="79CE8F3C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E8F5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Қазақстандық тауарларды шет мемлекеттердің аумағы бойынша транзиттік тасымалдау</w:t>
            </w:r>
          </w:p>
          <w:p w14:paraId="678CC7E8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Транзитные перевозки казахстанских товаров по территории иностранных государств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055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CB2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69F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1DA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441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126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F69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65D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5C9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005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201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1A6DB353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F280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ішінде:</w:t>
            </w:r>
          </w:p>
          <w:p w14:paraId="09B8DC2A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EB90" w14:textId="77777777" w:rsidR="00580403" w:rsidRPr="003C6D7D" w:rsidRDefault="00580403" w:rsidP="00FA1C6F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9E8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334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238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D73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52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B60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B4C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84D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0A71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5ED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141E1945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3590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экспорттық тауарларды</w:t>
            </w:r>
          </w:p>
          <w:p w14:paraId="7A64E146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экспортных товаров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4653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966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96E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3A4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E8B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D1C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BD1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1AD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09B1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A5B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26B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1900E81B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16EC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импорттық тауарларды</w:t>
            </w:r>
          </w:p>
          <w:p w14:paraId="07C8580B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импортных товаров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5E96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69F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3CB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2E7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BB0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FAA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A82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48B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A0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0C3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1FD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5BAD860C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1B97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Қазақстанның темір жол желісін бейрезидент темір жол кәсіпорындарының пайдалануы</w:t>
            </w:r>
          </w:p>
          <w:p w14:paraId="54904A25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Использование железнодорожной сети иностранных государств железнодорожными предприятиями-резидентами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428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4EF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9D4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233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783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5B8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348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B02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CB8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70C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61D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3F91205F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52A0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Экспедиторлық және басқа агенттік қызметтерге комиссиялық сыйақы</w:t>
            </w:r>
          </w:p>
          <w:p w14:paraId="2CFA9CEB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Комиссионное вознаграждение за экспедиторские и другие агентские услуги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A037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245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E69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DF2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EDF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A33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E6B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F39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EFA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AC0F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9A9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0F8F7A7C" w14:textId="77777777" w:rsidTr="00FA1C6F">
        <w:trPr>
          <w:jc w:val="center"/>
        </w:trPr>
        <w:tc>
          <w:tcPr>
            <w:tcW w:w="3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C437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Басқа қызметтер (нақты көрсетіңіз)</w:t>
            </w:r>
          </w:p>
          <w:p w14:paraId="68DB3471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Другие услуги (укажите подробно)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B150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10D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0771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380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D39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DFB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335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665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764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EEC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A98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</w:tbl>
    <w:p w14:paraId="0E5AA3D1" w14:textId="77777777" w:rsidR="00580403" w:rsidRPr="003C6D7D" w:rsidRDefault="00580403" w:rsidP="00580403">
      <w:pPr>
        <w:pStyle w:val="pj"/>
      </w:pPr>
      <w:r w:rsidRPr="003C6D7D">
        <w:t> </w:t>
      </w:r>
    </w:p>
    <w:p w14:paraId="464B4851" w14:textId="77777777" w:rsidR="00580403" w:rsidRPr="003C6D7D" w:rsidRDefault="00580403" w:rsidP="00580403">
      <w:pPr>
        <w:pStyle w:val="pj"/>
      </w:pPr>
      <w:r w:rsidRPr="003C6D7D">
        <w:t>__________________________</w:t>
      </w:r>
    </w:p>
    <w:p w14:paraId="51221887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b/>
          <w:bCs/>
          <w:sz w:val="28"/>
          <w:szCs w:val="28"/>
          <w:bdr w:val="none" w:sz="0" w:space="0" w:color="auto" w:frame="1"/>
        </w:rPr>
        <w:t>Ескертпе</w:t>
      </w:r>
      <w:r w:rsidRPr="003C6D7D">
        <w:rPr>
          <w:b/>
          <w:bCs/>
          <w:bdr w:val="none" w:sz="0" w:space="0" w:color="auto" w:frame="1"/>
        </w:rPr>
        <w:t>:</w:t>
      </w:r>
    </w:p>
    <w:p w14:paraId="2413C95D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sz w:val="28"/>
          <w:szCs w:val="28"/>
        </w:rPr>
        <w:t>Примечание</w:t>
      </w:r>
      <w:r w:rsidRPr="003C6D7D">
        <w:t>:</w:t>
      </w:r>
    </w:p>
    <w:p w14:paraId="2620B1DB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b/>
          <w:bCs/>
          <w:sz w:val="28"/>
          <w:szCs w:val="28"/>
          <w:bdr w:val="none" w:sz="0" w:space="0" w:color="auto" w:frame="1"/>
          <w:vertAlign w:val="superscript"/>
        </w:rPr>
        <w:t>1</w:t>
      </w:r>
      <w:r w:rsidRPr="003C6D7D">
        <w:rPr>
          <w:b/>
          <w:bCs/>
          <w:sz w:val="28"/>
          <w:szCs w:val="28"/>
          <w:bdr w:val="none" w:sz="0" w:space="0" w:color="auto" w:frame="1"/>
        </w:rPr>
        <w:t>Мұнда және бұдан әрі</w:t>
      </w:r>
      <w:r w:rsidRPr="003C6D7D">
        <w:rPr>
          <w:sz w:val="28"/>
          <w:szCs w:val="28"/>
        </w:rPr>
        <w:t xml:space="preserve"> </w:t>
      </w:r>
      <w:r w:rsidRPr="003C6D7D">
        <w:rPr>
          <w:b/>
          <w:bCs/>
          <w:sz w:val="28"/>
          <w:szCs w:val="28"/>
          <w:bdr w:val="none" w:sz="0" w:space="0" w:color="auto" w:frame="1"/>
        </w:rPr>
        <w:t>көрсетілген қызметтер құны нақты төленген уақыты бойынша емес, олардың есептелген сәті (нақты қызмет көрсетілген күні) бойынша көрсетіледі.</w:t>
      </w:r>
    </w:p>
    <w:p w14:paraId="4F53D375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sz w:val="28"/>
          <w:szCs w:val="28"/>
          <w:bdr w:val="none" w:sz="0" w:space="0" w:color="auto" w:frame="1"/>
          <w:vertAlign w:val="superscript"/>
        </w:rPr>
        <w:t xml:space="preserve">1 </w:t>
      </w:r>
      <w:r w:rsidRPr="003C6D7D">
        <w:rPr>
          <w:sz w:val="28"/>
          <w:szCs w:val="28"/>
        </w:rPr>
        <w:t>Здесь и далее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p w14:paraId="5DE4127C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</w:p>
    <w:p w14:paraId="11A5F6DE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b/>
          <w:bCs/>
          <w:sz w:val="28"/>
          <w:szCs w:val="28"/>
          <w:bdr w:val="none" w:sz="0" w:space="0" w:color="auto" w:frame="1"/>
        </w:rPr>
        <w:t>Б-бөлік. Жолаушы тасымалдау, мың швейцар франкі (мың АҚШ доллары)</w:t>
      </w:r>
    </w:p>
    <w:p w14:paraId="26FC51A1" w14:textId="77777777" w:rsidR="00580403" w:rsidRPr="003C6D7D" w:rsidRDefault="00580403" w:rsidP="00580403">
      <w:pPr>
        <w:pStyle w:val="pj"/>
        <w:ind w:firstLine="709"/>
        <w:rPr>
          <w:sz w:val="28"/>
          <w:szCs w:val="28"/>
        </w:rPr>
      </w:pPr>
      <w:r w:rsidRPr="003C6D7D">
        <w:rPr>
          <w:sz w:val="28"/>
          <w:szCs w:val="28"/>
        </w:rPr>
        <w:t>Часть Б. Пассажирские перевозки, тысяч швейцарских франков (тысяч долларов США)</w:t>
      </w:r>
    </w:p>
    <w:p w14:paraId="38D4630F" w14:textId="77777777" w:rsidR="00580403" w:rsidRPr="003C6D7D" w:rsidRDefault="00580403" w:rsidP="00580403">
      <w:pPr>
        <w:pStyle w:val="pj"/>
      </w:pPr>
      <w:r w:rsidRPr="003C6D7D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  <w:gridCol w:w="1157"/>
        <w:gridCol w:w="1186"/>
        <w:gridCol w:w="338"/>
        <w:gridCol w:w="338"/>
        <w:gridCol w:w="338"/>
        <w:gridCol w:w="338"/>
        <w:gridCol w:w="338"/>
        <w:gridCol w:w="378"/>
        <w:gridCol w:w="338"/>
        <w:gridCol w:w="338"/>
        <w:gridCol w:w="451"/>
      </w:tblGrid>
      <w:tr w:rsidR="00580403" w:rsidRPr="003C6D7D" w14:paraId="01DEC4BA" w14:textId="77777777" w:rsidTr="00FA1C6F">
        <w:trPr>
          <w:jc w:val="center"/>
        </w:trPr>
        <w:tc>
          <w:tcPr>
            <w:tcW w:w="30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FA8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Көрсеткіштің атауы</w:t>
            </w:r>
          </w:p>
          <w:p w14:paraId="72E11E0E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04A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Жол коды</w:t>
            </w:r>
          </w:p>
          <w:p w14:paraId="75FF8251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Код строки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47F9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71D100A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Всего</w:t>
            </w:r>
          </w:p>
        </w:tc>
        <w:tc>
          <w:tcPr>
            <w:tcW w:w="109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229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Әріптес елдердің атауы</w:t>
            </w:r>
          </w:p>
          <w:p w14:paraId="71812113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Наименование стран-партнеров</w:t>
            </w:r>
          </w:p>
        </w:tc>
      </w:tr>
      <w:tr w:rsidR="00580403" w:rsidRPr="003C6D7D" w14:paraId="173CA559" w14:textId="77777777" w:rsidTr="00FA1C6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DB98F" w14:textId="77777777" w:rsidR="00580403" w:rsidRPr="003C6D7D" w:rsidRDefault="00580403" w:rsidP="00FA1C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8050" w14:textId="77777777" w:rsidR="00580403" w:rsidRPr="003C6D7D" w:rsidRDefault="00580403" w:rsidP="00FA1C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B53FB" w14:textId="77777777" w:rsidR="00580403" w:rsidRPr="003C6D7D" w:rsidRDefault="00580403" w:rsidP="00FA1C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92A3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3182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2E3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62E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DB8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EEC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3F5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519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C4E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188649B5" w14:textId="77777777" w:rsidTr="00FA1C6F">
        <w:trPr>
          <w:jc w:val="center"/>
        </w:trPr>
        <w:tc>
          <w:tcPr>
            <w:tcW w:w="3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F484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33BB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8D96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88A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8F92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A064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F9B0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BB37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47F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5BF9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1F26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B76B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 xml:space="preserve">10 </w:t>
            </w:r>
          </w:p>
        </w:tc>
      </w:tr>
      <w:tr w:rsidR="00580403" w:rsidRPr="003C6D7D" w14:paraId="6A533DDF" w14:textId="77777777" w:rsidTr="00FA1C6F">
        <w:trPr>
          <w:jc w:val="center"/>
        </w:trPr>
        <w:tc>
          <w:tcPr>
            <w:tcW w:w="3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6351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Жолаушыларды халықаралық қатынас жолдарымен тасымалдағаны үшін 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терге ұсынылған қызметтер</w:t>
            </w:r>
          </w:p>
          <w:p w14:paraId="3FDD0DF7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Услуги, предоставленные нерезидентам за перевозки пассажиров в международном сообщении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9A2B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2A8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B6A4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464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3B7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95F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9B4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443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E61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FB9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CE6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58646140" w14:textId="77777777" w:rsidTr="00FA1C6F">
        <w:trPr>
          <w:jc w:val="center"/>
        </w:trPr>
        <w:tc>
          <w:tcPr>
            <w:tcW w:w="3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7DAA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Қазақстанның темір жол желісін 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темір жол кәсіпорындарының пайдалануы</w:t>
            </w:r>
          </w:p>
          <w:p w14:paraId="4DD69A94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Использование железнодорожной сети Казахстана железнодорожными предприятиями-нерезидентами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05F8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CBA5" w14:textId="77777777" w:rsidR="00580403" w:rsidRPr="003C6D7D" w:rsidRDefault="00580403" w:rsidP="00FA1C6F"/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368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E51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432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FD1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31D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F06E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A38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07C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2A6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276A2BE8" w14:textId="77777777" w:rsidTr="00FA1C6F">
        <w:trPr>
          <w:jc w:val="center"/>
        </w:trPr>
        <w:tc>
          <w:tcPr>
            <w:tcW w:w="3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C34C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 xml:space="preserve">Жолаушыларды халықаралық қатынас жолдарымен тасымалдағаны үшін 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терден алынған қызметтер</w:t>
            </w:r>
          </w:p>
          <w:p w14:paraId="2B97F56E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Услуги, полученные от нерезидентов за перевозки пассажиров в международном сообщении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46FD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4370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C5F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DAB2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A51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800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857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799B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F27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CFA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74D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3097C868" w14:textId="77777777" w:rsidTr="00FA1C6F">
        <w:trPr>
          <w:jc w:val="center"/>
        </w:trPr>
        <w:tc>
          <w:tcPr>
            <w:tcW w:w="3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27EB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Қазақстанның темір жол желісін 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</w:t>
            </w: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темір жол кәсіпорындарының пайдалануы</w:t>
            </w:r>
          </w:p>
          <w:p w14:paraId="72BF2488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Использование железнодорожной сети иностранных государств железнодорожными предприятиями-резидентами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5E28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FBF8" w14:textId="77777777" w:rsidR="00580403" w:rsidRPr="003C6D7D" w:rsidRDefault="00580403" w:rsidP="00FA1C6F"/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85853" w14:textId="77777777" w:rsidR="00580403" w:rsidRPr="003C6D7D" w:rsidRDefault="00580403" w:rsidP="00FA1C6F">
            <w:pPr>
              <w:spacing w:line="276" w:lineRule="auto"/>
            </w:pP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2C1D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24B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1B3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7A5A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B951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448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8CD3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2596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  <w:tr w:rsidR="00580403" w:rsidRPr="003C6D7D" w14:paraId="79DBA9DA" w14:textId="77777777" w:rsidTr="00FA1C6F">
        <w:trPr>
          <w:jc w:val="center"/>
        </w:trPr>
        <w:tc>
          <w:tcPr>
            <w:tcW w:w="3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FA40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b/>
                <w:bCs/>
                <w:sz w:val="20"/>
                <w:szCs w:val="20"/>
                <w:bdr w:val="none" w:sz="0" w:space="0" w:color="auto" w:frame="1"/>
              </w:rPr>
              <w:t>Тасымалданған жолаушылар саны, мың адам</w:t>
            </w:r>
          </w:p>
          <w:p w14:paraId="16603322" w14:textId="77777777" w:rsidR="00580403" w:rsidRPr="003C6D7D" w:rsidRDefault="00580403" w:rsidP="00FA1C6F">
            <w:pPr>
              <w:pStyle w:val="p"/>
              <w:jc w:val="both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Количество перевезенных пассажиров, тысяч 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5694" w14:textId="77777777" w:rsidR="00580403" w:rsidRPr="003C6D7D" w:rsidRDefault="00580403" w:rsidP="00FA1C6F">
            <w:pPr>
              <w:pStyle w:val="pc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1A39" w14:textId="77777777" w:rsidR="00580403" w:rsidRPr="003C6D7D" w:rsidRDefault="00580403" w:rsidP="00FA1C6F"/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C7DD" w14:textId="77777777" w:rsidR="00580403" w:rsidRPr="003C6D7D" w:rsidRDefault="00580403" w:rsidP="00FA1C6F">
            <w:pPr>
              <w:spacing w:line="276" w:lineRule="auto"/>
            </w:pP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23E1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4A39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649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E6AC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2AF4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9DA5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95F7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E218" w14:textId="77777777" w:rsidR="00580403" w:rsidRPr="003C6D7D" w:rsidRDefault="00580403" w:rsidP="00FA1C6F">
            <w:pPr>
              <w:pStyle w:val="p"/>
              <w:rPr>
                <w:sz w:val="20"/>
                <w:szCs w:val="20"/>
              </w:rPr>
            </w:pPr>
            <w:r w:rsidRPr="003C6D7D">
              <w:rPr>
                <w:sz w:val="20"/>
                <w:szCs w:val="20"/>
              </w:rPr>
              <w:t> </w:t>
            </w:r>
          </w:p>
        </w:tc>
      </w:tr>
    </w:tbl>
    <w:p w14:paraId="7B10090D" w14:textId="77777777" w:rsidR="00AF4631" w:rsidRPr="003C6D7D" w:rsidRDefault="00AF4631" w:rsidP="00AF4631">
      <w:pPr>
        <w:pStyle w:val="pj"/>
      </w:pPr>
      <w:r w:rsidRPr="003C6D7D">
        <w:rPr>
          <w:rStyle w:val="s0"/>
        </w:rPr>
        <w:t> 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5"/>
        <w:gridCol w:w="7704"/>
      </w:tblGrid>
      <w:tr w:rsidR="00AF4631" w:rsidRPr="003C6D7D" w14:paraId="3E5091A5" w14:textId="77777777" w:rsidTr="00E428B2">
        <w:tc>
          <w:tcPr>
            <w:tcW w:w="23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377A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Атауы</w:t>
            </w:r>
          </w:p>
          <w:p w14:paraId="54B5119F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Наименование___________________________________</w:t>
            </w:r>
          </w:p>
          <w:p w14:paraId="4171D37C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_______________________________________________</w:t>
            </w:r>
          </w:p>
          <w:p w14:paraId="46CB03E7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Телефоны (респонденттің)</w:t>
            </w:r>
          </w:p>
          <w:p w14:paraId="7561962C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Телефон (респондента)_____________________________</w:t>
            </w:r>
          </w:p>
          <w:p w14:paraId="3BCB0D59" w14:textId="77777777" w:rsidR="00AF4631" w:rsidRPr="003C6D7D" w:rsidRDefault="00AF4631" w:rsidP="00E428B2">
            <w:pPr>
              <w:pStyle w:val="p"/>
              <w:ind w:left="2869"/>
              <w:rPr>
                <w:sz w:val="28"/>
                <w:szCs w:val="28"/>
                <w:lang w:val="kk-KZ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стационар</w:t>
            </w:r>
            <w:r w:rsidR="00CA7654"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л</w:t>
            </w: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ы</w:t>
            </w:r>
            <w:r w:rsidR="00CA7654" w:rsidRPr="003C6D7D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қ</w:t>
            </w:r>
          </w:p>
          <w:p w14:paraId="77CBD071" w14:textId="77777777" w:rsidR="00AF4631" w:rsidRPr="003C6D7D" w:rsidRDefault="00AF4631" w:rsidP="00E428B2">
            <w:pPr>
              <w:pStyle w:val="p"/>
              <w:ind w:left="2869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стационарный</w:t>
            </w:r>
          </w:p>
        </w:tc>
        <w:tc>
          <w:tcPr>
            <w:tcW w:w="26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7955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Мекенжайы (респонденттің)</w:t>
            </w:r>
          </w:p>
          <w:p w14:paraId="1D239C81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Адрес (респондента) _______________________________</w:t>
            </w:r>
          </w:p>
          <w:p w14:paraId="7A37C68B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________________________________________________</w:t>
            </w:r>
          </w:p>
          <w:p w14:paraId="48C8BFDA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5874E3B0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  <w:p w14:paraId="174FBA72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_______________________________________________</w:t>
            </w:r>
          </w:p>
          <w:p w14:paraId="68B06348" w14:textId="77777777" w:rsidR="00AF4631" w:rsidRPr="003C6D7D" w:rsidRDefault="00AF4631" w:rsidP="00E428B2">
            <w:pPr>
              <w:pStyle w:val="p"/>
              <w:ind w:left="2067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ұялы</w:t>
            </w:r>
          </w:p>
          <w:p w14:paraId="51DDA004" w14:textId="77777777" w:rsidR="00AF4631" w:rsidRPr="003C6D7D" w:rsidRDefault="00AF4631" w:rsidP="00E428B2">
            <w:pPr>
              <w:pStyle w:val="p"/>
              <w:ind w:left="2067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мобильный</w:t>
            </w:r>
          </w:p>
        </w:tc>
      </w:tr>
    </w:tbl>
    <w:p w14:paraId="33F038C4" w14:textId="77777777" w:rsidR="00AF4631" w:rsidRPr="003C6D7D" w:rsidRDefault="00AF4631" w:rsidP="00AF4631">
      <w:pPr>
        <w:pStyle w:val="p"/>
        <w:rPr>
          <w:sz w:val="28"/>
          <w:szCs w:val="28"/>
        </w:rPr>
      </w:pPr>
      <w:r w:rsidRPr="003C6D7D">
        <w:rPr>
          <w:sz w:val="28"/>
          <w:szCs w:val="28"/>
        </w:rPr>
        <w:t> 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2710"/>
        <w:gridCol w:w="1967"/>
        <w:gridCol w:w="3144"/>
        <w:gridCol w:w="2325"/>
      </w:tblGrid>
      <w:tr w:rsidR="00AF4631" w:rsidRPr="003C6D7D" w14:paraId="4D15EF30" w14:textId="77777777" w:rsidTr="00E428B2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782B" w14:textId="77777777" w:rsidR="00AF4631" w:rsidRPr="003C6D7D" w:rsidRDefault="00AF4631" w:rsidP="00E428B2">
            <w:pPr>
              <w:pStyle w:val="p"/>
              <w:rPr>
                <w:b/>
                <w:sz w:val="28"/>
                <w:szCs w:val="28"/>
              </w:rPr>
            </w:pPr>
            <w:r w:rsidRPr="003C6D7D">
              <w:rPr>
                <w:b/>
                <w:sz w:val="28"/>
                <w:szCs w:val="28"/>
              </w:rPr>
              <w:t>Алғашқы статистикалық деректерді таратуға келісеміз</w:t>
            </w:r>
          </w:p>
          <w:p w14:paraId="2314CF9B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Согласны на распространение первичных статистических данных</w:t>
            </w:r>
          </w:p>
        </w:tc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39CF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noProof/>
                <w:sz w:val="28"/>
                <w:szCs w:val="28"/>
              </w:rPr>
              <w:drawing>
                <wp:inline distT="0" distB="0" distL="0" distR="0" wp14:anchorId="4481593F" wp14:editId="31499F94">
                  <wp:extent cx="371475" cy="3333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A580" w14:textId="77777777" w:rsidR="00AF4631" w:rsidRPr="003C6D7D" w:rsidRDefault="00AF4631" w:rsidP="00E428B2">
            <w:pPr>
              <w:pStyle w:val="p"/>
              <w:rPr>
                <w:b/>
                <w:sz w:val="28"/>
                <w:szCs w:val="28"/>
              </w:rPr>
            </w:pPr>
            <w:r w:rsidRPr="003C6D7D">
              <w:rPr>
                <w:b/>
                <w:sz w:val="28"/>
                <w:szCs w:val="28"/>
              </w:rPr>
              <w:t>Алғашқы статистикалық деректерді таратуға келіспейміз</w:t>
            </w:r>
          </w:p>
          <w:p w14:paraId="6F8CD72B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Не согласны на распространение первичных статистических данных</w:t>
            </w: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8B41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noProof/>
                <w:sz w:val="28"/>
                <w:szCs w:val="28"/>
              </w:rPr>
              <w:drawing>
                <wp:inline distT="0" distB="0" distL="0" distR="0" wp14:anchorId="707BB480" wp14:editId="54C87421">
                  <wp:extent cx="371475" cy="3333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31" w:rsidRPr="003C6D7D" w14:paraId="78D2FB6B" w14:textId="77777777" w:rsidTr="00E428B2">
        <w:tc>
          <w:tcPr>
            <w:tcW w:w="1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F594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9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133E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17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219E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7A0C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</w:tc>
      </w:tr>
      <w:tr w:rsidR="00AF4631" w:rsidRPr="003C6D7D" w14:paraId="0A188319" w14:textId="77777777" w:rsidTr="00E428B2">
        <w:tc>
          <w:tcPr>
            <w:tcW w:w="312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28A3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Электрондық почта мекенжайы (респонденттің)</w:t>
            </w:r>
          </w:p>
          <w:p w14:paraId="2797DD4B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Адрес электронной почты (респондента) ____________________________</w:t>
            </w:r>
          </w:p>
          <w:p w14:paraId="08114531" w14:textId="77777777" w:rsidR="00AF4631" w:rsidRPr="003C6D7D" w:rsidRDefault="00AF4631" w:rsidP="00E428B2">
            <w:pPr>
              <w:pStyle w:val="p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9980C18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Орындаушы</w:t>
            </w:r>
          </w:p>
          <w:p w14:paraId="7914BD65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Исполнитель _____________________________________________________</w:t>
            </w:r>
          </w:p>
          <w:p w14:paraId="2BB2D33D" w14:textId="77777777" w:rsidR="00AF4631" w:rsidRPr="003C6D7D" w:rsidRDefault="00AF4631" w:rsidP="00E428B2">
            <w:pPr>
              <w:pStyle w:val="p"/>
              <w:ind w:firstLine="746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065E9545" w14:textId="77777777" w:rsidR="00AF4631" w:rsidRPr="003C6D7D" w:rsidRDefault="00AF4631" w:rsidP="00E428B2">
            <w:pPr>
              <w:pStyle w:val="p"/>
              <w:ind w:firstLine="746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lastRenderedPageBreak/>
              <w:t>фамилия, имя и отчество (при его наличии)</w:t>
            </w:r>
          </w:p>
          <w:p w14:paraId="75911DD4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Бас бухгалтер немесе есепке қол қоюға уәкілетті адам</w:t>
            </w:r>
          </w:p>
          <w:p w14:paraId="5B323CD5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 xml:space="preserve">Главный бухгалтер или лицо, уполномоченное на подписание отчета  </w:t>
            </w:r>
          </w:p>
          <w:p w14:paraId="3154AA18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____________________________________________________________</w:t>
            </w:r>
          </w:p>
          <w:p w14:paraId="180E3815" w14:textId="77777777" w:rsidR="00AF4631" w:rsidRPr="003C6D7D" w:rsidRDefault="00AF4631" w:rsidP="00E428B2">
            <w:pPr>
              <w:pStyle w:val="p"/>
              <w:ind w:firstLine="746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748A3D8A" w14:textId="77777777" w:rsidR="00AF4631" w:rsidRPr="003C6D7D" w:rsidRDefault="00AF4631" w:rsidP="00E428B2">
            <w:pPr>
              <w:pStyle w:val="p"/>
              <w:ind w:firstLine="746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фамилия, имя и отчество (при его наличии)</w:t>
            </w:r>
          </w:p>
          <w:p w14:paraId="7667D502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Басшы немесе есепке қол қоюға уәкілетті адам</w:t>
            </w:r>
          </w:p>
          <w:p w14:paraId="0863B3ED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 xml:space="preserve">Руководитель или лицо, уполномоченное на подписание отчета  </w:t>
            </w:r>
          </w:p>
          <w:p w14:paraId="73FA4ADC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____________________________________________________________</w:t>
            </w:r>
          </w:p>
          <w:p w14:paraId="6416C9DD" w14:textId="77777777" w:rsidR="00AF4631" w:rsidRPr="003C6D7D" w:rsidRDefault="00AF4631" w:rsidP="00E428B2">
            <w:pPr>
              <w:pStyle w:val="p"/>
              <w:ind w:firstLine="746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594B0B82" w14:textId="77777777" w:rsidR="00AF4631" w:rsidRPr="003C6D7D" w:rsidRDefault="00AF4631" w:rsidP="00E428B2">
            <w:pPr>
              <w:pStyle w:val="p"/>
              <w:ind w:firstLine="746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фамилия, имя и отчество (при его наличии)</w:t>
            </w:r>
          </w:p>
        </w:tc>
        <w:tc>
          <w:tcPr>
            <w:tcW w:w="187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6D78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lastRenderedPageBreak/>
              <w:t> </w:t>
            </w:r>
          </w:p>
          <w:p w14:paraId="7E455601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45015428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5F065CAB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121DF9AB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  <w:p w14:paraId="22FFDE07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</w:t>
            </w:r>
          </w:p>
          <w:p w14:paraId="4CF58244" w14:textId="77777777" w:rsidR="00AF4631" w:rsidRPr="003C6D7D" w:rsidRDefault="00AF4631" w:rsidP="00E428B2">
            <w:pPr>
              <w:pStyle w:val="pc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қолы, телефоны (орындаушының)</w:t>
            </w:r>
          </w:p>
          <w:p w14:paraId="01934EBD" w14:textId="77777777" w:rsidR="00AF4631" w:rsidRPr="003C6D7D" w:rsidRDefault="00AF4631" w:rsidP="00E428B2">
            <w:pPr>
              <w:pStyle w:val="pc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lastRenderedPageBreak/>
              <w:t>подпись, телефон (исполнителя)</w:t>
            </w:r>
          </w:p>
          <w:p w14:paraId="0B404895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3C2D3E24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</w:p>
          <w:p w14:paraId="2EB5D165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</w:t>
            </w:r>
          </w:p>
          <w:p w14:paraId="102ED77A" w14:textId="77777777" w:rsidR="00AF4631" w:rsidRPr="003C6D7D" w:rsidRDefault="00AF4631" w:rsidP="00E428B2">
            <w:pPr>
              <w:pStyle w:val="pc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</w:t>
            </w:r>
          </w:p>
          <w:p w14:paraId="700D173E" w14:textId="77777777" w:rsidR="00AF4631" w:rsidRPr="003C6D7D" w:rsidRDefault="00AF4631" w:rsidP="00E428B2">
            <w:pPr>
              <w:pStyle w:val="pc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подпись</w:t>
            </w:r>
          </w:p>
          <w:p w14:paraId="4141A101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0DCA8A65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 </w:t>
            </w:r>
          </w:p>
          <w:p w14:paraId="2E2BEECD" w14:textId="77777777" w:rsidR="00AF4631" w:rsidRPr="003C6D7D" w:rsidRDefault="00AF4631" w:rsidP="00E428B2">
            <w:pPr>
              <w:pStyle w:val="p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____________________________________</w:t>
            </w:r>
          </w:p>
          <w:p w14:paraId="66750B75" w14:textId="77777777" w:rsidR="00AF4631" w:rsidRPr="003C6D7D" w:rsidRDefault="00AF4631" w:rsidP="00E428B2">
            <w:pPr>
              <w:pStyle w:val="pc"/>
              <w:rPr>
                <w:sz w:val="28"/>
                <w:szCs w:val="28"/>
              </w:rPr>
            </w:pPr>
            <w:r w:rsidRPr="003C6D7D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</w:t>
            </w:r>
          </w:p>
          <w:p w14:paraId="3345714E" w14:textId="77777777" w:rsidR="00AF4631" w:rsidRPr="003C6D7D" w:rsidRDefault="00AF4631" w:rsidP="00E428B2">
            <w:pPr>
              <w:pStyle w:val="pc"/>
              <w:rPr>
                <w:sz w:val="28"/>
                <w:szCs w:val="28"/>
              </w:rPr>
            </w:pPr>
            <w:r w:rsidRPr="003C6D7D">
              <w:rPr>
                <w:sz w:val="28"/>
                <w:szCs w:val="28"/>
              </w:rPr>
              <w:t>подпись</w:t>
            </w:r>
          </w:p>
        </w:tc>
      </w:tr>
    </w:tbl>
    <w:p w14:paraId="696A0DAD" w14:textId="77777777" w:rsidR="00AF4631" w:rsidRPr="003C6D7D" w:rsidRDefault="00AF4631" w:rsidP="00AF4631">
      <w:pPr>
        <w:pStyle w:val="pj"/>
        <w:rPr>
          <w:sz w:val="28"/>
          <w:szCs w:val="28"/>
        </w:rPr>
      </w:pPr>
      <w:r w:rsidRPr="003C6D7D">
        <w:rPr>
          <w:sz w:val="28"/>
          <w:szCs w:val="28"/>
        </w:rPr>
        <w:lastRenderedPageBreak/>
        <w:t> </w:t>
      </w:r>
    </w:p>
    <w:p w14:paraId="249B9D83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b/>
          <w:bCs/>
          <w:sz w:val="28"/>
          <w:szCs w:val="28"/>
          <w:bdr w:val="none" w:sz="0" w:space="0" w:color="auto" w:frame="1"/>
        </w:rPr>
        <w:t>Ескертпе</w:t>
      </w:r>
      <w:r w:rsidRPr="003C6D7D">
        <w:rPr>
          <w:b/>
          <w:bCs/>
          <w:bdr w:val="none" w:sz="0" w:space="0" w:color="auto" w:frame="1"/>
        </w:rPr>
        <w:t>:</w:t>
      </w:r>
    </w:p>
    <w:p w14:paraId="00F66124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sz w:val="28"/>
          <w:szCs w:val="28"/>
        </w:rPr>
        <w:t>Примечание</w:t>
      </w:r>
      <w:r w:rsidRPr="003C6D7D">
        <w:t>:</w:t>
      </w:r>
    </w:p>
    <w:p w14:paraId="06F95E8D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b/>
          <w:bCs/>
          <w:sz w:val="28"/>
          <w:szCs w:val="28"/>
          <w:bdr w:val="none" w:sz="0" w:space="0" w:color="auto" w:frame="1"/>
        </w:rPr>
        <w:t xml:space="preserve">Мемлекеттік статистиканың тиісті органдарына анық емес </w:t>
      </w:r>
      <w:r w:rsidR="00001DAC" w:rsidRPr="003C6D7D">
        <w:rPr>
          <w:b/>
          <w:bCs/>
          <w:sz w:val="28"/>
          <w:szCs w:val="28"/>
          <w:bdr w:val="none" w:sz="0" w:space="0" w:color="auto" w:frame="1"/>
          <w:lang w:val="kk-KZ"/>
        </w:rPr>
        <w:t>алғашқы</w:t>
      </w:r>
      <w:r w:rsidR="00001DAC" w:rsidRPr="003C6D7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C6D7D">
        <w:rPr>
          <w:b/>
          <w:bCs/>
          <w:sz w:val="28"/>
          <w:szCs w:val="28"/>
          <w:bdr w:val="none" w:sz="0" w:space="0" w:color="auto" w:frame="1"/>
        </w:rPr>
        <w:t xml:space="preserve">статистикалық деректерді ұсыну және </w:t>
      </w:r>
      <w:r w:rsidR="00001DAC" w:rsidRPr="003C6D7D">
        <w:rPr>
          <w:b/>
          <w:bCs/>
          <w:sz w:val="28"/>
          <w:szCs w:val="28"/>
          <w:bdr w:val="none" w:sz="0" w:space="0" w:color="auto" w:frame="1"/>
          <w:lang w:val="kk-KZ"/>
        </w:rPr>
        <w:t>алғашқы</w:t>
      </w:r>
      <w:r w:rsidR="00001DAC" w:rsidRPr="003C6D7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C6D7D">
        <w:rPr>
          <w:b/>
          <w:bCs/>
          <w:sz w:val="28"/>
          <w:szCs w:val="28"/>
          <w:bdr w:val="none" w:sz="0" w:space="0" w:color="auto" w:frame="1"/>
        </w:rPr>
        <w:t>статистикалық деректерді белгіленген мерзімде ұсынбау Әкімшілік құқық бұзушылық туралы Қазақстан Республикасы Кодексінің 497-бабында көзделген әкімшілік құқық бұзушылықтар болып табылады.</w:t>
      </w:r>
    </w:p>
    <w:p w14:paraId="27ACEABE" w14:textId="77777777" w:rsidR="00AF4631" w:rsidRPr="003C6D7D" w:rsidRDefault="00AF4631" w:rsidP="00AF4631">
      <w:pPr>
        <w:pStyle w:val="pj"/>
        <w:ind w:firstLine="709"/>
        <w:rPr>
          <w:color w:val="auto"/>
          <w:sz w:val="28"/>
          <w:szCs w:val="28"/>
        </w:rPr>
      </w:pPr>
      <w:r w:rsidRPr="003C6D7D">
        <w:rPr>
          <w:color w:val="auto"/>
          <w:sz w:val="28"/>
          <w:szCs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 w:rsidRPr="003C6D7D">
        <w:rPr>
          <w:sz w:val="28"/>
          <w:szCs w:val="28"/>
        </w:rPr>
        <w:t>статьей 497</w:t>
      </w:r>
      <w:r w:rsidRPr="003C6D7D">
        <w:rPr>
          <w:color w:val="auto"/>
          <w:sz w:val="28"/>
          <w:szCs w:val="28"/>
        </w:rPr>
        <w:t xml:space="preserve"> Кодекса Республики Казахстан об административных правонарушениях.</w:t>
      </w:r>
    </w:p>
    <w:p w14:paraId="2FB63DC0" w14:textId="77777777" w:rsidR="00AF4631" w:rsidRPr="003C6D7D" w:rsidRDefault="00AF4631" w:rsidP="00AF4631">
      <w:pPr>
        <w:pStyle w:val="pj"/>
        <w:rPr>
          <w:color w:val="auto"/>
          <w:sz w:val="28"/>
          <w:szCs w:val="28"/>
        </w:rPr>
      </w:pPr>
      <w:r w:rsidRPr="003C6D7D">
        <w:rPr>
          <w:color w:val="auto"/>
          <w:sz w:val="28"/>
          <w:szCs w:val="28"/>
        </w:rPr>
        <w:t> </w:t>
      </w:r>
    </w:p>
    <w:p w14:paraId="7D6BABDA" w14:textId="77777777" w:rsidR="00AF4631" w:rsidRPr="003C6D7D" w:rsidRDefault="00AF4631" w:rsidP="00AF4631">
      <w:pPr>
        <w:pStyle w:val="pr"/>
        <w:rPr>
          <w:rStyle w:val="s0"/>
        </w:rPr>
      </w:pPr>
      <w:bookmarkStart w:id="0" w:name="SUB6"/>
      <w:bookmarkEnd w:id="0"/>
    </w:p>
    <w:p w14:paraId="26ACBC20" w14:textId="77777777" w:rsidR="00AF4631" w:rsidRPr="003C6D7D" w:rsidRDefault="00AF4631" w:rsidP="00AF4631">
      <w:pPr>
        <w:pStyle w:val="pr"/>
        <w:rPr>
          <w:rStyle w:val="s0"/>
          <w:b/>
        </w:rPr>
      </w:pPr>
    </w:p>
    <w:p w14:paraId="4BB9E57A" w14:textId="77777777" w:rsidR="00AF4631" w:rsidRPr="003C6D7D" w:rsidRDefault="00AF4631" w:rsidP="00AF4631">
      <w:pPr>
        <w:pStyle w:val="pr"/>
        <w:rPr>
          <w:rStyle w:val="s0"/>
          <w:sz w:val="28"/>
          <w:szCs w:val="28"/>
        </w:rPr>
        <w:sectPr w:rsidR="00AF4631" w:rsidRPr="003C6D7D" w:rsidSect="00AF4631">
          <w:headerReference w:type="default" r:id="rId12"/>
          <w:footerReference w:type="default" r:id="rId13"/>
          <w:footnotePr>
            <w:numRestart w:val="eachPage"/>
          </w:footnotePr>
          <w:pgSz w:w="16838" w:h="11906" w:orient="landscape" w:code="9"/>
          <w:pgMar w:top="1418" w:right="851" w:bottom="1418" w:left="1418" w:header="851" w:footer="709" w:gutter="0"/>
          <w:pgNumType w:start="99"/>
          <w:cols w:space="708"/>
          <w:docGrid w:linePitch="360"/>
        </w:sectPr>
      </w:pPr>
    </w:p>
    <w:p w14:paraId="35A54898" w14:textId="77777777" w:rsidR="00AF4631" w:rsidRPr="003C6D7D" w:rsidRDefault="00AF4631" w:rsidP="00AF4631">
      <w:pPr>
        <w:pStyle w:val="pr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lastRenderedPageBreak/>
        <w:t xml:space="preserve">Приложение </w:t>
      </w:r>
    </w:p>
    <w:p w14:paraId="20DECFCE" w14:textId="77777777" w:rsidR="00AF4631" w:rsidRPr="003C6D7D" w:rsidRDefault="00AF4631" w:rsidP="00AF4631">
      <w:pPr>
        <w:pStyle w:val="pr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к форме отчета об услугах</w:t>
      </w:r>
    </w:p>
    <w:p w14:paraId="1ED6CA7C" w14:textId="77777777" w:rsidR="00AF4631" w:rsidRPr="003C6D7D" w:rsidRDefault="00AF4631" w:rsidP="00AF4631">
      <w:pPr>
        <w:pStyle w:val="pr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 xml:space="preserve"> железнодорожного транспорта, </w:t>
      </w:r>
    </w:p>
    <w:p w14:paraId="3122B6D0" w14:textId="77777777" w:rsidR="00AF4631" w:rsidRPr="003C6D7D" w:rsidRDefault="00AF4631" w:rsidP="00AF4631">
      <w:pPr>
        <w:pStyle w:val="pr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полученных от нерезидентов</w:t>
      </w:r>
    </w:p>
    <w:p w14:paraId="1BCC1325" w14:textId="77777777" w:rsidR="004F0D08" w:rsidRPr="003C6D7D" w:rsidRDefault="004F0D08" w:rsidP="00AF4631">
      <w:pPr>
        <w:pStyle w:val="pr"/>
        <w:rPr>
          <w:lang w:val="kk-KZ"/>
        </w:rPr>
      </w:pPr>
      <w:r w:rsidRPr="003C6D7D">
        <w:rPr>
          <w:rStyle w:val="s0"/>
          <w:sz w:val="28"/>
          <w:szCs w:val="28"/>
        </w:rPr>
        <w:t>(предоставленных нерезидентам)</w:t>
      </w:r>
    </w:p>
    <w:p w14:paraId="7F073426" w14:textId="77777777" w:rsidR="00AF4631" w:rsidRPr="003C6D7D" w:rsidRDefault="00AF4631" w:rsidP="00AF4631">
      <w:pPr>
        <w:pStyle w:val="pj"/>
        <w:rPr>
          <w:lang w:val="kk-KZ"/>
        </w:rPr>
      </w:pPr>
      <w:r w:rsidRPr="003C6D7D">
        <w:rPr>
          <w:rStyle w:val="s0"/>
          <w:lang w:val="kk-KZ"/>
        </w:rPr>
        <w:t> </w:t>
      </w:r>
    </w:p>
    <w:p w14:paraId="5268A178" w14:textId="77777777" w:rsidR="00AF4631" w:rsidRPr="003C6D7D" w:rsidRDefault="00AF4631" w:rsidP="00AF4631">
      <w:pPr>
        <w:pStyle w:val="pj"/>
        <w:rPr>
          <w:lang w:val="kk-KZ"/>
        </w:rPr>
      </w:pPr>
      <w:r w:rsidRPr="003C6D7D">
        <w:rPr>
          <w:rStyle w:val="s0"/>
          <w:lang w:val="kk-KZ"/>
        </w:rPr>
        <w:t> </w:t>
      </w:r>
    </w:p>
    <w:p w14:paraId="1307689D" w14:textId="77777777" w:rsidR="00AF4631" w:rsidRPr="003C6D7D" w:rsidRDefault="00AF4631" w:rsidP="00AF4631">
      <w:pPr>
        <w:pStyle w:val="pc"/>
        <w:rPr>
          <w:rStyle w:val="s1"/>
          <w:sz w:val="28"/>
          <w:szCs w:val="28"/>
        </w:rPr>
      </w:pPr>
      <w:r w:rsidRPr="003C6D7D">
        <w:rPr>
          <w:rStyle w:val="s1"/>
          <w:sz w:val="28"/>
          <w:szCs w:val="28"/>
        </w:rPr>
        <w:t>Пояснение по заполнению статистической формы ведомственного статистического наблюдения</w:t>
      </w:r>
    </w:p>
    <w:p w14:paraId="1E4517B8" w14:textId="77777777" w:rsidR="00AF4631" w:rsidRPr="003C6D7D" w:rsidRDefault="00AF4631" w:rsidP="00AF4631">
      <w:pPr>
        <w:pStyle w:val="pc"/>
        <w:rPr>
          <w:rStyle w:val="s1"/>
          <w:sz w:val="28"/>
          <w:szCs w:val="28"/>
        </w:rPr>
      </w:pPr>
      <w:r w:rsidRPr="003C6D7D">
        <w:rPr>
          <w:rStyle w:val="s1"/>
          <w:sz w:val="28"/>
          <w:szCs w:val="28"/>
        </w:rPr>
        <w:br/>
        <w:t xml:space="preserve">«Отчет об услугах железнодорожного транспорта, полученных от нерезидентов (предоставленных нерезидентам)» </w:t>
      </w:r>
    </w:p>
    <w:p w14:paraId="5BABA8A9" w14:textId="77777777" w:rsidR="00AF4631" w:rsidRPr="003C6D7D" w:rsidRDefault="00AF4631" w:rsidP="00AF4631">
      <w:pPr>
        <w:pStyle w:val="pc"/>
        <w:rPr>
          <w:sz w:val="28"/>
          <w:szCs w:val="28"/>
        </w:rPr>
      </w:pPr>
      <w:r w:rsidRPr="003C6D7D">
        <w:rPr>
          <w:rStyle w:val="s1"/>
          <w:sz w:val="28"/>
          <w:szCs w:val="28"/>
        </w:rPr>
        <w:t>(индекс 3-ПБ, периодичность квартальная)</w:t>
      </w:r>
    </w:p>
    <w:p w14:paraId="63724BC9" w14:textId="77777777" w:rsidR="00AF4631" w:rsidRPr="003C6D7D" w:rsidRDefault="00AF4631" w:rsidP="00AF4631">
      <w:pPr>
        <w:pStyle w:val="pj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 </w:t>
      </w:r>
    </w:p>
    <w:p w14:paraId="32D2498B" w14:textId="77777777" w:rsidR="00AF4631" w:rsidRPr="003C6D7D" w:rsidRDefault="00AF4631" w:rsidP="00AF4631">
      <w:pPr>
        <w:pStyle w:val="pj"/>
        <w:rPr>
          <w:sz w:val="28"/>
          <w:szCs w:val="28"/>
        </w:rPr>
      </w:pPr>
    </w:p>
    <w:p w14:paraId="485C2613" w14:textId="77777777" w:rsidR="00AF4631" w:rsidRPr="003C6D7D" w:rsidRDefault="00AF4631" w:rsidP="00AF4631">
      <w:pPr>
        <w:pStyle w:val="pj"/>
        <w:jc w:val="center"/>
        <w:rPr>
          <w:sz w:val="28"/>
          <w:szCs w:val="28"/>
        </w:rPr>
      </w:pPr>
      <w:r w:rsidRPr="003C6D7D">
        <w:rPr>
          <w:sz w:val="28"/>
          <w:szCs w:val="28"/>
        </w:rPr>
        <w:t>Глава 1. Общие положения</w:t>
      </w:r>
    </w:p>
    <w:p w14:paraId="122D72CF" w14:textId="77777777" w:rsidR="00AF4631" w:rsidRPr="003C6D7D" w:rsidRDefault="00AF4631" w:rsidP="00AF4631">
      <w:pPr>
        <w:pStyle w:val="pj"/>
        <w:jc w:val="center"/>
        <w:rPr>
          <w:sz w:val="28"/>
          <w:szCs w:val="28"/>
        </w:rPr>
      </w:pPr>
    </w:p>
    <w:p w14:paraId="749A22BF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1. Настоящее пояснение определяет единые требования по заполнению статистической формы ведомственного статистического наблюдения «Отчет об услугах железнодорожного транспорта, полученных от нерезидентов (предоставленных нерезидентам)» (индекс 3-ПБ, периодичность квартальная) (далее – статистическая форма).</w:t>
      </w:r>
    </w:p>
    <w:p w14:paraId="5833F864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2. Статистическая форма разработана в соответствии с подпунктом 2-1) части первой статьи 13 Закона Республики Казахстан «О государственной статистике».</w:t>
      </w:r>
    </w:p>
    <w:p w14:paraId="5CCCE9AC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sz w:val="28"/>
          <w:szCs w:val="28"/>
        </w:rPr>
        <w:t>3. Статистическую форму представляют акционерные общества «Национальная компания «Қазақстан Темір Жолы», «Пассажирские перевозки», предприятия железнодорожного транспорта.</w:t>
      </w:r>
    </w:p>
    <w:p w14:paraId="3C2D410E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4. Информация, запрашиваемая в данной форме, предназначена для составления платежного баланса Республики Казахстан.</w:t>
      </w:r>
    </w:p>
    <w:p w14:paraId="2F257A32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  <w:lang w:val="kk-KZ"/>
        </w:rPr>
      </w:pPr>
      <w:r w:rsidRPr="003C6D7D">
        <w:rPr>
          <w:rStyle w:val="s0"/>
          <w:sz w:val="28"/>
          <w:szCs w:val="28"/>
        </w:rPr>
        <w:t xml:space="preserve">5. </w:t>
      </w:r>
      <w:r w:rsidRPr="003C6D7D">
        <w:rPr>
          <w:rStyle w:val="s0"/>
          <w:sz w:val="28"/>
          <w:szCs w:val="28"/>
          <w:lang w:val="kk-KZ"/>
        </w:rPr>
        <w:t>Статистическую форму подписывает руководитель, главный бухгалтер или лица, уполномоченные на подписание отчета, и исполнитель.</w:t>
      </w:r>
    </w:p>
    <w:p w14:paraId="4BCDAE46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</w:p>
    <w:p w14:paraId="2CA392AA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</w:p>
    <w:p w14:paraId="1A3E586E" w14:textId="77777777" w:rsidR="00AF4631" w:rsidRPr="003C6D7D" w:rsidRDefault="00AF4631" w:rsidP="00AF4631">
      <w:pPr>
        <w:pStyle w:val="pj"/>
        <w:ind w:firstLine="709"/>
        <w:jc w:val="center"/>
        <w:rPr>
          <w:sz w:val="28"/>
          <w:szCs w:val="28"/>
        </w:rPr>
      </w:pPr>
      <w:r w:rsidRPr="003C6D7D">
        <w:rPr>
          <w:sz w:val="28"/>
          <w:szCs w:val="28"/>
        </w:rPr>
        <w:t>Глава 2. Заполнение статистической формы</w:t>
      </w:r>
    </w:p>
    <w:p w14:paraId="64D3312D" w14:textId="77777777" w:rsidR="00AF4631" w:rsidRPr="003C6D7D" w:rsidRDefault="00AF4631" w:rsidP="00AF4631">
      <w:pPr>
        <w:pStyle w:val="pj"/>
        <w:ind w:firstLine="709"/>
        <w:jc w:val="center"/>
        <w:rPr>
          <w:b/>
          <w:sz w:val="28"/>
          <w:szCs w:val="28"/>
        </w:rPr>
      </w:pPr>
    </w:p>
    <w:p w14:paraId="1512748D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  <w:lang w:val="kk-KZ"/>
        </w:rPr>
        <w:t>6</w:t>
      </w:r>
      <w:r w:rsidRPr="003C6D7D">
        <w:rPr>
          <w:rStyle w:val="s0"/>
          <w:sz w:val="28"/>
          <w:szCs w:val="28"/>
        </w:rPr>
        <w:t>. При заполнении статистической формы применяются следующие определения:</w:t>
      </w:r>
    </w:p>
    <w:p w14:paraId="000DF99A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1) резиденты:</w:t>
      </w:r>
    </w:p>
    <w:p w14:paraId="332D3B26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 xml:space="preserve">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</w:t>
      </w:r>
      <w:r w:rsidRPr="003C6D7D">
        <w:rPr>
          <w:rStyle w:val="s0"/>
          <w:sz w:val="28"/>
          <w:szCs w:val="28"/>
        </w:rPr>
        <w:lastRenderedPageBreak/>
        <w:t>образования и лечения, являются резидентами независимо от сроков их пребывания на территории других стран;</w:t>
      </w:r>
    </w:p>
    <w:p w14:paraId="6942EF1B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 w14:paraId="47DBBF2B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 w14:paraId="54419EB9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 w14:paraId="747311B2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2) нерезиденты:</w:t>
      </w:r>
    </w:p>
    <w:p w14:paraId="7D7AC87B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 w14:paraId="6A6A0966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 w14:paraId="00F76B7F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 w14:paraId="2EE387A8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находящиеся на территории других государств филиалы и представительства юридических лиц, указанных в абзаце третьем подпункта 1) и абзаце третьем настоящего подпункта.</w:t>
      </w:r>
    </w:p>
    <w:p w14:paraId="69D80B6D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  <w:lang w:val="kk-KZ"/>
        </w:rPr>
        <w:t>7</w:t>
      </w:r>
      <w:r w:rsidRPr="003C6D7D">
        <w:rPr>
          <w:rStyle w:val="s0"/>
          <w:sz w:val="28"/>
          <w:szCs w:val="28"/>
        </w:rPr>
        <w:t>. Стоимость оказанных услуг отражается на момент ее начисления (на дату фактического предоставления услуг), а не по времени фактической оплаты.</w:t>
      </w:r>
    </w:p>
    <w:p w14:paraId="203B404F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Строки 10, 20 и 60 заполняются акционерным обществом «Национальная компания «Қазақстан Темір Жолы».</w:t>
      </w:r>
    </w:p>
    <w:p w14:paraId="1C1EE17B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Все операции отражаются в тысячах швейцарских франков или в тысячах долларов Соединенных Штатов Америки (далее – США).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p w14:paraId="67BCE9CC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  <w:lang w:val="kk-KZ"/>
        </w:rPr>
        <w:t>8</w:t>
      </w:r>
      <w:r w:rsidRPr="003C6D7D">
        <w:rPr>
          <w:rStyle w:val="s0"/>
          <w:sz w:val="28"/>
          <w:szCs w:val="28"/>
        </w:rPr>
        <w:t xml:space="preserve">. Все операции отражаются в разбивке по всем странам-партнерам. Наименования стран-партнеров указываются со второй графы формы и далее. </w:t>
      </w:r>
      <w:r w:rsidRPr="003C6D7D">
        <w:rPr>
          <w:rStyle w:val="s0"/>
          <w:sz w:val="28"/>
          <w:szCs w:val="28"/>
        </w:rPr>
        <w:lastRenderedPageBreak/>
        <w:t>Если количество стран-партнеров респондента превышает имеющееся в форме количество граф, добавляются недостающие графы.</w:t>
      </w:r>
    </w:p>
    <w:p w14:paraId="55622733" w14:textId="764403D1" w:rsidR="00AF4631" w:rsidRPr="003C6D7D" w:rsidRDefault="00AF4631" w:rsidP="00AF4631">
      <w:pPr>
        <w:pStyle w:val="pj"/>
        <w:ind w:firstLine="709"/>
        <w:rPr>
          <w:rStyle w:val="s0"/>
          <w:color w:val="auto"/>
          <w:sz w:val="28"/>
          <w:szCs w:val="28"/>
        </w:rPr>
      </w:pPr>
      <w:r w:rsidRPr="003C6D7D">
        <w:rPr>
          <w:rStyle w:val="s0"/>
          <w:color w:val="auto"/>
          <w:sz w:val="28"/>
          <w:szCs w:val="28"/>
        </w:rPr>
        <w:t xml:space="preserve">Показатели, отражаемые по строке «Другие услуги» (часть А), не включают показатели, предусмотренные в </w:t>
      </w:r>
      <w:r w:rsidRPr="003C6D7D">
        <w:rPr>
          <w:sz w:val="28"/>
          <w:szCs w:val="28"/>
        </w:rPr>
        <w:t>статистической форме</w:t>
      </w:r>
      <w:r w:rsidRPr="003C6D7D">
        <w:rPr>
          <w:rStyle w:val="s0"/>
          <w:color w:val="auto"/>
          <w:sz w:val="28"/>
          <w:szCs w:val="28"/>
        </w:rPr>
        <w:t xml:space="preserve"> «Отчет о международных операциях с нерезидентами» (индекс 10-ПБ, периодичность квартальная).</w:t>
      </w:r>
    </w:p>
    <w:p w14:paraId="3186C58A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  <w:lang w:val="kk-KZ"/>
        </w:rPr>
        <w:t>9</w:t>
      </w:r>
      <w:r w:rsidRPr="003C6D7D">
        <w:rPr>
          <w:rStyle w:val="s0"/>
          <w:sz w:val="28"/>
          <w:szCs w:val="28"/>
        </w:rPr>
        <w:t>. Статистическая форма представляется на бумажном носителе либо электронным способом посредством автоматизированной информационной подсистемы «Веб-портал НБ РК» с соблюдением процедур подтверждения электронной цифровой подписью. При представлении разными способами датой представления считается ранняя из дат.</w:t>
      </w:r>
    </w:p>
    <w:p w14:paraId="1A551C32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  <w:r w:rsidRPr="003C6D7D">
        <w:rPr>
          <w:rStyle w:val="s0"/>
          <w:sz w:val="28"/>
          <w:szCs w:val="28"/>
        </w:rPr>
        <w:t>Корректировки (исправления, дополнения) в статистическую форму вносятся в течение 6 (шести) месяцев после завершения отчетного периода.</w:t>
      </w:r>
    </w:p>
    <w:p w14:paraId="4E277491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</w:p>
    <w:p w14:paraId="5AAFC6AD" w14:textId="77777777" w:rsidR="00AF4631" w:rsidRPr="003C6D7D" w:rsidRDefault="00AF4631" w:rsidP="00AF4631">
      <w:pPr>
        <w:pStyle w:val="pj"/>
        <w:ind w:firstLine="709"/>
        <w:rPr>
          <w:rStyle w:val="s0"/>
          <w:sz w:val="28"/>
          <w:szCs w:val="28"/>
        </w:rPr>
      </w:pPr>
    </w:p>
    <w:p w14:paraId="2465B92F" w14:textId="77777777" w:rsidR="00AF4631" w:rsidRPr="003C6D7D" w:rsidRDefault="00AF4631" w:rsidP="00AF4631">
      <w:pPr>
        <w:pStyle w:val="pj"/>
        <w:ind w:firstLine="709"/>
        <w:jc w:val="center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Глава 3. Арифметико-логический контроль</w:t>
      </w:r>
    </w:p>
    <w:p w14:paraId="6D7E0DD9" w14:textId="77777777" w:rsidR="00AF4631" w:rsidRPr="003C6D7D" w:rsidRDefault="00AF4631" w:rsidP="00AF4631">
      <w:pPr>
        <w:pStyle w:val="pj"/>
        <w:ind w:firstLine="709"/>
        <w:jc w:val="center"/>
        <w:rPr>
          <w:rStyle w:val="s0"/>
          <w:sz w:val="28"/>
          <w:szCs w:val="28"/>
        </w:rPr>
      </w:pPr>
    </w:p>
    <w:p w14:paraId="17E62C81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  <w:lang w:val="kk-KZ"/>
        </w:rPr>
        <w:t>10</w:t>
      </w:r>
      <w:r w:rsidRPr="003C6D7D">
        <w:rPr>
          <w:rStyle w:val="s0"/>
          <w:sz w:val="28"/>
          <w:szCs w:val="28"/>
        </w:rPr>
        <w:t>. Арифметико-логический контроль:</w:t>
      </w:r>
    </w:p>
    <w:p w14:paraId="74460F47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часть А. Грузовые перевозки и другие транспортные услуги:</w:t>
      </w:r>
    </w:p>
    <w:p w14:paraId="3EC4FC65" w14:textId="77777777" w:rsidR="00AF4631" w:rsidRPr="003C6D7D" w:rsidRDefault="00AF4631" w:rsidP="00AF4631">
      <w:pPr>
        <w:pStyle w:val="pj"/>
        <w:ind w:firstLine="709"/>
        <w:rPr>
          <w:sz w:val="28"/>
          <w:szCs w:val="28"/>
        </w:rPr>
      </w:pPr>
      <w:r w:rsidRPr="003C6D7D">
        <w:rPr>
          <w:rStyle w:val="s0"/>
          <w:sz w:val="28"/>
          <w:szCs w:val="28"/>
        </w:rPr>
        <w:t>строка 40 = сумме строк 40/1 + …. + 40/n для всех граф;</w:t>
      </w:r>
    </w:p>
    <w:p w14:paraId="26139439" w14:textId="77777777" w:rsidR="0099366C" w:rsidRDefault="00AF4631" w:rsidP="00AF4631">
      <w:pPr>
        <w:ind w:firstLine="708"/>
        <w:rPr>
          <w:b/>
          <w:sz w:val="28"/>
          <w:szCs w:val="28"/>
        </w:rPr>
      </w:pPr>
      <w:r w:rsidRPr="003C6D7D">
        <w:rPr>
          <w:rStyle w:val="s0"/>
          <w:sz w:val="28"/>
          <w:szCs w:val="28"/>
        </w:rPr>
        <w:t>строка 80 = сумме строк 80/1 + …. + 80/n для всех граф</w:t>
      </w:r>
      <w:r w:rsidRPr="003C6D7D">
        <w:rPr>
          <w:rStyle w:val="s0"/>
        </w:rPr>
        <w:t>.</w:t>
      </w:r>
      <w:bookmarkStart w:id="1" w:name="_GoBack"/>
      <w:bookmarkEnd w:id="1"/>
    </w:p>
    <w:sectPr w:rsidR="0099366C" w:rsidSect="00AF4631">
      <w:headerReference w:type="default" r:id="rId14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A0FF2" w14:textId="77777777" w:rsidR="00D56054" w:rsidRDefault="00D56054" w:rsidP="00E951D3">
      <w:r>
        <w:separator/>
      </w:r>
    </w:p>
  </w:endnote>
  <w:endnote w:type="continuationSeparator" w:id="0">
    <w:p w14:paraId="56BA4184" w14:textId="77777777" w:rsidR="00D56054" w:rsidRDefault="00D56054" w:rsidP="00E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837A" w14:textId="77777777" w:rsidR="00AF4631" w:rsidRDefault="00AF4631">
    <w:pPr>
      <w:pStyle w:val="af0"/>
      <w:jc w:val="center"/>
    </w:pPr>
  </w:p>
  <w:p w14:paraId="44D9B005" w14:textId="77777777" w:rsidR="00AF4631" w:rsidRDefault="00AF46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0777" w14:textId="77777777" w:rsidR="00D56054" w:rsidRDefault="00D56054" w:rsidP="00E951D3">
      <w:r>
        <w:separator/>
      </w:r>
    </w:p>
  </w:footnote>
  <w:footnote w:type="continuationSeparator" w:id="0">
    <w:p w14:paraId="6A9D2959" w14:textId="77777777" w:rsidR="00D56054" w:rsidRDefault="00D56054" w:rsidP="00E9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616437"/>
      <w:docPartObj>
        <w:docPartGallery w:val="Page Numbers (Top of Page)"/>
        <w:docPartUnique/>
      </w:docPartObj>
    </w:sdtPr>
    <w:sdtEndPr/>
    <w:sdtContent>
      <w:p w14:paraId="05F3DA67" w14:textId="42AFCE97" w:rsidR="00AF4631" w:rsidRDefault="00AF4631">
        <w:pPr>
          <w:pStyle w:val="ae"/>
          <w:jc w:val="center"/>
        </w:pPr>
        <w:r w:rsidRPr="00CA7654">
          <w:rPr>
            <w:sz w:val="28"/>
          </w:rPr>
          <w:fldChar w:fldCharType="begin"/>
        </w:r>
        <w:r w:rsidRPr="00CA7654">
          <w:rPr>
            <w:sz w:val="28"/>
          </w:rPr>
          <w:instrText>PAGE   \* MERGEFORMAT</w:instrText>
        </w:r>
        <w:r w:rsidRPr="00CA7654">
          <w:rPr>
            <w:sz w:val="28"/>
          </w:rPr>
          <w:fldChar w:fldCharType="separate"/>
        </w:r>
        <w:r w:rsidR="003C6D7D">
          <w:rPr>
            <w:noProof/>
            <w:sz w:val="28"/>
          </w:rPr>
          <w:t>99</w:t>
        </w:r>
        <w:r w:rsidRPr="00CA7654">
          <w:rPr>
            <w:sz w:val="28"/>
          </w:rPr>
          <w:fldChar w:fldCharType="end"/>
        </w:r>
      </w:p>
    </w:sdtContent>
  </w:sdt>
  <w:p w14:paraId="770E44A2" w14:textId="77777777" w:rsidR="00AF4631" w:rsidRDefault="00AF463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741026"/>
      <w:docPartObj>
        <w:docPartGallery w:val="Page Numbers (Top of Page)"/>
        <w:docPartUnique/>
      </w:docPartObj>
    </w:sdtPr>
    <w:sdtEndPr/>
    <w:sdtContent>
      <w:p w14:paraId="0782BC68" w14:textId="0CE6933E" w:rsidR="009E2367" w:rsidRDefault="009E2367">
        <w:pPr>
          <w:pStyle w:val="ae"/>
          <w:jc w:val="center"/>
        </w:pPr>
        <w:r w:rsidRPr="00CA7654">
          <w:rPr>
            <w:sz w:val="28"/>
          </w:rPr>
          <w:fldChar w:fldCharType="begin"/>
        </w:r>
        <w:r w:rsidRPr="00CA7654">
          <w:rPr>
            <w:sz w:val="28"/>
          </w:rPr>
          <w:instrText>PAGE   \* MERGEFORMAT</w:instrText>
        </w:r>
        <w:r w:rsidRPr="00CA7654">
          <w:rPr>
            <w:sz w:val="28"/>
          </w:rPr>
          <w:fldChar w:fldCharType="separate"/>
        </w:r>
        <w:r w:rsidR="003C6D7D">
          <w:rPr>
            <w:noProof/>
            <w:sz w:val="28"/>
          </w:rPr>
          <w:t>106</w:t>
        </w:r>
        <w:r w:rsidRPr="00CA7654">
          <w:rPr>
            <w:sz w:val="28"/>
          </w:rPr>
          <w:fldChar w:fldCharType="end"/>
        </w:r>
      </w:p>
    </w:sdtContent>
  </w:sdt>
  <w:p w14:paraId="3D82A8BD" w14:textId="77777777" w:rsidR="009E2367" w:rsidRDefault="009E23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86C"/>
    <w:multiLevelType w:val="hybridMultilevel"/>
    <w:tmpl w:val="8E46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6FE"/>
    <w:multiLevelType w:val="hybridMultilevel"/>
    <w:tmpl w:val="67DA8E22"/>
    <w:lvl w:ilvl="0" w:tplc="DCCE6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971BF"/>
    <w:multiLevelType w:val="hybridMultilevel"/>
    <w:tmpl w:val="B614CCAE"/>
    <w:lvl w:ilvl="0" w:tplc="6720A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65014"/>
    <w:multiLevelType w:val="hybridMultilevel"/>
    <w:tmpl w:val="B7864474"/>
    <w:lvl w:ilvl="0" w:tplc="390E5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33B79"/>
    <w:multiLevelType w:val="hybridMultilevel"/>
    <w:tmpl w:val="E29C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737D"/>
    <w:multiLevelType w:val="hybridMultilevel"/>
    <w:tmpl w:val="CC0EEB16"/>
    <w:lvl w:ilvl="0" w:tplc="04BC03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153B3B86"/>
    <w:multiLevelType w:val="hybridMultilevel"/>
    <w:tmpl w:val="8206B794"/>
    <w:lvl w:ilvl="0" w:tplc="4016F7E0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6A44383"/>
    <w:multiLevelType w:val="hybridMultilevel"/>
    <w:tmpl w:val="D4345346"/>
    <w:lvl w:ilvl="0" w:tplc="06FA098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638F5"/>
    <w:multiLevelType w:val="hybridMultilevel"/>
    <w:tmpl w:val="D3945C9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A72821"/>
    <w:multiLevelType w:val="hybridMultilevel"/>
    <w:tmpl w:val="EFF04CA0"/>
    <w:lvl w:ilvl="0" w:tplc="F8381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935A2D"/>
    <w:multiLevelType w:val="hybridMultilevel"/>
    <w:tmpl w:val="5D005AB2"/>
    <w:lvl w:ilvl="0" w:tplc="C3A8A79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8D6533"/>
    <w:multiLevelType w:val="hybridMultilevel"/>
    <w:tmpl w:val="E4FC242C"/>
    <w:lvl w:ilvl="0" w:tplc="6742C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B14F3B"/>
    <w:multiLevelType w:val="hybridMultilevel"/>
    <w:tmpl w:val="D87823AA"/>
    <w:lvl w:ilvl="0" w:tplc="4016F7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8E4012"/>
    <w:multiLevelType w:val="hybridMultilevel"/>
    <w:tmpl w:val="25E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3F6"/>
    <w:multiLevelType w:val="hybridMultilevel"/>
    <w:tmpl w:val="9A8449A0"/>
    <w:lvl w:ilvl="0" w:tplc="40BCF6E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87533D"/>
    <w:multiLevelType w:val="hybridMultilevel"/>
    <w:tmpl w:val="578C01DA"/>
    <w:lvl w:ilvl="0" w:tplc="CDF4C6CE">
      <w:start w:val="1"/>
      <w:numFmt w:val="decimal"/>
      <w:lvlText w:val="%1)"/>
      <w:lvlJc w:val="left"/>
      <w:pPr>
        <w:ind w:left="13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0703C16"/>
    <w:multiLevelType w:val="hybridMultilevel"/>
    <w:tmpl w:val="8FAEB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016F6"/>
    <w:multiLevelType w:val="hybridMultilevel"/>
    <w:tmpl w:val="D638B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120AA"/>
    <w:multiLevelType w:val="hybridMultilevel"/>
    <w:tmpl w:val="BEBCC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9E339B"/>
    <w:multiLevelType w:val="hybridMultilevel"/>
    <w:tmpl w:val="E8F21156"/>
    <w:lvl w:ilvl="0" w:tplc="5900C6BE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A005EC"/>
    <w:multiLevelType w:val="hybridMultilevel"/>
    <w:tmpl w:val="24BA61C8"/>
    <w:lvl w:ilvl="0" w:tplc="6CB843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0C2568"/>
    <w:multiLevelType w:val="hybridMultilevel"/>
    <w:tmpl w:val="7B7A6DC2"/>
    <w:lvl w:ilvl="0" w:tplc="1BA033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615EF5"/>
    <w:multiLevelType w:val="hybridMultilevel"/>
    <w:tmpl w:val="95F0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978B7"/>
    <w:multiLevelType w:val="hybridMultilevel"/>
    <w:tmpl w:val="60B21F1C"/>
    <w:lvl w:ilvl="0" w:tplc="3B5A6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D103A1"/>
    <w:multiLevelType w:val="hybridMultilevel"/>
    <w:tmpl w:val="E93C4C7C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BD649A"/>
    <w:multiLevelType w:val="hybridMultilevel"/>
    <w:tmpl w:val="DF848AEC"/>
    <w:lvl w:ilvl="0" w:tplc="8B0A9C7C">
      <w:start w:val="1"/>
      <w:numFmt w:val="decimal"/>
      <w:lvlText w:val="%1."/>
      <w:lvlJc w:val="left"/>
      <w:pPr>
        <w:ind w:left="102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BDD5782"/>
    <w:multiLevelType w:val="hybridMultilevel"/>
    <w:tmpl w:val="C2DC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531B"/>
    <w:multiLevelType w:val="hybridMultilevel"/>
    <w:tmpl w:val="DB665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1D6C81"/>
    <w:multiLevelType w:val="hybridMultilevel"/>
    <w:tmpl w:val="BDC01E5A"/>
    <w:lvl w:ilvl="0" w:tplc="C3A8A7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33351"/>
    <w:multiLevelType w:val="hybridMultilevel"/>
    <w:tmpl w:val="F93C341A"/>
    <w:lvl w:ilvl="0" w:tplc="4016F7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7D746D"/>
    <w:multiLevelType w:val="hybridMultilevel"/>
    <w:tmpl w:val="BF04A978"/>
    <w:lvl w:ilvl="0" w:tplc="E07A2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C0C07"/>
    <w:multiLevelType w:val="hybridMultilevel"/>
    <w:tmpl w:val="BDFC1FE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501AD6"/>
    <w:multiLevelType w:val="hybridMultilevel"/>
    <w:tmpl w:val="B1C66F52"/>
    <w:lvl w:ilvl="0" w:tplc="D96A5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051107"/>
    <w:multiLevelType w:val="hybridMultilevel"/>
    <w:tmpl w:val="D3945C9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0"/>
  </w:num>
  <w:num w:numId="16">
    <w:abstractNumId w:val="17"/>
  </w:num>
  <w:num w:numId="17">
    <w:abstractNumId w:val="4"/>
  </w:num>
  <w:num w:numId="18">
    <w:abstractNumId w:val="16"/>
  </w:num>
  <w:num w:numId="19">
    <w:abstractNumId w:val="27"/>
  </w:num>
  <w:num w:numId="20">
    <w:abstractNumId w:val="7"/>
  </w:num>
  <w:num w:numId="21">
    <w:abstractNumId w:val="11"/>
  </w:num>
  <w:num w:numId="22">
    <w:abstractNumId w:val="9"/>
  </w:num>
  <w:num w:numId="23">
    <w:abstractNumId w:val="32"/>
  </w:num>
  <w:num w:numId="24">
    <w:abstractNumId w:val="28"/>
  </w:num>
  <w:num w:numId="25">
    <w:abstractNumId w:val="18"/>
  </w:num>
  <w:num w:numId="26">
    <w:abstractNumId w:val="31"/>
  </w:num>
  <w:num w:numId="27">
    <w:abstractNumId w:val="24"/>
  </w:num>
  <w:num w:numId="28">
    <w:abstractNumId w:val="3"/>
  </w:num>
  <w:num w:numId="29">
    <w:abstractNumId w:val="8"/>
  </w:num>
  <w:num w:numId="30">
    <w:abstractNumId w:val="5"/>
  </w:num>
  <w:num w:numId="31">
    <w:abstractNumId w:val="23"/>
  </w:num>
  <w:num w:numId="32">
    <w:abstractNumId w:val="0"/>
  </w:num>
  <w:num w:numId="33">
    <w:abstractNumId w:val="10"/>
  </w:num>
  <w:num w:numId="34">
    <w:abstractNumId w:val="1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1DAC"/>
    <w:rsid w:val="00046CB4"/>
    <w:rsid w:val="00051F50"/>
    <w:rsid w:val="000717FB"/>
    <w:rsid w:val="00071D75"/>
    <w:rsid w:val="000A1C56"/>
    <w:rsid w:val="000D68F9"/>
    <w:rsid w:val="000D6C05"/>
    <w:rsid w:val="000F4872"/>
    <w:rsid w:val="001117C9"/>
    <w:rsid w:val="001416AD"/>
    <w:rsid w:val="00196968"/>
    <w:rsid w:val="002B0FB8"/>
    <w:rsid w:val="002E48C4"/>
    <w:rsid w:val="002E524A"/>
    <w:rsid w:val="00342D1B"/>
    <w:rsid w:val="0037653A"/>
    <w:rsid w:val="00380A66"/>
    <w:rsid w:val="003B7478"/>
    <w:rsid w:val="003C6D7D"/>
    <w:rsid w:val="003E60D8"/>
    <w:rsid w:val="0041549E"/>
    <w:rsid w:val="00420584"/>
    <w:rsid w:val="004C139D"/>
    <w:rsid w:val="004D6011"/>
    <w:rsid w:val="004F0D08"/>
    <w:rsid w:val="005405A9"/>
    <w:rsid w:val="005676D2"/>
    <w:rsid w:val="00580403"/>
    <w:rsid w:val="00664407"/>
    <w:rsid w:val="00692B2E"/>
    <w:rsid w:val="00692C38"/>
    <w:rsid w:val="006B14FD"/>
    <w:rsid w:val="006D7C83"/>
    <w:rsid w:val="006F6EAF"/>
    <w:rsid w:val="007545C2"/>
    <w:rsid w:val="0079671D"/>
    <w:rsid w:val="007A3C3A"/>
    <w:rsid w:val="007B4363"/>
    <w:rsid w:val="007B5A0D"/>
    <w:rsid w:val="008040A2"/>
    <w:rsid w:val="00840800"/>
    <w:rsid w:val="00913229"/>
    <w:rsid w:val="009634BB"/>
    <w:rsid w:val="0099366C"/>
    <w:rsid w:val="009C5B32"/>
    <w:rsid w:val="009E2367"/>
    <w:rsid w:val="00A52D21"/>
    <w:rsid w:val="00AD6090"/>
    <w:rsid w:val="00AE4EF3"/>
    <w:rsid w:val="00AE59C8"/>
    <w:rsid w:val="00AF4631"/>
    <w:rsid w:val="00B34D92"/>
    <w:rsid w:val="00B5779B"/>
    <w:rsid w:val="00B70851"/>
    <w:rsid w:val="00BB636A"/>
    <w:rsid w:val="00C06784"/>
    <w:rsid w:val="00C4202C"/>
    <w:rsid w:val="00C47C64"/>
    <w:rsid w:val="00C656AD"/>
    <w:rsid w:val="00C67DAA"/>
    <w:rsid w:val="00C95450"/>
    <w:rsid w:val="00CA7654"/>
    <w:rsid w:val="00CB0659"/>
    <w:rsid w:val="00CC0198"/>
    <w:rsid w:val="00CE6604"/>
    <w:rsid w:val="00CF6378"/>
    <w:rsid w:val="00D32798"/>
    <w:rsid w:val="00D4306D"/>
    <w:rsid w:val="00D56054"/>
    <w:rsid w:val="00DD70F2"/>
    <w:rsid w:val="00DE5B0E"/>
    <w:rsid w:val="00E74921"/>
    <w:rsid w:val="00E951D3"/>
    <w:rsid w:val="00EA2AE6"/>
    <w:rsid w:val="00F23E7D"/>
    <w:rsid w:val="00F76F34"/>
    <w:rsid w:val="00F923E1"/>
    <w:rsid w:val="00F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386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D21"/>
    <w:pPr>
      <w:keepNext/>
      <w:spacing w:before="120"/>
      <w:ind w:firstLine="540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52D2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52D2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52D21"/>
    <w:pPr>
      <w:keepNext/>
      <w:spacing w:before="120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2D2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52D21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52D21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52D21"/>
    <w:pPr>
      <w:keepNext/>
      <w:ind w:firstLine="540"/>
      <w:jc w:val="center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2D21"/>
    <w:pPr>
      <w:keepNext/>
      <w:jc w:val="center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D6090"/>
    <w:rPr>
      <w:color w:val="333399"/>
      <w:u w:val="single"/>
    </w:rPr>
  </w:style>
  <w:style w:type="character" w:customStyle="1" w:styleId="s0">
    <w:name w:val="s0"/>
    <w:qFormat/>
    <w:rsid w:val="00AD60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D609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AD6090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52D2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2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52D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52D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52D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52D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c">
    <w:name w:val="FollowedHyperlink"/>
    <w:uiPriority w:val="99"/>
    <w:semiHidden/>
    <w:unhideWhenUsed/>
    <w:rsid w:val="00A52D21"/>
    <w:rPr>
      <w:color w:val="800080"/>
      <w:u w:val="single"/>
    </w:rPr>
  </w:style>
  <w:style w:type="paragraph" w:styleId="ad">
    <w:name w:val="Normal (Web)"/>
    <w:basedOn w:val="a"/>
    <w:semiHidden/>
    <w:unhideWhenUsed/>
    <w:rsid w:val="00A52D21"/>
  </w:style>
  <w:style w:type="character" w:customStyle="1" w:styleId="s19">
    <w:name w:val="s19"/>
    <w:rsid w:val="00A52D2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3">
    <w:name w:val="s3"/>
    <w:rsid w:val="00A52D2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A52D2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A52D21"/>
    <w:rPr>
      <w:rFonts w:ascii="Times New Roman" w:hAnsi="Times New Roman" w:cs="Times New Roman" w:hint="default"/>
      <w:color w:val="333399"/>
      <w:u w:val="single"/>
    </w:rPr>
  </w:style>
  <w:style w:type="paragraph" w:styleId="ae">
    <w:name w:val="header"/>
    <w:basedOn w:val="a"/>
    <w:link w:val="af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">
    <w:name w:val="Верхний колонтитул Знак"/>
    <w:basedOn w:val="a0"/>
    <w:link w:val="ae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52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A52D21"/>
    <w:pPr>
      <w:jc w:val="right"/>
    </w:pPr>
    <w:rPr>
      <w:color w:val="000000"/>
    </w:rPr>
  </w:style>
  <w:style w:type="paragraph" w:customStyle="1" w:styleId="pc">
    <w:name w:val="pc"/>
    <w:basedOn w:val="a"/>
    <w:rsid w:val="00A52D21"/>
    <w:pPr>
      <w:jc w:val="center"/>
    </w:pPr>
    <w:rPr>
      <w:color w:val="000000"/>
    </w:rPr>
  </w:style>
  <w:style w:type="paragraph" w:customStyle="1" w:styleId="pj">
    <w:name w:val="pj"/>
    <w:basedOn w:val="a"/>
    <w:rsid w:val="00A52D21"/>
    <w:pPr>
      <w:ind w:firstLine="400"/>
      <w:jc w:val="both"/>
    </w:pPr>
    <w:rPr>
      <w:color w:val="000000"/>
    </w:rPr>
  </w:style>
  <w:style w:type="paragraph" w:customStyle="1" w:styleId="p">
    <w:name w:val="p"/>
    <w:basedOn w:val="a"/>
    <w:rsid w:val="00A52D21"/>
    <w:rPr>
      <w:color w:val="000000"/>
    </w:rPr>
  </w:style>
  <w:style w:type="paragraph" w:styleId="af3">
    <w:name w:val="List Paragraph"/>
    <w:basedOn w:val="a"/>
    <w:uiPriority w:val="34"/>
    <w:qFormat/>
    <w:rsid w:val="00A52D21"/>
    <w:pPr>
      <w:ind w:left="720"/>
      <w:contextualSpacing/>
    </w:pPr>
    <w:rPr>
      <w:color w:val="000000"/>
    </w:rPr>
  </w:style>
  <w:style w:type="paragraph" w:styleId="af4">
    <w:name w:val="No Spacing"/>
    <w:uiPriority w:val="1"/>
    <w:qFormat/>
    <w:rsid w:val="00A52D21"/>
    <w:pPr>
      <w:spacing w:after="0" w:line="240" w:lineRule="auto"/>
      <w:ind w:firstLine="709"/>
    </w:pPr>
    <w:rPr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D21"/>
    <w:rPr>
      <w:rFonts w:eastAsia="MS Mincho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52D21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unhideWhenUsed/>
    <w:rsid w:val="00A52D2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A52D21"/>
    <w:pPr>
      <w:jc w:val="center"/>
    </w:pPr>
    <w:rPr>
      <w:b/>
      <w:bCs/>
      <w:color w:val="000000"/>
      <w:szCs w:val="20"/>
    </w:rPr>
  </w:style>
  <w:style w:type="character" w:customStyle="1" w:styleId="af8">
    <w:name w:val="Заголовок Знак"/>
    <w:basedOn w:val="a0"/>
    <w:link w:val="af7"/>
    <w:rsid w:val="00A52D21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f9">
    <w:name w:val="Body Text"/>
    <w:basedOn w:val="a"/>
    <w:link w:val="afa"/>
    <w:semiHidden/>
    <w:unhideWhenUsed/>
    <w:rsid w:val="00A52D21"/>
    <w:pPr>
      <w:jc w:val="both"/>
    </w:pPr>
  </w:style>
  <w:style w:type="character" w:customStyle="1" w:styleId="afa">
    <w:name w:val="Основной текст Знак"/>
    <w:basedOn w:val="a0"/>
    <w:link w:val="af9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unhideWhenUsed/>
    <w:rsid w:val="00A52D21"/>
    <w:pPr>
      <w:ind w:firstLine="709"/>
      <w:jc w:val="both"/>
    </w:pPr>
  </w:style>
  <w:style w:type="character" w:customStyle="1" w:styleId="afc">
    <w:name w:val="Основной текст с отступом Знак"/>
    <w:basedOn w:val="a0"/>
    <w:link w:val="afb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52D21"/>
    <w:pPr>
      <w:spacing w:before="120"/>
      <w:jc w:val="both"/>
    </w:pPr>
    <w:rPr>
      <w:b/>
      <w:szCs w:val="20"/>
    </w:rPr>
  </w:style>
  <w:style w:type="character" w:customStyle="1" w:styleId="24">
    <w:name w:val="Основной текст 2 Знак"/>
    <w:basedOn w:val="a0"/>
    <w:link w:val="23"/>
    <w:semiHidden/>
    <w:rsid w:val="00A52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52D21"/>
    <w:pPr>
      <w:tabs>
        <w:tab w:val="num" w:pos="0"/>
      </w:tabs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A52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A52D21"/>
    <w:pPr>
      <w:tabs>
        <w:tab w:val="left" w:pos="0"/>
      </w:tabs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52D21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semiHidden/>
    <w:unhideWhenUsed/>
    <w:rsid w:val="00A52D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A52D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21"/>
    <w:basedOn w:val="a"/>
    <w:rsid w:val="00A52D21"/>
    <w:pPr>
      <w:snapToGrid w:val="0"/>
      <w:jc w:val="center"/>
    </w:pPr>
    <w:rPr>
      <w:sz w:val="28"/>
      <w:szCs w:val="20"/>
    </w:rPr>
  </w:style>
  <w:style w:type="paragraph" w:customStyle="1" w:styleId="11">
    <w:name w:val="Основной текст1"/>
    <w:basedOn w:val="a"/>
    <w:rsid w:val="00A52D21"/>
    <w:pPr>
      <w:snapToGrid w:val="0"/>
      <w:jc w:val="both"/>
    </w:pPr>
    <w:rPr>
      <w:szCs w:val="20"/>
    </w:rPr>
  </w:style>
  <w:style w:type="paragraph" w:customStyle="1" w:styleId="aff">
    <w:name w:val="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CharChar">
    <w:name w:val="Знак Знак Знак Char Char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0">
    <w:name w:val="Знак Знак Знак Char Char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1">
    <w:name w:val="Знак Знак Знак Char Char Знак Знак Знак Знак Знак Знак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 Знак Знак1 Знак Знак Знак Знак Знак 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14Exact">
    <w:name w:val="Основной текст (14) Exact"/>
    <w:rsid w:val="00A52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+ Не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0">
    <w:name w:val="Основной текст (14) +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20">
    <w:name w:val="s20"/>
    <w:basedOn w:val="a0"/>
    <w:rsid w:val="00A5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50B4-C7AD-4CEA-90FF-7A021B86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Маржан Измамбетова</cp:lastModifiedBy>
  <cp:revision>51</cp:revision>
  <dcterms:created xsi:type="dcterms:W3CDTF">2022-12-19T09:52:00Z</dcterms:created>
  <dcterms:modified xsi:type="dcterms:W3CDTF">2023-05-31T05:56:00Z</dcterms:modified>
</cp:coreProperties>
</file>