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70B0" w:rsidRPr="002770B0" w:rsidRDefault="002770B0" w:rsidP="002770B0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</w:pPr>
      <w:r w:rsidRPr="002770B0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>Правила составления форм налоговых регистров</w:t>
      </w:r>
    </w:p>
    <w:p w:rsidR="002770B0" w:rsidRPr="002770B0" w:rsidRDefault="002770B0" w:rsidP="002770B0">
      <w:pPr>
        <w:shd w:val="clear" w:color="auto" w:fill="FFFFFF"/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2770B0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>Глава 1. Общие положения</w:t>
      </w:r>
    </w:p>
    <w:p w:rsidR="002770B0" w:rsidRPr="002770B0" w:rsidRDefault="002770B0" w:rsidP="002770B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2770B0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1. Настоящие Правила составления форм налоговых регистров (далее - Правила) разработаны в соответствии с Кодексом Республики Казахстан от 25 декабря 2017 года «О налогах и других обязательных платежах в бюджет» (Налоговый кодекс) и определяют порядок составления форм налоговых регистров.</w:t>
      </w:r>
    </w:p>
    <w:p w:rsidR="002770B0" w:rsidRPr="002770B0" w:rsidRDefault="002770B0" w:rsidP="002770B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2770B0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2. Налоговые регистры содержат информацию об объектах налогообложения и (или) объектах, связанных с налогообложением налогоплательщика.</w:t>
      </w:r>
    </w:p>
    <w:p w:rsidR="002770B0" w:rsidRPr="002770B0" w:rsidRDefault="002770B0" w:rsidP="002770B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2770B0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3. Налоговые регистры заполняются одновременно с формой налоговой отчетности за налоговый период, п</w:t>
      </w:r>
      <w:bookmarkStart w:id="0" w:name="_GoBack"/>
      <w:bookmarkEnd w:id="0"/>
      <w:r w:rsidRPr="002770B0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о которому представляется форма налоговой отчетности.</w:t>
      </w:r>
    </w:p>
    <w:p w:rsidR="002770B0" w:rsidRPr="002770B0" w:rsidRDefault="002770B0" w:rsidP="002770B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2770B0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4. В налоговом регистре указываются общие сведения о налогоплательщике:</w:t>
      </w:r>
    </w:p>
    <w:p w:rsidR="002770B0" w:rsidRPr="002770B0" w:rsidRDefault="002770B0" w:rsidP="002770B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2770B0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1) индивидуальный идентификационный или бизнес-идентификационный номер налогоплательщика (далее - ИИН/БИН).</w:t>
      </w:r>
    </w:p>
    <w:p w:rsidR="002770B0" w:rsidRPr="002770B0" w:rsidRDefault="002770B0" w:rsidP="002770B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2770B0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ИИН/БИН подлежит заполнению в соответствии с Законом Республики Казахстан от 12 января 2007 года «О национальных реестрах идентификационных номеров»;</w:t>
      </w:r>
    </w:p>
    <w:p w:rsidR="002770B0" w:rsidRPr="002770B0" w:rsidRDefault="002770B0" w:rsidP="002770B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2770B0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2) фамилия, имя и отчество (при его наличии) или наименование налогоплательщика;</w:t>
      </w:r>
    </w:p>
    <w:p w:rsidR="002770B0" w:rsidRPr="002770B0" w:rsidRDefault="002770B0" w:rsidP="002770B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2770B0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3) налоговый период, за который составляется форма налогового регистра;</w:t>
      </w:r>
    </w:p>
    <w:p w:rsidR="002770B0" w:rsidRPr="002770B0" w:rsidRDefault="002770B0" w:rsidP="002770B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2770B0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4) фамилия, имя и отчество (при его наличии) руководителя (налогоплательщика) или лица его заменяющего, подпись и печать (при ее наличии) налогоплательщика;</w:t>
      </w:r>
    </w:p>
    <w:p w:rsidR="002770B0" w:rsidRPr="002770B0" w:rsidRDefault="002770B0" w:rsidP="002770B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2770B0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5) фамилия, имя и отчество (при его наличии) главного бухгалтера налогоплательщика (при его наличии) и его подпись;</w:t>
      </w:r>
    </w:p>
    <w:p w:rsidR="002770B0" w:rsidRPr="002770B0" w:rsidRDefault="002770B0" w:rsidP="002770B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2770B0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6) фамилия, имя и отчество (при его наличии) должностного или иного лица, заполнившего и ответственного за составление налогового регистра, и его подпись;</w:t>
      </w:r>
    </w:p>
    <w:p w:rsidR="002770B0" w:rsidRPr="002770B0" w:rsidRDefault="002770B0" w:rsidP="002770B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2770B0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7) дата составления налогового регистра.</w:t>
      </w:r>
    </w:p>
    <w:p w:rsidR="002770B0" w:rsidRPr="002770B0" w:rsidRDefault="002770B0" w:rsidP="002770B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2770B0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5. Отрицательные значения сумм обозначаются знаком минус «-» в соответствующей строке определенной графы.</w:t>
      </w:r>
    </w:p>
    <w:p w:rsidR="002770B0" w:rsidRPr="002770B0" w:rsidRDefault="002770B0" w:rsidP="002770B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2770B0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6. Налоговые регистры представляются должностным лицам органов государственных доходов при проведении документальных налоговых проверок на бумажных носителях и (или) на электронных носителях - по требованию должностных лиц органов государственных доходов, осуществляющих проверку.</w:t>
      </w:r>
    </w:p>
    <w:p w:rsidR="002770B0" w:rsidRPr="002770B0" w:rsidRDefault="002770B0" w:rsidP="002770B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2770B0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7. При отсутствии показателей соответствующие ячейки налогового регистра не заполняются.</w:t>
      </w:r>
    </w:p>
    <w:p w:rsidR="002770B0" w:rsidRDefault="002770B0" w:rsidP="002770B0">
      <w:pPr>
        <w:pStyle w:val="5"/>
        <w:shd w:val="clear" w:color="auto" w:fill="FFFFFF"/>
        <w:rPr>
          <w:b w:val="0"/>
          <w:bCs w:val="0"/>
          <w:color w:val="0A0A0A"/>
          <w:sz w:val="24"/>
          <w:szCs w:val="24"/>
        </w:rPr>
      </w:pPr>
    </w:p>
    <w:p w:rsidR="002770B0" w:rsidRPr="002770B0" w:rsidRDefault="002770B0" w:rsidP="002770B0">
      <w:pPr>
        <w:pStyle w:val="5"/>
        <w:shd w:val="clear" w:color="auto" w:fill="FFFFFF"/>
        <w:rPr>
          <w:bCs w:val="0"/>
          <w:color w:val="0A0A0A"/>
          <w:sz w:val="24"/>
          <w:szCs w:val="24"/>
        </w:rPr>
      </w:pPr>
      <w:r w:rsidRPr="002770B0">
        <w:rPr>
          <w:bCs w:val="0"/>
          <w:color w:val="0A0A0A"/>
          <w:sz w:val="24"/>
          <w:szCs w:val="24"/>
        </w:rPr>
        <w:lastRenderedPageBreak/>
        <w:t>Глава 8. Составление формы налогового регистра по услугам туроператора - в разрезе выездного и въездного туризма</w:t>
      </w:r>
    </w:p>
    <w:p w:rsidR="002770B0" w:rsidRPr="002770B0" w:rsidRDefault="002770B0" w:rsidP="002770B0">
      <w:pPr>
        <w:pStyle w:val="a3"/>
        <w:shd w:val="clear" w:color="auto" w:fill="FFFFFF"/>
        <w:rPr>
          <w:color w:val="0A0A0A"/>
        </w:rPr>
      </w:pPr>
      <w:r w:rsidRPr="002770B0">
        <w:rPr>
          <w:color w:val="0A0A0A"/>
        </w:rPr>
        <w:t xml:space="preserve">43. Форма налогового регистра по услугам туроператора - в разрезе выездного и въездного туризма предназначена для отражения сумм расходов услуг туроператора по продвижению туристического продукта по выездному и въездному туризму согласно договора, заключенного с </w:t>
      </w:r>
      <w:proofErr w:type="spellStart"/>
      <w:r w:rsidRPr="002770B0">
        <w:rPr>
          <w:color w:val="0A0A0A"/>
        </w:rPr>
        <w:t>турагентом</w:t>
      </w:r>
      <w:proofErr w:type="spellEnd"/>
      <w:r w:rsidRPr="002770B0">
        <w:rPr>
          <w:color w:val="0A0A0A"/>
        </w:rPr>
        <w:t xml:space="preserve"> (туристом), включающим в том числе проживание, перевозку пассажиров, страховку и другие расходы, оплаченные туроператором.</w:t>
      </w:r>
    </w:p>
    <w:p w:rsidR="002770B0" w:rsidRPr="002770B0" w:rsidRDefault="002770B0" w:rsidP="002770B0">
      <w:pPr>
        <w:pStyle w:val="a3"/>
        <w:shd w:val="clear" w:color="auto" w:fill="FFFFFF"/>
        <w:rPr>
          <w:color w:val="0A0A0A"/>
        </w:rPr>
      </w:pPr>
      <w:r w:rsidRPr="002770B0">
        <w:rPr>
          <w:color w:val="0A0A0A"/>
        </w:rPr>
        <w:t>44. В таблице «Выездной туризм» указываются:</w:t>
      </w:r>
    </w:p>
    <w:p w:rsidR="002770B0" w:rsidRPr="002770B0" w:rsidRDefault="002770B0" w:rsidP="002770B0">
      <w:pPr>
        <w:pStyle w:val="a3"/>
        <w:shd w:val="clear" w:color="auto" w:fill="FFFFFF"/>
        <w:rPr>
          <w:color w:val="0A0A0A"/>
        </w:rPr>
      </w:pPr>
      <w:r w:rsidRPr="002770B0">
        <w:rPr>
          <w:color w:val="0A0A0A"/>
        </w:rPr>
        <w:t>1) в графе 1 - порядковый номер строки;</w:t>
      </w:r>
    </w:p>
    <w:p w:rsidR="002770B0" w:rsidRPr="002770B0" w:rsidRDefault="002770B0" w:rsidP="002770B0">
      <w:pPr>
        <w:pStyle w:val="a3"/>
        <w:shd w:val="clear" w:color="auto" w:fill="FFFFFF"/>
        <w:rPr>
          <w:color w:val="0A0A0A"/>
        </w:rPr>
      </w:pPr>
      <w:r w:rsidRPr="002770B0">
        <w:rPr>
          <w:color w:val="0A0A0A"/>
        </w:rPr>
        <w:t xml:space="preserve">2) в графе 2 - номер и дата договора, заключенного с </w:t>
      </w:r>
      <w:proofErr w:type="spellStart"/>
      <w:r w:rsidRPr="002770B0">
        <w:rPr>
          <w:color w:val="0A0A0A"/>
        </w:rPr>
        <w:t>турагентом</w:t>
      </w:r>
      <w:proofErr w:type="spellEnd"/>
      <w:r w:rsidRPr="002770B0">
        <w:rPr>
          <w:color w:val="0A0A0A"/>
        </w:rPr>
        <w:t>;</w:t>
      </w:r>
    </w:p>
    <w:p w:rsidR="002770B0" w:rsidRPr="002770B0" w:rsidRDefault="002770B0" w:rsidP="002770B0">
      <w:pPr>
        <w:pStyle w:val="a3"/>
        <w:shd w:val="clear" w:color="auto" w:fill="FFFFFF"/>
        <w:rPr>
          <w:color w:val="0A0A0A"/>
        </w:rPr>
      </w:pPr>
      <w:r w:rsidRPr="002770B0">
        <w:rPr>
          <w:color w:val="0A0A0A"/>
        </w:rPr>
        <w:t xml:space="preserve">3) в графе 3 - ИИН/БИН </w:t>
      </w:r>
      <w:proofErr w:type="spellStart"/>
      <w:r w:rsidRPr="002770B0">
        <w:rPr>
          <w:color w:val="0A0A0A"/>
        </w:rPr>
        <w:t>турагента</w:t>
      </w:r>
      <w:proofErr w:type="spellEnd"/>
      <w:r w:rsidRPr="002770B0">
        <w:rPr>
          <w:color w:val="0A0A0A"/>
        </w:rPr>
        <w:t>;</w:t>
      </w:r>
    </w:p>
    <w:p w:rsidR="002770B0" w:rsidRPr="002770B0" w:rsidRDefault="002770B0" w:rsidP="002770B0">
      <w:pPr>
        <w:pStyle w:val="a3"/>
        <w:shd w:val="clear" w:color="auto" w:fill="FFFFFF"/>
        <w:rPr>
          <w:color w:val="0A0A0A"/>
        </w:rPr>
      </w:pPr>
      <w:r w:rsidRPr="002770B0">
        <w:rPr>
          <w:color w:val="0A0A0A"/>
        </w:rPr>
        <w:t>4) в графе 4 - общая стоимость договора;</w:t>
      </w:r>
    </w:p>
    <w:p w:rsidR="002770B0" w:rsidRPr="002770B0" w:rsidRDefault="002770B0" w:rsidP="002770B0">
      <w:pPr>
        <w:pStyle w:val="a3"/>
        <w:shd w:val="clear" w:color="auto" w:fill="FFFFFF"/>
        <w:rPr>
          <w:color w:val="0A0A0A"/>
        </w:rPr>
      </w:pPr>
      <w:r w:rsidRPr="002770B0">
        <w:rPr>
          <w:color w:val="0A0A0A"/>
        </w:rPr>
        <w:t>5) в графе 5 - стоимость проживания;</w:t>
      </w:r>
    </w:p>
    <w:p w:rsidR="002770B0" w:rsidRPr="002770B0" w:rsidRDefault="002770B0" w:rsidP="002770B0">
      <w:pPr>
        <w:pStyle w:val="a3"/>
        <w:shd w:val="clear" w:color="auto" w:fill="FFFFFF"/>
        <w:rPr>
          <w:color w:val="0A0A0A"/>
        </w:rPr>
      </w:pPr>
      <w:r w:rsidRPr="002770B0">
        <w:rPr>
          <w:color w:val="0A0A0A"/>
        </w:rPr>
        <w:t>6) в графе 6 - стоимость перевозки пассажиров;</w:t>
      </w:r>
    </w:p>
    <w:p w:rsidR="002770B0" w:rsidRPr="002770B0" w:rsidRDefault="002770B0" w:rsidP="002770B0">
      <w:pPr>
        <w:pStyle w:val="a3"/>
        <w:shd w:val="clear" w:color="auto" w:fill="FFFFFF"/>
        <w:rPr>
          <w:color w:val="0A0A0A"/>
        </w:rPr>
      </w:pPr>
      <w:r w:rsidRPr="002770B0">
        <w:rPr>
          <w:color w:val="0A0A0A"/>
        </w:rPr>
        <w:t>7) в графе 7 - стоимость страховки;</w:t>
      </w:r>
    </w:p>
    <w:p w:rsidR="002770B0" w:rsidRPr="002770B0" w:rsidRDefault="002770B0" w:rsidP="002770B0">
      <w:pPr>
        <w:pStyle w:val="a3"/>
        <w:shd w:val="clear" w:color="auto" w:fill="FFFFFF"/>
        <w:rPr>
          <w:color w:val="0A0A0A"/>
        </w:rPr>
      </w:pPr>
      <w:r w:rsidRPr="002770B0">
        <w:rPr>
          <w:color w:val="0A0A0A"/>
        </w:rPr>
        <w:t>8) в графе 8 - сумма других расходов, оплаченных туроператором.</w:t>
      </w:r>
    </w:p>
    <w:p w:rsidR="002770B0" w:rsidRPr="002770B0" w:rsidRDefault="002770B0" w:rsidP="002770B0">
      <w:pPr>
        <w:pStyle w:val="a3"/>
        <w:shd w:val="clear" w:color="auto" w:fill="FFFFFF"/>
        <w:rPr>
          <w:color w:val="0A0A0A"/>
        </w:rPr>
      </w:pPr>
      <w:r w:rsidRPr="002770B0">
        <w:rPr>
          <w:color w:val="0A0A0A"/>
        </w:rPr>
        <w:t>В таблице «Въездной туризм» указываются:</w:t>
      </w:r>
    </w:p>
    <w:p w:rsidR="002770B0" w:rsidRPr="002770B0" w:rsidRDefault="002770B0" w:rsidP="002770B0">
      <w:pPr>
        <w:pStyle w:val="a3"/>
        <w:shd w:val="clear" w:color="auto" w:fill="FFFFFF"/>
        <w:rPr>
          <w:color w:val="0A0A0A"/>
        </w:rPr>
      </w:pPr>
      <w:r w:rsidRPr="002770B0">
        <w:rPr>
          <w:color w:val="0A0A0A"/>
        </w:rPr>
        <w:t>1) в графе 1 - порядковый номер строки;</w:t>
      </w:r>
    </w:p>
    <w:p w:rsidR="002770B0" w:rsidRPr="002770B0" w:rsidRDefault="002770B0" w:rsidP="002770B0">
      <w:pPr>
        <w:pStyle w:val="a3"/>
        <w:shd w:val="clear" w:color="auto" w:fill="FFFFFF"/>
        <w:rPr>
          <w:color w:val="0A0A0A"/>
        </w:rPr>
      </w:pPr>
      <w:r w:rsidRPr="002770B0">
        <w:rPr>
          <w:color w:val="0A0A0A"/>
        </w:rPr>
        <w:t xml:space="preserve">2) в графе 2 - номер и дата договора, заключенного с </w:t>
      </w:r>
      <w:proofErr w:type="spellStart"/>
      <w:r w:rsidRPr="002770B0">
        <w:rPr>
          <w:color w:val="0A0A0A"/>
        </w:rPr>
        <w:t>турагентом</w:t>
      </w:r>
      <w:proofErr w:type="spellEnd"/>
      <w:r w:rsidRPr="002770B0">
        <w:rPr>
          <w:color w:val="0A0A0A"/>
        </w:rPr>
        <w:t xml:space="preserve"> или с туристом;</w:t>
      </w:r>
    </w:p>
    <w:p w:rsidR="002770B0" w:rsidRPr="002770B0" w:rsidRDefault="002770B0" w:rsidP="002770B0">
      <w:pPr>
        <w:pStyle w:val="a3"/>
        <w:shd w:val="clear" w:color="auto" w:fill="FFFFFF"/>
        <w:rPr>
          <w:color w:val="0A0A0A"/>
        </w:rPr>
      </w:pPr>
      <w:r w:rsidRPr="002770B0">
        <w:rPr>
          <w:color w:val="0A0A0A"/>
        </w:rPr>
        <w:t xml:space="preserve">3) в графе 3 - ИИН/БИН </w:t>
      </w:r>
      <w:proofErr w:type="spellStart"/>
      <w:r w:rsidRPr="002770B0">
        <w:rPr>
          <w:color w:val="0A0A0A"/>
        </w:rPr>
        <w:t>турагента</w:t>
      </w:r>
      <w:proofErr w:type="spellEnd"/>
      <w:r w:rsidRPr="002770B0">
        <w:rPr>
          <w:color w:val="0A0A0A"/>
        </w:rPr>
        <w:t xml:space="preserve"> или туриста;</w:t>
      </w:r>
    </w:p>
    <w:p w:rsidR="002770B0" w:rsidRPr="002770B0" w:rsidRDefault="002770B0" w:rsidP="002770B0">
      <w:pPr>
        <w:pStyle w:val="a3"/>
        <w:shd w:val="clear" w:color="auto" w:fill="FFFFFF"/>
        <w:rPr>
          <w:color w:val="0A0A0A"/>
        </w:rPr>
      </w:pPr>
      <w:r w:rsidRPr="002770B0">
        <w:rPr>
          <w:color w:val="0A0A0A"/>
        </w:rPr>
        <w:t>4) в графе 4 - общая стоимость договора;</w:t>
      </w:r>
    </w:p>
    <w:p w:rsidR="002770B0" w:rsidRPr="002770B0" w:rsidRDefault="002770B0" w:rsidP="002770B0">
      <w:pPr>
        <w:pStyle w:val="a3"/>
        <w:shd w:val="clear" w:color="auto" w:fill="FFFFFF"/>
        <w:rPr>
          <w:color w:val="0A0A0A"/>
        </w:rPr>
      </w:pPr>
      <w:r w:rsidRPr="002770B0">
        <w:rPr>
          <w:color w:val="0A0A0A"/>
        </w:rPr>
        <w:t>5) в графе 5 - стоимость проживания;</w:t>
      </w:r>
    </w:p>
    <w:p w:rsidR="002770B0" w:rsidRPr="002770B0" w:rsidRDefault="002770B0" w:rsidP="002770B0">
      <w:pPr>
        <w:pStyle w:val="a3"/>
        <w:shd w:val="clear" w:color="auto" w:fill="FFFFFF"/>
        <w:rPr>
          <w:color w:val="0A0A0A"/>
        </w:rPr>
      </w:pPr>
      <w:r w:rsidRPr="002770B0">
        <w:rPr>
          <w:color w:val="0A0A0A"/>
        </w:rPr>
        <w:t>6) в графе 6 - стоимость перевозки пассажиров;</w:t>
      </w:r>
    </w:p>
    <w:p w:rsidR="002770B0" w:rsidRPr="002770B0" w:rsidRDefault="002770B0" w:rsidP="002770B0">
      <w:pPr>
        <w:pStyle w:val="a3"/>
        <w:shd w:val="clear" w:color="auto" w:fill="FFFFFF"/>
        <w:rPr>
          <w:color w:val="0A0A0A"/>
        </w:rPr>
      </w:pPr>
      <w:r w:rsidRPr="002770B0">
        <w:rPr>
          <w:color w:val="0A0A0A"/>
        </w:rPr>
        <w:t>7) в графе 7 - стоимость страховки;</w:t>
      </w:r>
    </w:p>
    <w:p w:rsidR="002770B0" w:rsidRPr="002770B0" w:rsidRDefault="002770B0" w:rsidP="002770B0">
      <w:pPr>
        <w:pStyle w:val="a3"/>
        <w:shd w:val="clear" w:color="auto" w:fill="FFFFFF"/>
        <w:rPr>
          <w:color w:val="0A0A0A"/>
        </w:rPr>
      </w:pPr>
      <w:r w:rsidRPr="002770B0">
        <w:rPr>
          <w:color w:val="0A0A0A"/>
        </w:rPr>
        <w:t>8) в графе 8 - сумма других расходов, оплаченных туроператором.</w:t>
      </w:r>
    </w:p>
    <w:p w:rsidR="002770B0" w:rsidRPr="002770B0" w:rsidRDefault="002770B0" w:rsidP="002770B0">
      <w:pPr>
        <w:pStyle w:val="a3"/>
        <w:shd w:val="clear" w:color="auto" w:fill="FFFFFF"/>
        <w:rPr>
          <w:color w:val="0A0A0A"/>
        </w:rPr>
      </w:pPr>
      <w:r w:rsidRPr="002770B0">
        <w:rPr>
          <w:color w:val="0A0A0A"/>
        </w:rPr>
        <w:t>45. В случае, если в налоговом регистре допущено отражение неправильных данных, исправление ошибок осуществляется путем составления формы налогового регистра (далее - дополнительный налоговый регистр), в котором заполняются и указываются только те номера строк налогового регистра, в которые вносятся изменение и (или) дополнение.</w:t>
      </w:r>
    </w:p>
    <w:p w:rsidR="002770B0" w:rsidRPr="002770B0" w:rsidRDefault="002770B0" w:rsidP="002770B0">
      <w:pPr>
        <w:pStyle w:val="a3"/>
        <w:shd w:val="clear" w:color="auto" w:fill="FFFFFF"/>
        <w:rPr>
          <w:color w:val="0A0A0A"/>
        </w:rPr>
      </w:pPr>
      <w:r w:rsidRPr="002770B0">
        <w:rPr>
          <w:color w:val="0A0A0A"/>
        </w:rPr>
        <w:lastRenderedPageBreak/>
        <w:t>Внесение изменения и (или) дополнения в налоговый регистр в зависимости от характера допущенной ошибки производится в следующем порядке:</w:t>
      </w:r>
    </w:p>
    <w:p w:rsidR="002770B0" w:rsidRPr="002770B0" w:rsidRDefault="002770B0" w:rsidP="002770B0">
      <w:pPr>
        <w:pStyle w:val="a3"/>
        <w:shd w:val="clear" w:color="auto" w:fill="FFFFFF"/>
        <w:rPr>
          <w:color w:val="0A0A0A"/>
        </w:rPr>
      </w:pPr>
      <w:r w:rsidRPr="002770B0">
        <w:rPr>
          <w:color w:val="0A0A0A"/>
        </w:rPr>
        <w:t>1) в случае обнаружения ошибок в графах 2, 3 налогового регистра в дополнительном налоговом регистре указываются соответствующие реквизиты. При этом в случае, если допущена ошибка в одной или нескольких графах, в дополнительном налоговом регистре отражаются реквизиты всех указанных граф;</w:t>
      </w:r>
    </w:p>
    <w:p w:rsidR="002770B0" w:rsidRPr="002770B0" w:rsidRDefault="002770B0" w:rsidP="002770B0">
      <w:pPr>
        <w:pStyle w:val="a3"/>
        <w:shd w:val="clear" w:color="auto" w:fill="FFFFFF"/>
        <w:rPr>
          <w:color w:val="0A0A0A"/>
        </w:rPr>
      </w:pPr>
      <w:r w:rsidRPr="002770B0">
        <w:rPr>
          <w:color w:val="0A0A0A"/>
        </w:rPr>
        <w:t>2) в случае обнаружения ошибок в графах 4, 5, 6, 7, 8 налогового регистра:</w:t>
      </w:r>
    </w:p>
    <w:p w:rsidR="002770B0" w:rsidRPr="002770B0" w:rsidRDefault="002770B0" w:rsidP="002770B0">
      <w:pPr>
        <w:pStyle w:val="a3"/>
        <w:shd w:val="clear" w:color="auto" w:fill="FFFFFF"/>
        <w:rPr>
          <w:color w:val="0A0A0A"/>
        </w:rPr>
      </w:pPr>
      <w:proofErr w:type="gramStart"/>
      <w:r w:rsidRPr="002770B0">
        <w:rPr>
          <w:color w:val="0A0A0A"/>
        </w:rPr>
        <w:t>в</w:t>
      </w:r>
      <w:proofErr w:type="gramEnd"/>
      <w:r w:rsidRPr="002770B0">
        <w:rPr>
          <w:color w:val="0A0A0A"/>
        </w:rPr>
        <w:t xml:space="preserve"> графах 2, 3 дополнительного налогового регистра указываются реквизиты граф 2, 3 налогового регистра;</w:t>
      </w:r>
    </w:p>
    <w:p w:rsidR="002770B0" w:rsidRPr="002770B0" w:rsidRDefault="002770B0" w:rsidP="002770B0">
      <w:pPr>
        <w:pStyle w:val="a3"/>
        <w:shd w:val="clear" w:color="auto" w:fill="FFFFFF"/>
        <w:rPr>
          <w:color w:val="0A0A0A"/>
        </w:rPr>
      </w:pPr>
      <w:proofErr w:type="gramStart"/>
      <w:r w:rsidRPr="002770B0">
        <w:rPr>
          <w:color w:val="0A0A0A"/>
        </w:rPr>
        <w:t>в</w:t>
      </w:r>
      <w:proofErr w:type="gramEnd"/>
      <w:r w:rsidRPr="002770B0">
        <w:rPr>
          <w:color w:val="0A0A0A"/>
        </w:rPr>
        <w:t xml:space="preserve"> графах 4, 5, 6, 7, 8 дополнительного налогового регистра указывается сумма выявленной разницы по сравнению с суммами, отраженными в графах 4, 5, 6, 7, 8 налогового регистра.</w:t>
      </w:r>
    </w:p>
    <w:p w:rsidR="002770B0" w:rsidRPr="002770B0" w:rsidRDefault="002770B0" w:rsidP="002770B0">
      <w:pPr>
        <w:pStyle w:val="a3"/>
        <w:shd w:val="clear" w:color="auto" w:fill="FFFFFF"/>
        <w:rPr>
          <w:color w:val="0A0A0A"/>
        </w:rPr>
      </w:pPr>
      <w:r w:rsidRPr="002770B0">
        <w:rPr>
          <w:color w:val="0A0A0A"/>
        </w:rPr>
        <w:t xml:space="preserve">При внесении изменений, направленных на уменьшение </w:t>
      </w:r>
      <w:proofErr w:type="gramStart"/>
      <w:r w:rsidRPr="002770B0">
        <w:rPr>
          <w:color w:val="0A0A0A"/>
        </w:rPr>
        <w:t>значений  граф</w:t>
      </w:r>
      <w:proofErr w:type="gramEnd"/>
      <w:r w:rsidRPr="002770B0">
        <w:rPr>
          <w:color w:val="0A0A0A"/>
        </w:rPr>
        <w:t xml:space="preserve"> 4, 5, 6, 7, 8 налогового регистра, сумма выявленной разницы в графах 4, 5, 6, 7, 8 дополнительного налогового регистра указывается со знаком минус «-»;</w:t>
      </w:r>
    </w:p>
    <w:p w:rsidR="002770B0" w:rsidRPr="002770B0" w:rsidRDefault="002770B0" w:rsidP="002770B0">
      <w:pPr>
        <w:pStyle w:val="a3"/>
        <w:shd w:val="clear" w:color="auto" w:fill="FFFFFF"/>
        <w:rPr>
          <w:color w:val="0A0A0A"/>
        </w:rPr>
      </w:pPr>
      <w:r w:rsidRPr="002770B0">
        <w:rPr>
          <w:color w:val="0A0A0A"/>
        </w:rPr>
        <w:t xml:space="preserve">3) в случае необходимости дополнительного внесения в налоговый регистр договора, заключенного с </w:t>
      </w:r>
      <w:proofErr w:type="spellStart"/>
      <w:r w:rsidRPr="002770B0">
        <w:rPr>
          <w:color w:val="0A0A0A"/>
        </w:rPr>
        <w:t>турагентом</w:t>
      </w:r>
      <w:proofErr w:type="spellEnd"/>
      <w:r w:rsidRPr="002770B0">
        <w:rPr>
          <w:color w:val="0A0A0A"/>
        </w:rPr>
        <w:t xml:space="preserve"> или с туристом дополнительный налоговый регистр составляется в соответствии с пунктом 44 настоящих Правил. При этом в таком дополнительном налоговом регистре необходимо указать номер строки, следующей за последней строкой в налоговом регистре, за период, в который вносятся дополнения.</w:t>
      </w:r>
    </w:p>
    <w:p w:rsidR="002770B0" w:rsidRPr="002770B0" w:rsidRDefault="002770B0" w:rsidP="002770B0">
      <w:pPr>
        <w:pStyle w:val="a3"/>
        <w:shd w:val="clear" w:color="auto" w:fill="FFFFFF"/>
        <w:rPr>
          <w:color w:val="0A0A0A"/>
        </w:rPr>
      </w:pPr>
      <w:r w:rsidRPr="002770B0">
        <w:rPr>
          <w:color w:val="0A0A0A"/>
        </w:rPr>
        <w:t>46. Если к налоговому регистру, к которому ранее составлены дополнительные налоговые регистры, составляется дополнительный налоговый регистр, то последний составляется с учетом ранее представленных дополнительных налоговых регистров.</w:t>
      </w:r>
    </w:p>
    <w:p w:rsidR="002770B0" w:rsidRPr="002770B0" w:rsidRDefault="002770B0" w:rsidP="002770B0">
      <w:pPr>
        <w:pStyle w:val="a3"/>
        <w:shd w:val="clear" w:color="auto" w:fill="FFFFFF"/>
        <w:rPr>
          <w:color w:val="0A0A0A"/>
        </w:rPr>
      </w:pPr>
      <w:r w:rsidRPr="002770B0">
        <w:rPr>
          <w:color w:val="0A0A0A"/>
        </w:rPr>
        <w:t>47. К дополнительному налоговому регистру прилагается письменное обоснование, которое подписывается лицами, составившими дополнительный налоговый регистр, и заверяется печатью (при ее наличии) налогоплательщика, с указанием:</w:t>
      </w:r>
    </w:p>
    <w:p w:rsidR="002770B0" w:rsidRPr="002770B0" w:rsidRDefault="002770B0" w:rsidP="002770B0">
      <w:pPr>
        <w:pStyle w:val="a3"/>
        <w:shd w:val="clear" w:color="auto" w:fill="FFFFFF"/>
        <w:rPr>
          <w:color w:val="0A0A0A"/>
        </w:rPr>
      </w:pPr>
      <w:r w:rsidRPr="002770B0">
        <w:rPr>
          <w:color w:val="0A0A0A"/>
        </w:rPr>
        <w:t xml:space="preserve">1) ИИН/БИН </w:t>
      </w:r>
      <w:proofErr w:type="spellStart"/>
      <w:r w:rsidRPr="002770B0">
        <w:rPr>
          <w:color w:val="0A0A0A"/>
        </w:rPr>
        <w:t>турагента</w:t>
      </w:r>
      <w:proofErr w:type="spellEnd"/>
      <w:r w:rsidRPr="002770B0">
        <w:rPr>
          <w:color w:val="0A0A0A"/>
        </w:rPr>
        <w:t xml:space="preserve"> или туриста;</w:t>
      </w:r>
    </w:p>
    <w:p w:rsidR="002770B0" w:rsidRPr="002770B0" w:rsidRDefault="002770B0" w:rsidP="002770B0">
      <w:pPr>
        <w:pStyle w:val="a3"/>
        <w:shd w:val="clear" w:color="auto" w:fill="FFFFFF"/>
        <w:rPr>
          <w:color w:val="0A0A0A"/>
        </w:rPr>
      </w:pPr>
      <w:r w:rsidRPr="002770B0">
        <w:rPr>
          <w:color w:val="0A0A0A"/>
        </w:rPr>
        <w:t>2) причины внесения изменений и (или) дополнений в налоговый регистр;</w:t>
      </w:r>
    </w:p>
    <w:p w:rsidR="002770B0" w:rsidRPr="002770B0" w:rsidRDefault="002770B0" w:rsidP="002770B0">
      <w:pPr>
        <w:pStyle w:val="a3"/>
        <w:shd w:val="clear" w:color="auto" w:fill="FFFFFF"/>
        <w:rPr>
          <w:color w:val="0A0A0A"/>
        </w:rPr>
      </w:pPr>
      <w:r w:rsidRPr="002770B0">
        <w:rPr>
          <w:color w:val="0A0A0A"/>
        </w:rPr>
        <w:t>3) номера и даты договора;</w:t>
      </w:r>
    </w:p>
    <w:p w:rsidR="002770B0" w:rsidRPr="002770B0" w:rsidRDefault="002770B0" w:rsidP="002770B0">
      <w:pPr>
        <w:pStyle w:val="a3"/>
        <w:shd w:val="clear" w:color="auto" w:fill="FFFFFF"/>
        <w:rPr>
          <w:color w:val="0A0A0A"/>
        </w:rPr>
      </w:pPr>
      <w:r w:rsidRPr="002770B0">
        <w:rPr>
          <w:color w:val="0A0A0A"/>
        </w:rPr>
        <w:t>4) номера строки налогового регистра, в который вносятся изменения и (или) дополнения;</w:t>
      </w:r>
    </w:p>
    <w:p w:rsidR="002770B0" w:rsidRPr="002770B0" w:rsidRDefault="002770B0" w:rsidP="002770B0">
      <w:pPr>
        <w:pStyle w:val="a3"/>
        <w:shd w:val="clear" w:color="auto" w:fill="FFFFFF"/>
        <w:rPr>
          <w:color w:val="0A0A0A"/>
        </w:rPr>
      </w:pPr>
      <w:r w:rsidRPr="002770B0">
        <w:rPr>
          <w:color w:val="0A0A0A"/>
        </w:rPr>
        <w:t>5) даты составления письменного обоснования.</w:t>
      </w:r>
    </w:p>
    <w:p w:rsidR="0054542E" w:rsidRPr="002770B0" w:rsidRDefault="0054542E">
      <w:pPr>
        <w:rPr>
          <w:rFonts w:ascii="Times New Roman" w:hAnsi="Times New Roman" w:cs="Times New Roman"/>
          <w:sz w:val="24"/>
          <w:szCs w:val="24"/>
        </w:rPr>
      </w:pPr>
    </w:p>
    <w:sectPr w:rsidR="0054542E" w:rsidRPr="002770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3E5"/>
    <w:rsid w:val="002770B0"/>
    <w:rsid w:val="005453E5"/>
    <w:rsid w:val="00545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0DD4FB-0A9A-4927-8F46-A56A61A5C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2770B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2770B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2770B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770B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2770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385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86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63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02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876</Words>
  <Characters>4997</Characters>
  <Application>Microsoft Office Word</Application>
  <DocSecurity>0</DocSecurity>
  <Lines>41</Lines>
  <Paragraphs>11</Paragraphs>
  <ScaleCrop>false</ScaleCrop>
  <Company>SPecialiST RePack</Company>
  <LinksUpToDate>false</LinksUpToDate>
  <CharactersWithSpaces>5862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Алмас Байжанов</dc:creator>
  <cp:keywords/>
  <dc:description/>
  <cp:lastModifiedBy>Алмас Байжанов</cp:lastModifiedBy>
  <cp:revision>2</cp:revision>
  <dcterms:created xsi:type="dcterms:W3CDTF">2020-02-05T10:06:00Z</dcterms:created>
  <dcterms:modified xsi:type="dcterms:W3CDTF">2020-02-05T10:10:00Z</dcterms:modified>
</cp:coreProperties>
</file>