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A5A20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Приложение 34</w:t>
      </w:r>
    </w:p>
    <w:p w14:paraId="3CF04389" w14:textId="59E01AF8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685BA44D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1EBB0D65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08FD92FE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02FCCFB4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37B8CD0F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479F99C9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 </w:t>
      </w:r>
    </w:p>
    <w:p w14:paraId="50DB7CA0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Приложение 25 к постановлению</w:t>
      </w:r>
    </w:p>
    <w:p w14:paraId="0F48E058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79D337C1" w14:textId="77777777" w:rsidR="0031514A" w:rsidRPr="0031514A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3660E261" w14:textId="6270695B" w:rsidR="00C12D95" w:rsidRDefault="0031514A" w:rsidP="003151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39B3D123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6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6"/>
        <w:gridCol w:w="590"/>
        <w:gridCol w:w="1666"/>
        <w:gridCol w:w="1354"/>
        <w:gridCol w:w="666"/>
        <w:gridCol w:w="1135"/>
        <w:gridCol w:w="1986"/>
        <w:gridCol w:w="795"/>
        <w:gridCol w:w="430"/>
      </w:tblGrid>
      <w:tr w:rsidR="0031514A" w:rsidRPr="0031514A" w14:paraId="2CE96AFD" w14:textId="77777777" w:rsidTr="0031514A">
        <w:tc>
          <w:tcPr>
            <w:tcW w:w="20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FB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6858BD1" wp14:editId="6C519662">
                  <wp:extent cx="3752850" cy="8382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7C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құпиялылығына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береді</w:t>
            </w:r>
            <w:proofErr w:type="spellEnd"/>
          </w:p>
          <w:p w14:paraId="1B65D6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</w:tc>
      </w:tr>
      <w:tr w:rsidR="0031514A" w:rsidRPr="0031514A" w14:paraId="4BDBE2D2" w14:textId="77777777" w:rsidTr="0031514A">
        <w:tc>
          <w:tcPr>
            <w:tcW w:w="20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31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CA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байқаудың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  <w:p w14:paraId="5836DD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</w:tc>
      </w:tr>
      <w:tr w:rsidR="0031514A" w:rsidRPr="0031514A" w14:paraId="0193D276" w14:textId="77777777" w:rsidTr="0031514A">
        <w:tc>
          <w:tcPr>
            <w:tcW w:w="20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67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288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Банкіне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ұсынылады</w:t>
            </w:r>
            <w:proofErr w:type="spellEnd"/>
          </w:p>
          <w:p w14:paraId="68F6AF6D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Представляется Национальному Банку Республики Казахстан</w:t>
            </w:r>
          </w:p>
          <w:p w14:paraId="0F09AF39" w14:textId="2F6C4DF0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6BC81124" w14:textId="77777777" w:rsidTr="0031514A">
        <w:tc>
          <w:tcPr>
            <w:tcW w:w="4843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A7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қағаздар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</w:p>
          <w:p w14:paraId="041185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</w:p>
          <w:p w14:paraId="6554802F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Отчет о международных операциях по ценным бумагам с нерезидентами</w:t>
            </w:r>
          </w:p>
          <w:p w14:paraId="2F4B6878" w14:textId="5AB4CE20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388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32CBE19" w14:textId="77777777" w:rsidTr="0031514A">
        <w:tc>
          <w:tcPr>
            <w:tcW w:w="20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7F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Индексі</w:t>
            </w:r>
            <w:proofErr w:type="spellEnd"/>
          </w:p>
          <w:p w14:paraId="2C9DC5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0DA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15-ТБ</w:t>
            </w:r>
          </w:p>
          <w:p w14:paraId="7089EE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15-ПБ</w:t>
            </w:r>
          </w:p>
        </w:tc>
        <w:tc>
          <w:tcPr>
            <w:tcW w:w="5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ECA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  <w:proofErr w:type="spellEnd"/>
          </w:p>
          <w:p w14:paraId="5EEA98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4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9A5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</w:t>
            </w:r>
            <w:proofErr w:type="spellEnd"/>
          </w:p>
          <w:p w14:paraId="66732D3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</w:p>
          <w:p w14:paraId="6B9A0D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226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103160E" wp14:editId="3E71D2A8">
                  <wp:extent cx="276225" cy="304800"/>
                  <wp:effectExtent l="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135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  <w:proofErr w:type="spellEnd"/>
          </w:p>
          <w:p w14:paraId="445FF15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24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FAB3A05" wp14:editId="56DD9420">
                  <wp:extent cx="1123950" cy="371475"/>
                  <wp:effectExtent l="0" t="0" r="0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20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</w:p>
          <w:p w14:paraId="43F68D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904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0D86AC51" w14:textId="3EA41DBB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4F33E1" w14:textId="07BF9C9E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Банктер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Республикасында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банктердің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филиалдары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брокерлер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немесе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дилерлер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инвестициялық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портфельді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басқаратын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қағаздардың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номиналды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ұстаушылары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тіркеушілері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кастодиандық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қызметті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депозитарлық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қызметті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зейнетақы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активтерiн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инвестициялық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басқаруды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ұйымдар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бірыңғай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жинақтаушы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зейнетақы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қоры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ерікті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жинақтаушы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зейнетақы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қорларымен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ұсынылады</w:t>
      </w:r>
      <w:proofErr w:type="spellEnd"/>
    </w:p>
    <w:p w14:paraId="391564E1" w14:textId="6B28EA21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Представляется банками, филиалами банков-нерезидентов в Республике Казахстан; брокерами и (или) дилерами; организациями по управлению инвестиционным портфелем; номинальными держателями и регистраторами ценных бумаг; организациями, осуществляющими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кастодиальную</w:t>
      </w:r>
      <w:proofErr w:type="spellEnd"/>
      <w:r w:rsidRPr="0031514A">
        <w:rPr>
          <w:rFonts w:ascii="Times New Roman" w:hAnsi="Times New Roman" w:cs="Times New Roman"/>
          <w:sz w:val="28"/>
          <w:szCs w:val="28"/>
        </w:rPr>
        <w:t xml:space="preserve"> деятельность; организациями, осуществляющими депозитарную деятельность; организациями, осуществляющими инвестиционное управление пенсионными активами; единым накопительным пенсионным фондом, добровольными накопительными пенсионными фондами</w:t>
      </w:r>
    </w:p>
    <w:p w14:paraId="1BAAE91B" w14:textId="06BD60B1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D61BF5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есептік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кезеңнен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айдың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20-нан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кешіктірмей</w:t>
      </w:r>
      <w:proofErr w:type="spellEnd"/>
    </w:p>
    <w:p w14:paraId="2A331C67" w14:textId="1AD6A017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Срок представления - не позднее 20 числа первого месяца после отчетного периода</w:t>
      </w:r>
    </w:p>
    <w:p w14:paraId="36C854D1" w14:textId="3E6AB430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3"/>
        <w:gridCol w:w="12597"/>
      </w:tblGrid>
      <w:tr w:rsidR="0031514A" w:rsidRPr="0031514A" w14:paraId="62CC7ECE" w14:textId="77777777" w:rsidTr="00F47311">
        <w:tc>
          <w:tcPr>
            <w:tcW w:w="6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AD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376446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</w:tc>
        <w:tc>
          <w:tcPr>
            <w:tcW w:w="43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C7C0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A297F33" wp14:editId="0501A39E">
                  <wp:extent cx="3238500" cy="3429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6FDA09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33BEE" w14:textId="77777777" w:rsidR="0031514A" w:rsidRDefault="0031514A" w:rsidP="003151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A47AD" w14:textId="65139BF7" w:rsidR="0031514A" w:rsidRPr="0031514A" w:rsidRDefault="0031514A" w:rsidP="003151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3703FE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Республикасында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эмиссияланған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- БҚ)</w:t>
      </w:r>
    </w:p>
    <w:p w14:paraId="33A0E22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 Ценные бумаги (далее - ЦБ), эмитированные в Республике Казахстан</w:t>
      </w:r>
      <w:bookmarkStart w:id="0" w:name="_GoBack"/>
      <w:bookmarkEnd w:id="0"/>
    </w:p>
    <w:p w14:paraId="1E8F5C3F" w14:textId="78B22366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031"/>
        <w:gridCol w:w="4845"/>
        <w:gridCol w:w="1065"/>
        <w:gridCol w:w="2658"/>
        <w:gridCol w:w="1636"/>
        <w:gridCol w:w="1445"/>
        <w:gridCol w:w="286"/>
      </w:tblGrid>
      <w:tr w:rsidR="0031514A" w:rsidRPr="0031514A" w14:paraId="3CA9ABF4" w14:textId="77777777" w:rsidTr="0031514A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995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55C2F3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88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200443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операции</w:t>
            </w:r>
          </w:p>
        </w:tc>
        <w:tc>
          <w:tcPr>
            <w:tcW w:w="1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B0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сәйкестендіру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бұдан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-ХСН)</w:t>
            </w:r>
          </w:p>
          <w:p w14:paraId="1511DAB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Международный идентификационный номер (далее - ISIN)</w:t>
            </w:r>
          </w:p>
        </w:tc>
        <w:tc>
          <w:tcPr>
            <w:tcW w:w="13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604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4E79FC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типа владельца счета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C8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</w:t>
            </w:r>
            <w:proofErr w:type="spellEnd"/>
          </w:p>
          <w:p w14:paraId="221514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17A3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6D6AE259" w14:textId="77777777" w:rsidTr="0031514A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676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385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17A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460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7DF7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1125F6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FE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6EF7DD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4B3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79FC7F8" w14:textId="77777777" w:rsidTr="0031514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A74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62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6F9A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11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C7DE4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страны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499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</w:p>
          <w:p w14:paraId="49B01DC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санатының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4747C9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категории владельца счета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BB5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CF4C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6EB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5895355" w14:textId="77777777" w:rsidTr="0031514A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73A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FB8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E1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97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AB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58C6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824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F08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2F07822" w14:textId="77777777" w:rsidTr="0031514A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ED2D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A90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FF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09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F77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A6B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BA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01D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55A51D4" w14:textId="77777777" w:rsidTr="0031514A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8C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10B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F5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0B2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65F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F16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5D5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00F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60037AD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21334" w14:textId="3FFE333B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3BA7558F" w14:textId="2164A823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2D931AB6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737"/>
        <w:gridCol w:w="560"/>
        <w:gridCol w:w="1429"/>
        <w:gridCol w:w="1266"/>
        <w:gridCol w:w="747"/>
        <w:gridCol w:w="889"/>
        <w:gridCol w:w="1429"/>
        <w:gridCol w:w="1429"/>
        <w:gridCol w:w="1449"/>
        <w:gridCol w:w="1429"/>
        <w:gridCol w:w="1758"/>
      </w:tblGrid>
      <w:tr w:rsidR="0031514A" w:rsidRPr="0031514A" w14:paraId="04378BA8" w14:textId="77777777" w:rsidTr="0031514A"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14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553242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Финансовые операции</w:t>
            </w:r>
          </w:p>
        </w:tc>
      </w:tr>
      <w:tr w:rsidR="0031514A" w:rsidRPr="0031514A" w14:paraId="6221C78F" w14:textId="77777777" w:rsidTr="0031514A">
        <w:tc>
          <w:tcPr>
            <w:tcW w:w="12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5F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</w:p>
          <w:p w14:paraId="1D60AF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первичном рынке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3ED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эмитенттің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607F9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погашение (выкуп)</w:t>
            </w:r>
          </w:p>
          <w:p w14:paraId="3AF56D3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эмитентом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B1B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</w:p>
          <w:p w14:paraId="4C01BC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вторичном рынке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9CE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</w:t>
            </w:r>
          </w:p>
          <w:p w14:paraId="1C862A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продажа на вторичном рынке</w:t>
            </w:r>
          </w:p>
        </w:tc>
      </w:tr>
      <w:tr w:rsidR="0031514A" w:rsidRPr="0031514A" w14:paraId="27AAD1F0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96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03203AF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3605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913A3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40C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65196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9C0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DF4FF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33F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20D929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95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85807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68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11DDB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E7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5C54436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</w:tr>
      <w:tr w:rsidR="0031514A" w:rsidRPr="0031514A" w14:paraId="002A541B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9F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583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FA3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78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611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F5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88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A61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07988AD8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2E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1C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3C4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74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541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E8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2E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73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07933E4" w14:textId="77777777" w:rsidTr="0031514A"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330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3E2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2A0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3DC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38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C66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62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05C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6E063F7D" w14:textId="77777777" w:rsidTr="0031514A">
        <w:tc>
          <w:tcPr>
            <w:tcW w:w="16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816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7B1922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Прочие операции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DCA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594FA2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Стоимостные</w:t>
            </w:r>
          </w:p>
          <w:p w14:paraId="5F0CE0C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708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аяғында</w:t>
            </w:r>
            <w:proofErr w:type="spellEnd"/>
          </w:p>
          <w:p w14:paraId="6A9FC6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9DC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</w:p>
          <w:p w14:paraId="3FBEE8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Инвестиционный</w:t>
            </w:r>
          </w:p>
          <w:p w14:paraId="19F0A2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43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766D3F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Комиссионные</w:t>
            </w:r>
          </w:p>
          <w:p w14:paraId="582DBF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</w:p>
        </w:tc>
      </w:tr>
      <w:tr w:rsidR="0031514A" w:rsidRPr="0031514A" w14:paraId="0E9A6F29" w14:textId="77777777" w:rsidTr="0031514A">
        <w:tc>
          <w:tcPr>
            <w:tcW w:w="8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97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есептеу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AC0EB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 зачислению ЦБ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9F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шығарубойынша</w:t>
            </w:r>
            <w:proofErr w:type="spellEnd"/>
          </w:p>
          <w:p w14:paraId="79DA78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 списанию ЦБ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539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5B5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023618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E9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2AE98E3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94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7A5AC7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Начислено в отчетном периоде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EE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алынғаны</w:t>
            </w:r>
            <w:proofErr w:type="spellEnd"/>
          </w:p>
          <w:p w14:paraId="4338D8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Получено в отчетном периоде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2C3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61305A37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2E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09BBE7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количество, штук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C4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6756B5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ЦБ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A3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саны, дана</w:t>
            </w:r>
          </w:p>
          <w:p w14:paraId="08EAE5A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количество, штук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FB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5A5A1F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ЦБ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D7D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2A7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140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451A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E30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47D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04207800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D6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59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207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8E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0F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A9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B7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57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C9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AF39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4A790EDE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40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6B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B518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A7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B1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66AD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36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BD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4660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22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8F9667A" w14:textId="77777777" w:rsidTr="0031514A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41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A9A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04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16D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D6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923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271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4E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96E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AAD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CE41FDA" w14:textId="77777777" w:rsidTr="0031514A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D19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94D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3B7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397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B0D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B94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33D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A32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EDF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2B0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783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B50B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DFAEE5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6977C" w14:textId="7F74835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Теңгемен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номинирленген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</w:p>
    <w:p w14:paraId="3E645A45" w14:textId="2AE7D26C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1.1 Ценные бумаги, номинированные в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теңге</w:t>
      </w:r>
      <w:proofErr w:type="spellEnd"/>
    </w:p>
    <w:p w14:paraId="19F137C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1.1.1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вексельдер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теңгемен</w:t>
      </w:r>
      <w:proofErr w:type="spellEnd"/>
    </w:p>
    <w:p w14:paraId="55F62862" w14:textId="27455EA2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1.1.1 Ценные бумаги, векселя, эмитированные резидентами и принадлежащие нерезидентам, в тысячах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теңге</w:t>
      </w:r>
      <w:proofErr w:type="spellEnd"/>
    </w:p>
    <w:p w14:paraId="2B4C45B8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284"/>
        <w:gridCol w:w="435"/>
        <w:gridCol w:w="738"/>
        <w:gridCol w:w="435"/>
        <w:gridCol w:w="284"/>
        <w:gridCol w:w="738"/>
        <w:gridCol w:w="586"/>
        <w:gridCol w:w="284"/>
        <w:gridCol w:w="738"/>
        <w:gridCol w:w="222"/>
        <w:gridCol w:w="738"/>
        <w:gridCol w:w="892"/>
        <w:gridCol w:w="223"/>
        <w:gridCol w:w="893"/>
        <w:gridCol w:w="223"/>
        <w:gridCol w:w="1044"/>
        <w:gridCol w:w="893"/>
        <w:gridCol w:w="223"/>
        <w:gridCol w:w="893"/>
        <w:gridCol w:w="223"/>
        <w:gridCol w:w="1347"/>
      </w:tblGrid>
      <w:tr w:rsidR="0031514A" w:rsidRPr="0031514A" w14:paraId="06994BA8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815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65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7D0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A6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17D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8D0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21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FF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1C98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E14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B3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29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C3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90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3F3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4518EB3A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23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E9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A30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603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FEC6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72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D84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2AD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D8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3C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0A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13F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80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5B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C0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2DC582CC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4E2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4EA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39F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904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5DE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B2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E01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7B1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02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7E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7E0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9F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A8A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1E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072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6C793903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95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6A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2E4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FD3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45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1C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034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DB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DC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D0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26722A06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22D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DC0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1C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9D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CD3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DF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EE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1C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C7FC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E33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71AD6281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EB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31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37F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12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1A1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B4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69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94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48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2C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B951426" w14:textId="77777777" w:rsidTr="0031514A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8F5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3E6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799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A49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9F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209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100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C2CA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9BE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C8C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0CA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078D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847D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9C3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C330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D83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A2D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6E58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FB6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097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0D0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275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98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D2D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FFFD16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2CEE6" w14:textId="1A804C68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1.1.2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теңгемен</w:t>
      </w:r>
      <w:proofErr w:type="spellEnd"/>
    </w:p>
    <w:p w14:paraId="053816EA" w14:textId="659CFD85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 xml:space="preserve">1.1.2 Ценные бумаги, эмитированные нерезидентами и принадлежащие резидентам, в тысячах </w:t>
      </w:r>
      <w:proofErr w:type="spellStart"/>
      <w:r w:rsidRPr="0031514A">
        <w:rPr>
          <w:rFonts w:ascii="Times New Roman" w:hAnsi="Times New Roman" w:cs="Times New Roman"/>
          <w:sz w:val="28"/>
          <w:szCs w:val="28"/>
        </w:rPr>
        <w:t>теңге</w:t>
      </w:r>
      <w:proofErr w:type="spellEnd"/>
    </w:p>
    <w:p w14:paraId="52B6D0ED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284"/>
        <w:gridCol w:w="435"/>
        <w:gridCol w:w="738"/>
        <w:gridCol w:w="435"/>
        <w:gridCol w:w="284"/>
        <w:gridCol w:w="738"/>
        <w:gridCol w:w="586"/>
        <w:gridCol w:w="284"/>
        <w:gridCol w:w="738"/>
        <w:gridCol w:w="222"/>
        <w:gridCol w:w="738"/>
        <w:gridCol w:w="892"/>
        <w:gridCol w:w="223"/>
        <w:gridCol w:w="893"/>
        <w:gridCol w:w="223"/>
        <w:gridCol w:w="1044"/>
        <w:gridCol w:w="893"/>
        <w:gridCol w:w="223"/>
        <w:gridCol w:w="893"/>
        <w:gridCol w:w="223"/>
        <w:gridCol w:w="1347"/>
      </w:tblGrid>
      <w:tr w:rsidR="0031514A" w:rsidRPr="0031514A" w14:paraId="15B5F35D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BB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0C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FB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D05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1A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CF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AF8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476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0D0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AB4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3C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ED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89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53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6B54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146F94D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5E6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04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1210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AD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DB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77A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C3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3E9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5D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57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6243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A0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DA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FA8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2C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16B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44FB180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CCFD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7A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1210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4C5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D94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868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6875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F0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7933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888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B44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656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95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594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E91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2F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B7E6326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286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09D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A9A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F3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FD7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9BF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92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6B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89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98B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4F99ABBC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83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944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4E8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73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72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D36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DC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EB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EB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AAC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19ABF548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33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082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35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64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5C23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01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E76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BE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B21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DF5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30658580" w14:textId="77777777" w:rsidTr="0031514A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D9B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28C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DD40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CC2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62E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1D7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4ACA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181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E1F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60F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F42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0B8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8B2A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9CCB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F56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589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7EE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6B7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DA5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CE7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1A9D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DD2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8F5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FD3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BF4F13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Шетел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валютасымен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номинирленген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</w:p>
    <w:p w14:paraId="634961FE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1.2 Ценные бумаги, номинированные в иностранной валюте</w:t>
      </w:r>
    </w:p>
    <w:p w14:paraId="1141422A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1.2.1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вексельдер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Америка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Құрама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Штаттарының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- АҚШ)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0F940686" w14:textId="230E391F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1.2.1. Ценные бумаги, векселя</w:t>
      </w:r>
      <w:r w:rsidRPr="0031514A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1514A">
        <w:rPr>
          <w:rFonts w:ascii="Times New Roman" w:hAnsi="Times New Roman" w:cs="Times New Roman"/>
          <w:sz w:val="28"/>
          <w:szCs w:val="28"/>
        </w:rPr>
        <w:t> эмитированные резидентами и принадлежащие нерезидентам, в тысячах долларов Соединенных Штатов Америки (далее - США)</w:t>
      </w:r>
    </w:p>
    <w:p w14:paraId="73B22E67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739"/>
        <w:gridCol w:w="739"/>
        <w:gridCol w:w="285"/>
        <w:gridCol w:w="434"/>
        <w:gridCol w:w="739"/>
        <w:gridCol w:w="437"/>
        <w:gridCol w:w="285"/>
        <w:gridCol w:w="739"/>
        <w:gridCol w:w="585"/>
        <w:gridCol w:w="285"/>
        <w:gridCol w:w="739"/>
        <w:gridCol w:w="222"/>
        <w:gridCol w:w="739"/>
        <w:gridCol w:w="893"/>
        <w:gridCol w:w="224"/>
        <w:gridCol w:w="893"/>
        <w:gridCol w:w="224"/>
        <w:gridCol w:w="1045"/>
        <w:gridCol w:w="893"/>
        <w:gridCol w:w="224"/>
        <w:gridCol w:w="893"/>
        <w:gridCol w:w="224"/>
        <w:gridCol w:w="1330"/>
      </w:tblGrid>
      <w:tr w:rsidR="0031514A" w:rsidRPr="0031514A" w14:paraId="15A8BC99" w14:textId="77777777" w:rsidTr="0031514A"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FE2C" w14:textId="73C116A4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5C0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19C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D0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61E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0E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4C9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4D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17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69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7D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205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BC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C1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543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7B9E4827" w14:textId="77777777" w:rsidTr="0031514A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7E6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415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4C4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53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AF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B3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114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7C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6A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7FA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D83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C0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CA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C2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8F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16B61C25" w14:textId="77777777" w:rsidTr="0031514A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F8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5DC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85A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F80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13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25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01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A8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A3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3B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CE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3A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7E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48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6DB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6825221" w14:textId="77777777" w:rsidTr="0031514A">
        <w:tc>
          <w:tcPr>
            <w:tcW w:w="5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75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18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DCC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F7F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DD0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EF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BFE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C3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3E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7B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01721F76" w14:textId="77777777" w:rsidTr="0031514A">
        <w:tc>
          <w:tcPr>
            <w:tcW w:w="5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79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67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D50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E3D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F7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E21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7B0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05C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C5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E83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40F94AE" w14:textId="77777777" w:rsidTr="0031514A">
        <w:tc>
          <w:tcPr>
            <w:tcW w:w="50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9C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82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A18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997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2FE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D4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A0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4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D48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254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D8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720AC7A2" w14:textId="77777777" w:rsidTr="0031514A"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77E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08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221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CBF9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E888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77A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EB9F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069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D60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AC2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7DF1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6256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50B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6B60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170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EF4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2FFD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ED0D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EEF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98C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3E4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BC72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349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0FD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B537BF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97668" w14:textId="15AB24F3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1.2.2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746044A0" w14:textId="00288071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1.2.2 Ценные бумаги, эмитированные нерезидентами и принадлежащие резидентам, в тысячах долларов США</w:t>
      </w:r>
    </w:p>
    <w:p w14:paraId="2CD431AA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284"/>
        <w:gridCol w:w="435"/>
        <w:gridCol w:w="738"/>
        <w:gridCol w:w="435"/>
        <w:gridCol w:w="284"/>
        <w:gridCol w:w="738"/>
        <w:gridCol w:w="586"/>
        <w:gridCol w:w="284"/>
        <w:gridCol w:w="738"/>
        <w:gridCol w:w="222"/>
        <w:gridCol w:w="738"/>
        <w:gridCol w:w="892"/>
        <w:gridCol w:w="223"/>
        <w:gridCol w:w="893"/>
        <w:gridCol w:w="223"/>
        <w:gridCol w:w="1044"/>
        <w:gridCol w:w="893"/>
        <w:gridCol w:w="223"/>
        <w:gridCol w:w="893"/>
        <w:gridCol w:w="223"/>
        <w:gridCol w:w="1347"/>
      </w:tblGrid>
      <w:tr w:rsidR="0031514A" w:rsidRPr="0031514A" w14:paraId="1F599A65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5AD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3E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1F1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86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D8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68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E13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85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24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20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63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DCE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F6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BE9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EE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2BF1219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D5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33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1220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53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C71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D4C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026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0606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21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28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AFF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C41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68F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FCF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EF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B15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2737E59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176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BD4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1220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56A5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FB3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D8F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D4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07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0D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FE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35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3D8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E3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F3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19E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7E6F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B85DA01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EB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3A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837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5CA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F51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1C0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7B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B2C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8E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87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76221D1B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31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E7B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A2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104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A4D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44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6D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43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22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87C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27781CAA" w14:textId="77777777" w:rsidTr="0031514A"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3950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65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A3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8E6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7B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F4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48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C2A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28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C1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685731D1" w14:textId="77777777" w:rsidTr="0031514A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06EF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DBE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3DD4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CB4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845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66C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A2B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2E7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5D48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728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6AC3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A0B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603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B7E8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2751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97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F85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9D34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C4C9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384B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63E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AE00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010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AC5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29F02C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F055A" w14:textId="63820C9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Басқа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мемлекеттердің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заңнамасына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сәйкес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солардың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аумағында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шығарылған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</w:p>
    <w:p w14:paraId="651D3325" w14:textId="56EF905D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 Ценные бумаги, выпущенные в соответствии с законодательством других государств и на их территории</w:t>
      </w:r>
    </w:p>
    <w:p w14:paraId="3F822B75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766"/>
        <w:gridCol w:w="874"/>
        <w:gridCol w:w="1747"/>
        <w:gridCol w:w="3931"/>
        <w:gridCol w:w="2330"/>
        <w:gridCol w:w="1893"/>
        <w:gridCol w:w="291"/>
      </w:tblGrid>
      <w:tr w:rsidR="0031514A" w:rsidRPr="0031514A" w14:paraId="74EE9273" w14:textId="77777777" w:rsidTr="0031514A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10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30C799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E6C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FA4BB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операции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5C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ХСН</w:t>
            </w:r>
          </w:p>
          <w:p w14:paraId="085512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ISIN</w:t>
            </w:r>
          </w:p>
        </w:tc>
        <w:tc>
          <w:tcPr>
            <w:tcW w:w="19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C5F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904FF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типа владельца счета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4D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</w:t>
            </w:r>
            <w:proofErr w:type="spellEnd"/>
          </w:p>
          <w:p w14:paraId="783331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EED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0FCD422" w14:textId="77777777" w:rsidTr="0031514A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52D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44A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91F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293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80C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6EA720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F38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БҚқұны</w:t>
            </w:r>
            <w:proofErr w:type="spellEnd"/>
          </w:p>
          <w:p w14:paraId="23509B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1CC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50C0E45" w14:textId="77777777" w:rsidTr="0031514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30FB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FBB6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413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C27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B0BE4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страны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FB7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Шот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иесі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санатының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619DD7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Код категории владельца счета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BB5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E743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C50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596D88B8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39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9B3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0C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F79A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A1B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4EE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59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E004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35FB7D08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EE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02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B9D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90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EA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03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0726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131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0031896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5D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9BF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FE4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C3E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B5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E8D2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9C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6442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03BC3D7B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6FEF6F" w14:textId="7FCA0204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6C413AB5" w14:textId="678F4C0E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7F65B403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733"/>
        <w:gridCol w:w="565"/>
        <w:gridCol w:w="1428"/>
        <w:gridCol w:w="1428"/>
        <w:gridCol w:w="1604"/>
        <w:gridCol w:w="1428"/>
        <w:gridCol w:w="1428"/>
        <w:gridCol w:w="1322"/>
        <w:gridCol w:w="1428"/>
        <w:gridCol w:w="1757"/>
      </w:tblGrid>
      <w:tr w:rsidR="0031514A" w:rsidRPr="0031514A" w14:paraId="539179C1" w14:textId="77777777" w:rsidTr="0031514A"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21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57F455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Финансовые операции</w:t>
            </w:r>
          </w:p>
        </w:tc>
      </w:tr>
      <w:tr w:rsidR="0031514A" w:rsidRPr="0031514A" w14:paraId="38900305" w14:textId="77777777" w:rsidTr="0031514A">
        <w:tc>
          <w:tcPr>
            <w:tcW w:w="1428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C95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</w:p>
          <w:p w14:paraId="7950DB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первичном рынке</w:t>
            </w:r>
          </w:p>
        </w:tc>
        <w:tc>
          <w:tcPr>
            <w:tcW w:w="15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0E5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эмитенттің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36FA9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погашение (выкуп)</w:t>
            </w:r>
          </w:p>
          <w:p w14:paraId="1DC182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эмитентом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D0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</w:p>
          <w:p w14:paraId="1DA3F7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</w:p>
          <w:p w14:paraId="366B580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покупка на вторичном рынке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D3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нарықта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сату</w:t>
            </w:r>
          </w:p>
          <w:p w14:paraId="1FFC994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продажа на вторичном рынке</w:t>
            </w:r>
          </w:p>
        </w:tc>
      </w:tr>
      <w:tr w:rsidR="0031514A" w:rsidRPr="0031514A" w14:paraId="4890F36A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975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684A5A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79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26FA0A5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BC5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E768A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14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05E0334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16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B32C7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03D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419D4D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D24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5521D9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70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7BE2D8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</w:tr>
      <w:tr w:rsidR="0031514A" w:rsidRPr="0031514A" w14:paraId="768D14EB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03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3BE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8A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FD4E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7219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18EB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57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529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3514615C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6B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24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FA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FAC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91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FA8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AA8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DE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3E8B9707" w14:textId="77777777" w:rsidTr="0031514A">
        <w:tc>
          <w:tcPr>
            <w:tcW w:w="74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7D3D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611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96E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F35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930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CE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5155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F6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3215A8BA" w14:textId="77777777" w:rsidTr="0031514A">
        <w:tc>
          <w:tcPr>
            <w:tcW w:w="1919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C6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5329D5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Прочие операции</w:t>
            </w:r>
          </w:p>
        </w:tc>
        <w:tc>
          <w:tcPr>
            <w:tcW w:w="5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B1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34CA80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Стоимостные изменения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8818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аяғында</w:t>
            </w:r>
            <w:proofErr w:type="spellEnd"/>
          </w:p>
          <w:p w14:paraId="5C4E40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15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</w:p>
          <w:p w14:paraId="61A791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Инвестиционный</w:t>
            </w:r>
          </w:p>
          <w:p w14:paraId="7474E8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</w:p>
        </w:tc>
        <w:tc>
          <w:tcPr>
            <w:tcW w:w="6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7DA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алымдар</w:t>
            </w:r>
            <w:proofErr w:type="spellEnd"/>
          </w:p>
          <w:p w14:paraId="6231F8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Комиссионные полученные</w:t>
            </w:r>
          </w:p>
        </w:tc>
      </w:tr>
      <w:tr w:rsidR="0031514A" w:rsidRPr="0031514A" w14:paraId="430C7AEF" w14:textId="77777777" w:rsidTr="0031514A">
        <w:tc>
          <w:tcPr>
            <w:tcW w:w="937" w:type="pct"/>
            <w:gridSpan w:val="3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A3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есептеу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7EE9E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зачислению ЦБ</w:t>
            </w:r>
          </w:p>
        </w:tc>
        <w:tc>
          <w:tcPr>
            <w:tcW w:w="981" w:type="pct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4C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шығарубойынша</w:t>
            </w:r>
            <w:proofErr w:type="spellEnd"/>
          </w:p>
          <w:p w14:paraId="65FF59F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списанию ЦБ</w:t>
            </w:r>
          </w:p>
        </w:tc>
        <w:tc>
          <w:tcPr>
            <w:tcW w:w="551" w:type="pct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102A9F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1A7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595B7E0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количество, штук</w:t>
            </w:r>
          </w:p>
        </w:tc>
        <w:tc>
          <w:tcPr>
            <w:tcW w:w="49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9A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337EBBE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стоимость ЦБ</w:t>
            </w:r>
          </w:p>
        </w:tc>
        <w:tc>
          <w:tcPr>
            <w:tcW w:w="4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37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</w:t>
            </w:r>
            <w:proofErr w:type="spellEnd"/>
          </w:p>
          <w:p w14:paraId="29F2E9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ні</w:t>
            </w:r>
            <w:proofErr w:type="spellEnd"/>
          </w:p>
          <w:p w14:paraId="66F3164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Начислено в</w:t>
            </w:r>
          </w:p>
          <w:p w14:paraId="16A992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отчетном периоде</w:t>
            </w:r>
          </w:p>
        </w:tc>
        <w:tc>
          <w:tcPr>
            <w:tcW w:w="49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99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кезеңінде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алынғаны</w:t>
            </w:r>
            <w:proofErr w:type="spellEnd"/>
          </w:p>
          <w:p w14:paraId="748378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Получено в отчетном периоде</w:t>
            </w:r>
          </w:p>
        </w:tc>
        <w:tc>
          <w:tcPr>
            <w:tcW w:w="604" w:type="pct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72B91F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7F38CE8F" w14:textId="77777777" w:rsidTr="0031514A"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4F6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150DA1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2C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06988B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D5C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саны, дана</w:t>
            </w:r>
          </w:p>
          <w:p w14:paraId="727A53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количество, штук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48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БҚ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659AAD6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стоимость ЦБ</w:t>
            </w:r>
          </w:p>
        </w:tc>
        <w:tc>
          <w:tcPr>
            <w:tcW w:w="55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BF6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EC0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B7C5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EC6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EA7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B6F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26DA4F91" w14:textId="77777777" w:rsidTr="0031514A">
        <w:tc>
          <w:tcPr>
            <w:tcW w:w="49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4E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22C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858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F42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E51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7F4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35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58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835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10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68FD4075" w14:textId="77777777" w:rsidTr="0031514A">
        <w:tc>
          <w:tcPr>
            <w:tcW w:w="4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36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B8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8E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F3F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B1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928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9D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46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C519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A63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57803842" w14:textId="77777777" w:rsidTr="0031514A"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F1E2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5CF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6DC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3575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ADF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4C5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E4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F6B1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C44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062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29A2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107DE8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B2C71" w14:textId="7BB7CBC0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7AE4DD8A" w14:textId="74BB228B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2.1 Ценные бумаги, эмитированные резидентами и принадлежащие нерезидентам, в тысячах долларов США</w:t>
      </w:r>
    </w:p>
    <w:p w14:paraId="4A29129A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515"/>
        <w:gridCol w:w="756"/>
        <w:gridCol w:w="756"/>
        <w:gridCol w:w="756"/>
        <w:gridCol w:w="757"/>
        <w:gridCol w:w="911"/>
        <w:gridCol w:w="911"/>
        <w:gridCol w:w="757"/>
        <w:gridCol w:w="1062"/>
        <w:gridCol w:w="1062"/>
        <w:gridCol w:w="1062"/>
        <w:gridCol w:w="1062"/>
        <w:gridCol w:w="1062"/>
        <w:gridCol w:w="1365"/>
      </w:tblGrid>
      <w:tr w:rsidR="0031514A" w:rsidRPr="0031514A" w14:paraId="26E6D707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3E5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8DF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26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FB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F88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4C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2EB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70B7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4D5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6C12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82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73C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C900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EB7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A0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003E93E4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FA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29E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BC2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AB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3F2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F86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2BF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74D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85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265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F0B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76D0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E898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B2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C21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10AD294C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C4E8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23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87C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D6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AB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7B2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DA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9A38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B7B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B54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C33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1A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CC3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43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2F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E15FBA2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061"/>
        <w:gridCol w:w="1666"/>
        <w:gridCol w:w="1666"/>
        <w:gridCol w:w="1062"/>
        <w:gridCol w:w="1819"/>
        <w:gridCol w:w="1062"/>
        <w:gridCol w:w="2121"/>
        <w:gridCol w:w="1062"/>
        <w:gridCol w:w="1516"/>
      </w:tblGrid>
      <w:tr w:rsidR="0031514A" w:rsidRPr="0031514A" w14:paraId="38B71CA1" w14:textId="77777777" w:rsidTr="0031514A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36A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3C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76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EA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EB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05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A97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97B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B0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B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44138757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113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A9AA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03A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420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27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6D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5A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CC1F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A9C6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F6D5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23C819F0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E66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3CA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CAC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6E2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D34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75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7A0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A3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9DDC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FB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9612BE1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7E2E1" w14:textId="6D4A6066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33E7B1A6" w14:textId="7FDD3645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2.2 Ценные бумаги, эмитированные нерезидентами и принадлежащие резидентам, в тысячах долларов США</w:t>
      </w:r>
    </w:p>
    <w:p w14:paraId="6477E59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515"/>
        <w:gridCol w:w="756"/>
        <w:gridCol w:w="756"/>
        <w:gridCol w:w="756"/>
        <w:gridCol w:w="757"/>
        <w:gridCol w:w="911"/>
        <w:gridCol w:w="911"/>
        <w:gridCol w:w="757"/>
        <w:gridCol w:w="1062"/>
        <w:gridCol w:w="1062"/>
        <w:gridCol w:w="1062"/>
        <w:gridCol w:w="1062"/>
        <w:gridCol w:w="1062"/>
        <w:gridCol w:w="1365"/>
      </w:tblGrid>
      <w:tr w:rsidR="0031514A" w:rsidRPr="0031514A" w14:paraId="220FB847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6F3F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093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95E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13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C88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401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F3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19A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B11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E3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A3C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8E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F3F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18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54E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594D7C4A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D4D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271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F4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F92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3103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C2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34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744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0E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B56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F87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19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8C0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23B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DF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48DD641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F5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C2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174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905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D3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959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A1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7DE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28F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88D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F8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678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AF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3A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B3F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06154B5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061"/>
        <w:gridCol w:w="1666"/>
        <w:gridCol w:w="1666"/>
        <w:gridCol w:w="1062"/>
        <w:gridCol w:w="1819"/>
        <w:gridCol w:w="1062"/>
        <w:gridCol w:w="2121"/>
        <w:gridCol w:w="1062"/>
        <w:gridCol w:w="1516"/>
      </w:tblGrid>
      <w:tr w:rsidR="0031514A" w:rsidRPr="0031514A" w14:paraId="5614B5A3" w14:textId="77777777" w:rsidTr="0031514A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B561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260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64D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60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70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28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FD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C04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79C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56C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090A07D7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90CC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BEA9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445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F0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CE2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E3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A2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B0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9F9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762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  <w:tr w:rsidR="0031514A" w:rsidRPr="0031514A" w14:paraId="7E59731F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7FF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53A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5D3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D1DD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F3A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D43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580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52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049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65EA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x</w:t>
            </w:r>
          </w:p>
        </w:tc>
      </w:tr>
    </w:tbl>
    <w:p w14:paraId="181C5DA5" w14:textId="77777777" w:rsidR="0031514A" w:rsidRDefault="0031514A" w:rsidP="0031514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25948" w14:textId="66B064EA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эмиссиялаған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резиденттерге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тиесілі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бағалы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қағаздар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АҚШ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долларымен</w:t>
      </w:r>
      <w:proofErr w:type="spellEnd"/>
    </w:p>
    <w:p w14:paraId="17480416" w14:textId="1341475B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2.3 Ценные бумаги, эмитированные резидентами и принадлежащие резидентам, в тысячах долларов США</w:t>
      </w:r>
    </w:p>
    <w:p w14:paraId="4A5B1B51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515"/>
        <w:gridCol w:w="756"/>
        <w:gridCol w:w="756"/>
        <w:gridCol w:w="756"/>
        <w:gridCol w:w="757"/>
        <w:gridCol w:w="911"/>
        <w:gridCol w:w="911"/>
        <w:gridCol w:w="757"/>
        <w:gridCol w:w="1062"/>
        <w:gridCol w:w="1062"/>
        <w:gridCol w:w="1062"/>
        <w:gridCol w:w="1062"/>
        <w:gridCol w:w="1062"/>
        <w:gridCol w:w="1365"/>
      </w:tblGrid>
      <w:tr w:rsidR="0031514A" w:rsidRPr="0031514A" w14:paraId="4FC19ED9" w14:textId="77777777" w:rsidTr="0031514A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8D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187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7AE9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B2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6B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A02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03A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32A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27F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9C1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55F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1F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D0D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7DD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ABA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514A" w:rsidRPr="0031514A" w14:paraId="2A79225F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D6B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58C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A39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F3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D30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854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E24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2DF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E9E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FB3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03D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11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0CB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1D4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2E1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1514A" w:rsidRPr="0031514A" w14:paraId="42273E25" w14:textId="77777777" w:rsidTr="0031514A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587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07A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426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CCA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FDF7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CB12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5AF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4B05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D038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CD4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E4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0A2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3B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D2C2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61C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7687F624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061"/>
        <w:gridCol w:w="1666"/>
        <w:gridCol w:w="1666"/>
        <w:gridCol w:w="1062"/>
        <w:gridCol w:w="1819"/>
        <w:gridCol w:w="1062"/>
        <w:gridCol w:w="2121"/>
        <w:gridCol w:w="1062"/>
        <w:gridCol w:w="1516"/>
      </w:tblGrid>
      <w:tr w:rsidR="0031514A" w:rsidRPr="0031514A" w14:paraId="4D078536" w14:textId="77777777" w:rsidTr="0031514A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C8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6AA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614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5C2E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DC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3B8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233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E3C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8B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E60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514A" w:rsidRPr="0031514A" w14:paraId="6FBC37CC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E422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CD4B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74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DAF1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45B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5BB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95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F084F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B0D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20DE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31514A" w:rsidRPr="0031514A" w14:paraId="6CA366D9" w14:textId="77777777" w:rsidTr="0031514A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5881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D0D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7C3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7F9D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9497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3F3D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F70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3CB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D22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5142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14:paraId="6504EC19" w14:textId="10BD9520" w:rsid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1212"/>
        <w:gridCol w:w="2129"/>
        <w:gridCol w:w="1976"/>
        <w:gridCol w:w="5013"/>
      </w:tblGrid>
      <w:tr w:rsidR="0031514A" w:rsidRPr="0031514A" w14:paraId="73BBB281" w14:textId="77777777" w:rsidTr="0031514A">
        <w:trPr>
          <w:trHeight w:val="2804"/>
        </w:trPr>
        <w:tc>
          <w:tcPr>
            <w:tcW w:w="267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E42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DDBE45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Наименование________________________________</w:t>
            </w:r>
          </w:p>
          <w:p w14:paraId="07D2A37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36D69E6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</w:t>
            </w:r>
          </w:p>
          <w:p w14:paraId="6287541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CB1060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(респондента)_________________________</w:t>
            </w:r>
          </w:p>
          <w:p w14:paraId="2E417CC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        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15BF12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 стационарный</w:t>
            </w:r>
          </w:p>
        </w:tc>
        <w:tc>
          <w:tcPr>
            <w:tcW w:w="232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E198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C659BF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Адрес (респондента)___________________</w:t>
            </w:r>
          </w:p>
          <w:p w14:paraId="111D49B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2BA1DC6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7B913CF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0DDD0955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</w:p>
        </w:tc>
      </w:tr>
      <w:tr w:rsidR="0031514A" w:rsidRPr="0031514A" w14:paraId="3AD3F187" w14:textId="77777777" w:rsidTr="0031514A">
        <w:trPr>
          <w:trHeight w:val="1758"/>
        </w:trPr>
        <w:tc>
          <w:tcPr>
            <w:tcW w:w="15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FAA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008B687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7F33F6A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</w:t>
            </w:r>
          </w:p>
          <w:p w14:paraId="078B19F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первичных статистических данных</w:t>
            </w: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FEB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2632C5E" wp14:editId="41AA0577">
                  <wp:extent cx="276225" cy="304800"/>
                  <wp:effectExtent l="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B47C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5F4CCDC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207FC94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Не согласны на распространение</w:t>
            </w:r>
          </w:p>
          <w:p w14:paraId="615A5FA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первичных статистических данных</w:t>
            </w: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150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32A06E9D" wp14:editId="4FC04258">
                  <wp:extent cx="276225" cy="304800"/>
                  <wp:effectExtent l="0" t="0" r="952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14A" w:rsidRPr="0031514A" w14:paraId="1D80F7BE" w14:textId="77777777" w:rsidTr="0031514A">
        <w:trPr>
          <w:trHeight w:val="145"/>
        </w:trPr>
        <w:tc>
          <w:tcPr>
            <w:tcW w:w="15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8EE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ED7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BDB0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9196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14A" w:rsidRPr="0031514A" w14:paraId="449675FB" w14:textId="77777777" w:rsidTr="0031514A">
        <w:tc>
          <w:tcPr>
            <w:tcW w:w="15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CFC1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0679B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3906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6C8B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F929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38E597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пошта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мекенжайы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31514A">
        <w:rPr>
          <w:rFonts w:ascii="Times New Roman" w:hAnsi="Times New Roman" w:cs="Times New Roman"/>
          <w:b/>
          <w:bCs/>
          <w:sz w:val="28"/>
          <w:szCs w:val="28"/>
        </w:rPr>
        <w:t>респонденттің</w:t>
      </w:r>
      <w:proofErr w:type="spellEnd"/>
      <w:r w:rsidRPr="0031514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0CCAFAB" w14:textId="77777777" w:rsidR="0031514A" w:rsidRPr="0031514A" w:rsidRDefault="0031514A" w:rsidP="00315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14A">
        <w:rPr>
          <w:rFonts w:ascii="Times New Roman" w:hAnsi="Times New Roman" w:cs="Times New Roman"/>
          <w:sz w:val="28"/>
          <w:szCs w:val="28"/>
        </w:rPr>
        <w:t>Адрес электронной почты (респондента) 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8"/>
        <w:gridCol w:w="3532"/>
      </w:tblGrid>
      <w:tr w:rsidR="0031514A" w:rsidRPr="0031514A" w14:paraId="75121958" w14:textId="77777777" w:rsidTr="00F47311">
        <w:tc>
          <w:tcPr>
            <w:tcW w:w="378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B146" w14:textId="77777777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7BF67C" w14:textId="5C1559B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29ABB1D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3AD240D3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2F0DAF9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B157AD6" w14:textId="24FC5981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       фамилия, имя и отчество (при его наличии)</w:t>
            </w:r>
          </w:p>
          <w:p w14:paraId="00026AC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634D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68F4FDE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19BE82A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14:paraId="3CA72FCA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4E11A2B" w14:textId="77C62D20" w:rsid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      фамилия, имя и отчество (при его наличии)</w:t>
            </w:r>
          </w:p>
          <w:p w14:paraId="08BE1B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5CFE4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2BF549C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7C1D0D9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019E7A8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       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7D024E7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           фамилия, имя и отчество (при его наличии)</w:t>
            </w:r>
          </w:p>
        </w:tc>
        <w:tc>
          <w:tcPr>
            <w:tcW w:w="12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75C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5CC83481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телефоны</w:t>
            </w:r>
          </w:p>
          <w:p w14:paraId="07931C72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1B70440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подпись, телефон</w:t>
            </w:r>
          </w:p>
          <w:p w14:paraId="552AE5F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(исполнителя)</w:t>
            </w:r>
          </w:p>
          <w:p w14:paraId="69C5F379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6A1A5D9E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10866F7C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106FAFE8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5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27BC122D" w14:textId="77777777" w:rsidR="0031514A" w:rsidRPr="0031514A" w:rsidRDefault="0031514A" w:rsidP="003151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14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0A495E6B" w14:textId="77777777" w:rsidR="00F47311" w:rsidRDefault="00F47311" w:rsidP="00F473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682B8" w14:textId="77CCE3BA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Ескертпе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61AD20" w14:textId="77777777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Примечание:</w:t>
      </w:r>
    </w:p>
    <w:p w14:paraId="4A3B8E33" w14:textId="77777777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Мемлекеттік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7311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F473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E9D54" w14:textId="6146FC0A" w:rsidR="0031514A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</w:t>
      </w:r>
    </w:p>
    <w:p w14:paraId="7B3FF02F" w14:textId="5EEE3222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063451" w14:textId="5011EBD4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10D24" w14:textId="09B1F1DA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97EE86" w14:textId="01A6323F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E24AC4" w14:textId="075B1DAB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8DED9B" w14:textId="58E12DE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AA9B2F" w14:textId="1910309E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25EF5F" w14:textId="535CDE69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CD4640" w14:textId="5A0CD280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F45CC1" w14:textId="1197334E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97ECFB" w14:textId="0F6B5B7D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A17918" w14:textId="61AF4769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53821B" w14:textId="4AB2FC0E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7C9268" w14:textId="79097A24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9FB986" w14:textId="399D5306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86E512" w14:textId="490EBFDA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E2DFA4" w14:textId="7BAA816C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340D2F" w14:textId="02EAB52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340398" w14:textId="437A85B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685706" w14:textId="13DF6BF5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3D4342" w14:textId="324A3017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23B899" w14:textId="6C6DA20B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EE5F61" w14:textId="07CDEEEC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538FAE" w14:textId="5ABBC5AD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814F4C" w14:textId="77777777" w:rsid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47311" w:rsidSect="0031514A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2EC94D8E" w14:textId="7439766E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lastRenderedPageBreak/>
        <w:t>Приложение 35</w:t>
      </w:r>
    </w:p>
    <w:p w14:paraId="7BB1007F" w14:textId="529333DD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506D0604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018CA74A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0BFA8193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2449A704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389915CA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63E5B398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 </w:t>
      </w:r>
    </w:p>
    <w:p w14:paraId="7E27C234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Приложение 26 к постановлению</w:t>
      </w:r>
    </w:p>
    <w:p w14:paraId="56524BFC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2E39EF92" w14:textId="77777777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7C3E919C" w14:textId="7D2CAB2A" w:rsidR="00F47311" w:rsidRPr="00F47311" w:rsidRDefault="00F47311" w:rsidP="00F473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07651585" w14:textId="77777777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25C7C04A" w14:textId="5440C5F9" w:rsidR="00F47311" w:rsidRDefault="00F47311" w:rsidP="00F473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311">
        <w:rPr>
          <w:rFonts w:ascii="Times New Roman" w:hAnsi="Times New Roman" w:cs="Times New Roman"/>
          <w:b/>
          <w:bCs/>
          <w:sz w:val="28"/>
          <w:szCs w:val="28"/>
        </w:rPr>
        <w:t>Инструкция по заполнению статистической формы ведомственного статистического наблюдения</w:t>
      </w:r>
    </w:p>
    <w:p w14:paraId="23C4E98F" w14:textId="77777777" w:rsidR="00F47311" w:rsidRDefault="00F47311" w:rsidP="00F473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BDF8D" w14:textId="25E47D59" w:rsidR="00F47311" w:rsidRDefault="00F47311" w:rsidP="00F473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b/>
          <w:bCs/>
          <w:sz w:val="28"/>
          <w:szCs w:val="28"/>
        </w:rPr>
        <w:t>«Отчет о международных операциях по ценным бумагам с нерезидентами» (индекс 15-ПБ, периодичность квартальная)</w:t>
      </w:r>
    </w:p>
    <w:p w14:paraId="49A98C0F" w14:textId="77777777" w:rsidR="00F47311" w:rsidRPr="00F47311" w:rsidRDefault="00F47311" w:rsidP="00F473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CBE26A" w14:textId="77777777" w:rsidR="00F47311" w:rsidRPr="00F47311" w:rsidRDefault="00F47311" w:rsidP="00F473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19B9CD35" w14:textId="77777777" w:rsidR="00F47311" w:rsidRPr="00F47311" w:rsidRDefault="00F47311" w:rsidP="00F4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 </w:t>
      </w:r>
    </w:p>
    <w:p w14:paraId="080235C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 международных операциях по ценным бумагам с нерезидентами» (индекс 15-ПБ, периодичность квартальная) (далее - статистическая форма) разработана в соответствии с подпунктом 2-1) части первой статьи 13 Закона Республики Казахстан «О государственной статистике» и детализирует заполнение статистической формы.</w:t>
      </w:r>
    </w:p>
    <w:p w14:paraId="57D6171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 xml:space="preserve">2. Статистическая форма представляется ежеквартально банками, филиалами банков-нерезидентов в Республике Казахстан, брокерами и (или) дилерами, организациями по управлению инвестиционным портфелем, номинальными держателями и регистраторами ценных бумаг, организациями, осуществляющими </w:t>
      </w:r>
      <w:proofErr w:type="spellStart"/>
      <w:r w:rsidRPr="00F47311">
        <w:rPr>
          <w:rFonts w:ascii="Times New Roman" w:hAnsi="Times New Roman" w:cs="Times New Roman"/>
          <w:sz w:val="28"/>
          <w:szCs w:val="28"/>
        </w:rPr>
        <w:t>кастодиальную</w:t>
      </w:r>
      <w:proofErr w:type="spellEnd"/>
      <w:r w:rsidRPr="00F47311">
        <w:rPr>
          <w:rFonts w:ascii="Times New Roman" w:hAnsi="Times New Roman" w:cs="Times New Roman"/>
          <w:sz w:val="28"/>
          <w:szCs w:val="28"/>
        </w:rPr>
        <w:t xml:space="preserve"> деятельность, организациями, осуществляющими депозитарную деятельность, организациями, осуществляющими инвестиционное управление пенсионными активами, единым накопительным пенсионным фондом - по собственным активам и по пенсионным активам, находящимся в доверительном управлении Национального Банка Республики Казахстан, добровольным накопительным пенсионным фондом, в том числе участниками Международного финансового центра «Астана».</w:t>
      </w:r>
    </w:p>
    <w:p w14:paraId="4B40BA9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3. Информация, запрашиваемая в статистической форме, предназначена для составления статистики внешнего сектора Республики Казахстан.</w:t>
      </w:r>
    </w:p>
    <w:p w14:paraId="4D7AB418" w14:textId="65DCF404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187406EF" w14:textId="19DC6E2C" w:rsidR="00F47311" w:rsidRPr="00F47311" w:rsidRDefault="00F47311" w:rsidP="00F47311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2. Заполнение статистической формы</w:t>
      </w:r>
    </w:p>
    <w:p w14:paraId="363ACE2D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5. При заполнении статистической формы применяются следующие определения:</w:t>
      </w:r>
    </w:p>
    <w:p w14:paraId="0904558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резиденты:</w:t>
      </w:r>
    </w:p>
    <w:p w14:paraId="065243A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 w14:paraId="1CFA6A8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 w14:paraId="4DD5CFD4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 w14:paraId="1E92CB7D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 w14:paraId="00953B3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2) нерезиденты:</w:t>
      </w:r>
    </w:p>
    <w:p w14:paraId="780DD81D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Иностранные граждане,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 Казахстан;</w:t>
      </w:r>
    </w:p>
    <w:p w14:paraId="4628CBA5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 w14:paraId="261948BE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 w14:paraId="330865A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подпункта.</w:t>
      </w:r>
    </w:p>
    <w:p w14:paraId="6430C68E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6. В статистической форме респондентами отражается информация по собственным операциям и операциям клиентов респондента:</w:t>
      </w:r>
    </w:p>
    <w:p w14:paraId="3E3E1E56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с ценными бумагами, эмитированными резидентами и принадлежащими клиенту-нерезиденту респондента (части 1.1.1, 1.2.1, 2.1);</w:t>
      </w:r>
    </w:p>
    <w:p w14:paraId="701EA088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lastRenderedPageBreak/>
        <w:t>2) с ценными бумагами, эмитированными нерезидентами и принадлежащими респонденту или клиенту-резиденту респондента (части 1.1.2, 1.2.2, 2.2);</w:t>
      </w:r>
    </w:p>
    <w:p w14:paraId="620172B2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3) с ценными бумагами, эмитированными резидентами за рубежом и принадлежащими респонденту или клиенту-резиденту респондента (часть 2.3).</w:t>
      </w:r>
    </w:p>
    <w:p w14:paraId="6C9A0914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7. Допускается представление отдельной статистической формы по ценным бумагам, принадлежащим респонденту, и ценным бумагам, принадлежащим его клиентам. Для организаций, осуществляющих несколько видов деятельности на рынке ценных бумаг, допускается представление отдельной статистической формы по каждому виду деятельности. В указанных случаях в комментарии указывается специфика представленной статистической формы.</w:t>
      </w:r>
    </w:p>
    <w:p w14:paraId="6C5B2C1D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8. В статистической форме отражаются первичные статистические данные по проведенным с нерезидентами (от своего имени и от имени клиентов) за отчетный период операциям со всеми ценными бумагами, эмитированными в Республике Казахстан и за рубежом, за исключением государственных ценных бумаг, эмитированных в Республике Казахстан. Также предоставляются сведения по количеству ценных бумаг, их стоимости на начало и конец отчетного периода, инвестиционному доходу от владения ценными бумагами и комиссионным сборам за обслуживание, в том числе в случае отсутствия в отчетном периоде операций.</w:t>
      </w:r>
    </w:p>
    <w:p w14:paraId="00B84B73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Сведения представляются отдельно по каждому виду ценной бумаги и каждому владельцу.</w:t>
      </w:r>
    </w:p>
    <w:p w14:paraId="39333872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Операции обратной покупки ценных бумаг в статистической форме не отражаются. Суммы на начало и конец отчетного периода по ценной бумаге, задействованной в соглашениях об обратной покупке, отражаются по первоначальному владельцу ценной бумаги.</w:t>
      </w:r>
    </w:p>
    <w:p w14:paraId="7D0933B2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9. Акционерное общество «Центральный депозитарий ценных бумаг» дополнительно представляет сведения по наименованию депонента/держателя, наименованию собственника ценных бумаг, коду сектора экономики депонента и коду страны депонента. Сведения представляются отдельно по каждому виду ценной бумаги и каждому владельцу. Национальный Банк Республики Казахстан вправе запросить у профессиональных участников рынка ценных бумаг сведения по операциям с ценными бумагами и собственнику ценных бумаг.</w:t>
      </w:r>
    </w:p>
    <w:p w14:paraId="65112780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10. В графе 1 отражается порядковый номер записи. Нумерация записи для каждой части определенного раздела осуществляется самостоятельно.</w:t>
      </w:r>
    </w:p>
    <w:p w14:paraId="5E2552CF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11. В графе 2 по каждой строке всегда проставляется код операции в соответствии со следующими частями формы для части:</w:t>
      </w:r>
    </w:p>
    <w:p w14:paraId="58E6ABF6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1.1.1 - код 1111;</w:t>
      </w:r>
    </w:p>
    <w:p w14:paraId="245FD143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1.1.2 - код 1210;</w:t>
      </w:r>
    </w:p>
    <w:p w14:paraId="0AEBC97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lastRenderedPageBreak/>
        <w:t>1.2.1 - код 1121;</w:t>
      </w:r>
    </w:p>
    <w:p w14:paraId="129C90B5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1.2.2 - код 1220;</w:t>
      </w:r>
    </w:p>
    <w:p w14:paraId="1B682541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2.1 - код 2121;</w:t>
      </w:r>
    </w:p>
    <w:p w14:paraId="0569FC9E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2.2 - код 2220;</w:t>
      </w:r>
    </w:p>
    <w:p w14:paraId="4E0CF03F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2.3 - код 2120.</w:t>
      </w:r>
    </w:p>
    <w:p w14:paraId="6169793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12. В графе 3 отражается международный идентификационный номер ценной бумаги.</w:t>
      </w:r>
    </w:p>
    <w:p w14:paraId="265C85D5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13. В графах 4 и 5 отражается код типа владельца счета, присваиваемый каждому владельцу:</w:t>
      </w:r>
    </w:p>
    <w:p w14:paraId="4686F51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в графе 4 - трехзначный цифровой код страны владельца счета в соответствии с национальным классификатором Республики Казахстан НК РК ISO 3166-1-2016 «Коды для представления названий стран и единиц их административно-территориальных подразделений Часть 1. Коды стран»;</w:t>
      </w:r>
    </w:p>
    <w:p w14:paraId="4275AD2E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2) в графе 5 - код категории владельца счета:</w:t>
      </w:r>
    </w:p>
    <w:p w14:paraId="3781832C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«1» центральное правительство;</w:t>
      </w:r>
    </w:p>
    <w:p w14:paraId="7E91F111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«2» региональные и местные органы управления;</w:t>
      </w:r>
    </w:p>
    <w:p w14:paraId="3FDA2152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«3» центральные (национальные) банки;</w:t>
      </w:r>
    </w:p>
    <w:p w14:paraId="2E3D224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«4» другие депозитные организации;</w:t>
      </w:r>
    </w:p>
    <w:p w14:paraId="7A58CF50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«5» другие финансовые организации;</w:t>
      </w:r>
    </w:p>
    <w:p w14:paraId="3C1621E1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«6» государственные нефинансовые организации;</w:t>
      </w:r>
    </w:p>
    <w:p w14:paraId="381E8B48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«7» негосударственные нефинансовые организации;</w:t>
      </w:r>
    </w:p>
    <w:p w14:paraId="06D21B22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«8» некоммерческие организации, обслуживающие домашние хозяйства;</w:t>
      </w:r>
    </w:p>
    <w:p w14:paraId="45678FE3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«9» домашние хозяйства.</w:t>
      </w:r>
    </w:p>
    <w:p w14:paraId="3107DB92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14. Финансовые операции по графам 8, 9, 10, 11, 12, 13, 14 и 15 включают операции между резидентом и нерезидентом, предполагающие смену экономического права собственности ценных бумаг, и отражаются по стоимости, указанной в сделке (в случае отсутствия-по цене, котируемой на рынке на дату соглашения): покупка (продажа) на первичном и вторичном рынках ценных бумаг, получение (передача) ценных бумаг в дар, по наследству.</w:t>
      </w:r>
    </w:p>
    <w:p w14:paraId="157F3D4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15. Прочие операции по графам 16, 17, 18 и 19 включают:</w:t>
      </w:r>
    </w:p>
    <w:p w14:paraId="4D5F2423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операции между резидентом и нерезидентом, не влекущие в результате передачу права собственности на ценные бумаги (передача ценных бумаг в номинальное держание, переход клиентов от одного номинального держателя или регистратора к другому номинальному держателю или регистратору);</w:t>
      </w:r>
    </w:p>
    <w:p w14:paraId="55FA2DE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lastRenderedPageBreak/>
        <w:t>2) операции между резидентом и нерезидентом с передачей прав собственности, за исключением отнесенных к финансовым операциям: отчуждение ценных бумаг по решению суда;</w:t>
      </w:r>
    </w:p>
    <w:p w14:paraId="79BFD2ED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3) операции между нерезидентами с передачей прав собственности (покупка на вторичном рынке, продажа на вторичном рынке);</w:t>
      </w:r>
    </w:p>
    <w:p w14:paraId="4F0BD066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4) операции между резидентами с передачей прав собственности (покупка на вторичном рынке, продажа на вторичном рынке).</w:t>
      </w:r>
    </w:p>
    <w:p w14:paraId="1346AE1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16. Стоимостные изменения по графе 20 включают изменения в результате колебаний валютного курса (курсовую разницу в случае ценных бумаг, номинированных в иной, чем доллары Соединенных Штатов Америки (далее - США), иностранной валюте), а также рыночной стоимости ценной бумаги.</w:t>
      </w:r>
    </w:p>
    <w:p w14:paraId="1991D525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0AAA9AAD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17. В графе 23 отражаются сведения только по долговым ценным бумагам:</w:t>
      </w:r>
    </w:p>
    <w:p w14:paraId="4DFC9518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начисление объявленного вознаграждения за дни владения респондентом или его клиентом ценной бумагой в отчетном периоде;</w:t>
      </w:r>
    </w:p>
    <w:p w14:paraId="6DF0A70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2) начисление вознаграждения, обусловленное амортизацией премии или дисконта за дни владения респондентом или его клиентом ценной бумагой в отчетном периоде.</w:t>
      </w:r>
    </w:p>
    <w:p w14:paraId="444504FF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18. В графе 24 отражаются сведения по доходам, полученным в отчетном периоде:</w:t>
      </w:r>
    </w:p>
    <w:p w14:paraId="26DD86E0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дивиденды, полученные респондентом или его клиентом в отчетном периоде;</w:t>
      </w:r>
    </w:p>
    <w:p w14:paraId="1B8C09D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2) вознаграждение, полученное респондентом или его клиентом в отчетном периоде при погашении эмитентом начисленного вознаграждения по долговым ценным бумагам.</w:t>
      </w:r>
    </w:p>
    <w:p w14:paraId="6662DF2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Указанные в настоящем пункте доходы отражаются в сумме, включающей любые удерживаемые с них комиссионные сборы или налоги.</w:t>
      </w:r>
    </w:p>
    <w:p w14:paraId="7A182878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19. В графе 25 отражаются сведения по комиссионному доходу за брокерские услуги, консультативные, информационные, регистраторские и прочие услуги, выплачиваемые клиентом-нерезидентом респонденту.</w:t>
      </w:r>
    </w:p>
    <w:p w14:paraId="0BD5781C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20. Если в отчетном периоде за счет вознаграждения возникает разница между стоимостью ценной бумаги на конец отчетного периода и на начало следующего периода, то эта разница отражается через прочие операции в отчетном периоде:</w:t>
      </w:r>
    </w:p>
    <w:p w14:paraId="176D8F0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в графе 17, если разница положительная,</w:t>
      </w:r>
    </w:p>
    <w:p w14:paraId="6114FCF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2) в графе 19, если разница отрицательная. При этом отражается положительное значение разницы.</w:t>
      </w:r>
    </w:p>
    <w:p w14:paraId="7D39B8D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lastRenderedPageBreak/>
        <w:t>21. Покупка и продажа ценных бумаг на вторичном рынке отражаются в графах 13 и 15 по текущей рыночной стоимости, или стоимости, соответствующей цене, указанной клиентом - покупателем или продавцом.</w:t>
      </w:r>
    </w:p>
    <w:p w14:paraId="2A750EE3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22. Позиции по ценным бумагам на начало отчетного периода в графах 6 и 7 равны их позициям на конец предыдущего периода.</w:t>
      </w:r>
    </w:p>
    <w:p w14:paraId="67C8DAD3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Позиция по ценным бумагам на конец отчетного периода в графе 22 определяется исходя из рыночной цены, объявленной на организованном рынке ценных бумаг на конец отчетного периода.</w:t>
      </w:r>
    </w:p>
    <w:p w14:paraId="1F7FD1F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В случае с ценными бумагами, по которым сделки заключаются на неорганизованном рынке, для оценки позиции по ценным бумагам на конец отчетного периода в графе 22 применяются в порядке предпочтения следующие цены:</w:t>
      </w:r>
    </w:p>
    <w:p w14:paraId="05A7514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цена ценной бумаги по последней сделке;</w:t>
      </w:r>
    </w:p>
    <w:p w14:paraId="7EE66C2E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цена ценной бумаги по покупной стоимости, исключая расходы, связанные с приобретением (брокерское вознаграждение, вознаграждение за банковские услуги);</w:t>
      </w:r>
    </w:p>
    <w:p w14:paraId="68D11AE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номинальная стоимость ценной бумаги.</w:t>
      </w:r>
    </w:p>
    <w:p w14:paraId="39028D1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 xml:space="preserve">23. В части 1.1 раздела 1 суммы по операциям с ценными бумагами, эмитированными в Республике Казахстан и номинированными в </w:t>
      </w:r>
      <w:proofErr w:type="spellStart"/>
      <w:r w:rsidRPr="00F47311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F47311">
        <w:rPr>
          <w:rFonts w:ascii="Times New Roman" w:hAnsi="Times New Roman" w:cs="Times New Roman"/>
          <w:sz w:val="28"/>
          <w:szCs w:val="28"/>
        </w:rPr>
        <w:t xml:space="preserve">, отражаются в тысячах </w:t>
      </w:r>
      <w:proofErr w:type="spellStart"/>
      <w:r w:rsidRPr="00F47311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F47311">
        <w:rPr>
          <w:rFonts w:ascii="Times New Roman" w:hAnsi="Times New Roman" w:cs="Times New Roman"/>
          <w:sz w:val="28"/>
          <w:szCs w:val="28"/>
        </w:rPr>
        <w:t>. В части 1.2 раздела 1 суммы по операциям с ценными бумагами, эмитированными в Республике Казахстан и номинированными в иностранной валюте, отражаются в тысячах долларов США.</w:t>
      </w:r>
    </w:p>
    <w:p w14:paraId="31EBEF38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24. В разделе 2 суммы по операциям с ценными бумагами, эмитированными в соответствии с законодательством других государств и на их территории и номинированными в иностранных валютах, отражаются в тысячах долларов США.</w:t>
      </w:r>
    </w:p>
    <w:p w14:paraId="434509D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25. Финансовые операции и прочие показатели, выраженные в иных иностранных валютах, переводятся в доллары США по кросс-курсу, определенному следующим образом:</w:t>
      </w:r>
    </w:p>
    <w:p w14:paraId="4A97566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стоимость на начало периода переводится по кросс-курсу на конец предыдущего периода;</w:t>
      </w:r>
    </w:p>
    <w:p w14:paraId="2ADB347E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2) стоимость на конец периода - по кросс-курсу на конец отчетного периода;</w:t>
      </w:r>
    </w:p>
    <w:p w14:paraId="367995A6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3) финансовые и прочие операции, инвестиционный доход и комиссионные - по кросс-курсу на дату проведения операции либо по средневзвешенному кросс-курсу за отчетный период.</w:t>
      </w:r>
    </w:p>
    <w:p w14:paraId="716ECCE8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Для конвертации используются рыночные курсы обмена валют, применяемые в целях формирования финансовой отчетности.</w:t>
      </w:r>
    </w:p>
    <w:p w14:paraId="42B7C4AF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lastRenderedPageBreak/>
        <w:t>26. Статистическая форма представляется электронным способом посредством цифровой подсистемы «Веб-портал НБ РК» с соблюдением процедур подтверждения электронной цифровой подписью.</w:t>
      </w:r>
    </w:p>
    <w:p w14:paraId="1F0156B3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Корректировки (исправления, дополнения) в статистическую форму вносятся в течение 3 (трех) месяцев после завершения отчетного периода.</w:t>
      </w:r>
    </w:p>
    <w:p w14:paraId="662C5A08" w14:textId="16D5584B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В случае отсутствия сведений статистическая форма не представляется.</w:t>
      </w:r>
    </w:p>
    <w:p w14:paraId="27863B0E" w14:textId="1784B7ED" w:rsidR="00F47311" w:rsidRPr="00F47311" w:rsidRDefault="00F47311" w:rsidP="00F47311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b/>
          <w:bCs/>
          <w:sz w:val="28"/>
          <w:szCs w:val="28"/>
        </w:rPr>
        <w:t>Глава 3. Арифметико-логический контроль</w:t>
      </w:r>
    </w:p>
    <w:p w14:paraId="6394411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27. Арифметико-логический контроль:</w:t>
      </w:r>
    </w:p>
    <w:p w14:paraId="49928B6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1) по позициям на начало отчетного периода:</w:t>
      </w:r>
    </w:p>
    <w:p w14:paraId="15FB3CD9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6 = графа 21 статистической формы за предыдущий период;</w:t>
      </w:r>
    </w:p>
    <w:p w14:paraId="625A146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7 = графа 22 статистической формы за предыдущий период;</w:t>
      </w:r>
    </w:p>
    <w:p w14:paraId="34CE2091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2) по стоимости ценных бумаг для каждой строки:</w:t>
      </w:r>
    </w:p>
    <w:p w14:paraId="62C43064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7 = графа 6 * цена ценной бумаги;</w:t>
      </w:r>
    </w:p>
    <w:p w14:paraId="1B8164BE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9 = графа 8 * цена ценной бумаги;</w:t>
      </w:r>
    </w:p>
    <w:p w14:paraId="4E027C8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11 = графа 10 * цена ценной бумаги;</w:t>
      </w:r>
    </w:p>
    <w:p w14:paraId="5070270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13 = графа 12 * цена ценной бумаги;</w:t>
      </w:r>
    </w:p>
    <w:p w14:paraId="7996052A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15 = графа 14 * цена ценной бумаги;</w:t>
      </w:r>
    </w:p>
    <w:p w14:paraId="0B51235B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17 = графа 16 * цена ценной бумаги;</w:t>
      </w:r>
    </w:p>
    <w:p w14:paraId="42C620B7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19 = графа 18 * цена ценной бумаги;</w:t>
      </w:r>
    </w:p>
    <w:p w14:paraId="45E1F155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22 = графа 21 * цена ценной бумаги;</w:t>
      </w:r>
    </w:p>
    <w:p w14:paraId="07F43674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3) по количеству ценных бумаг для каждой строки статистической формы:</w:t>
      </w:r>
    </w:p>
    <w:p w14:paraId="3ED9BB2F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21 = графа 6 + графа 8 - графа 10 + графа 12 - графа 14 + графа 16 - графа 18;</w:t>
      </w:r>
    </w:p>
    <w:p w14:paraId="41EED902" w14:textId="77777777" w:rsidR="00F47311" w:rsidRPr="00F47311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4) для корректного отражения стоимостных изменений вначале заполняется статистическая форма в валюте номинации, и только затем переводятся потоки и запасы по соответствующим курсам к доллару США. После заполнения всех граф, кроме стоимостных изменений, в валюте учета, графа 20 определяется остаточным методом:</w:t>
      </w:r>
    </w:p>
    <w:p w14:paraId="23C98F2A" w14:textId="6FF474E3" w:rsidR="0031514A" w:rsidRPr="0031514A" w:rsidRDefault="00F47311" w:rsidP="00F4731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7311">
        <w:rPr>
          <w:rFonts w:ascii="Times New Roman" w:hAnsi="Times New Roman" w:cs="Times New Roman"/>
          <w:sz w:val="28"/>
          <w:szCs w:val="28"/>
        </w:rPr>
        <w:t>графа 20 = графа 22 - графа 7 - графа 9 + графа 11 - графа 13 + графа 15 - графа 17 + графа 19 для каждой строки.</w:t>
      </w:r>
      <w:bookmarkStart w:id="1" w:name="SUB36"/>
      <w:bookmarkEnd w:id="1"/>
    </w:p>
    <w:sectPr w:rsidR="0031514A" w:rsidRPr="0031514A" w:rsidSect="00F47311">
      <w:pgSz w:w="11906" w:h="16838"/>
      <w:pgMar w:top="993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C"/>
    <w:rsid w:val="0031514A"/>
    <w:rsid w:val="00C12D95"/>
    <w:rsid w:val="00D858DC"/>
    <w:rsid w:val="00F4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B4D7"/>
  <w15:chartTrackingRefBased/>
  <w15:docId w15:val="{798394D8-0B67-4BF3-B302-C6630C83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14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514A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6"/>
    <w:uiPriority w:val="99"/>
    <w:rsid w:val="003151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31514A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3151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31514A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284d79ba-0b55-47cc-9d15-177042309c34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e6c9afc9-deab-46b0-af64-6dfdb9285493.jpg" TargetMode="External"/><Relationship Id="rId12" Type="http://schemas.openxmlformats.org/officeDocument/2006/relationships/image" Target="file:///C:\DocumentsConverter\ConvertData\32350692\e1a28b39-f7c2-4a45-88b2-135c036d357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8c96f4a5-e0ed-4504-8e6c-b7c20b747bf1.jpg" TargetMode="External"/><Relationship Id="rId5" Type="http://schemas.openxmlformats.org/officeDocument/2006/relationships/image" Target="file:///C:\DocumentsConverter\ConvertData\32350692\bcce9de6-c3bf-49ea-9257-f35c52d9412c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c3372fe6-f3d7-4648-87b3-4193bb74ad27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3740</Words>
  <Characters>21320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2</cp:revision>
  <dcterms:created xsi:type="dcterms:W3CDTF">2026-08-07T05:32:00Z</dcterms:created>
  <dcterms:modified xsi:type="dcterms:W3CDTF">2026-08-07T05:50:00Z</dcterms:modified>
</cp:coreProperties>
</file>