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4E3" w:rsidRPr="00BB74E3" w:rsidRDefault="00BB74E3" w:rsidP="00BB74E3">
      <w:pPr>
        <w:shd w:val="clear" w:color="auto" w:fill="FFFFFF"/>
        <w:spacing w:before="100" w:beforeAutospacing="1" w:after="100" w:afterAutospacing="1" w:line="240" w:lineRule="auto"/>
        <w:jc w:val="center"/>
        <w:outlineLvl w:val="3"/>
        <w:rPr>
          <w:rFonts w:ascii="Times New Roman" w:eastAsia="Times New Roman" w:hAnsi="Times New Roman" w:cs="Times New Roman"/>
          <w:b/>
          <w:color w:val="0A0A0A"/>
          <w:sz w:val="24"/>
          <w:szCs w:val="24"/>
          <w:lang w:eastAsia="ru-RU"/>
        </w:rPr>
      </w:pPr>
      <w:r w:rsidRPr="00BB74E3">
        <w:rPr>
          <w:rFonts w:ascii="Times New Roman" w:eastAsia="Times New Roman" w:hAnsi="Times New Roman" w:cs="Times New Roman"/>
          <w:b/>
          <w:color w:val="0A0A0A"/>
          <w:sz w:val="24"/>
          <w:szCs w:val="24"/>
          <w:lang w:eastAsia="ru-RU"/>
        </w:rPr>
        <w:t>Правила составления форм налоговых регистров</w:t>
      </w:r>
    </w:p>
    <w:p w:rsidR="00BB74E3" w:rsidRPr="00BB74E3" w:rsidRDefault="00BB74E3" w:rsidP="00BB74E3">
      <w:pPr>
        <w:shd w:val="clear" w:color="auto" w:fill="FFFFFF"/>
        <w:spacing w:before="100" w:beforeAutospacing="1" w:after="100" w:afterAutospacing="1" w:line="240" w:lineRule="auto"/>
        <w:jc w:val="center"/>
        <w:outlineLvl w:val="4"/>
        <w:rPr>
          <w:rFonts w:ascii="Times New Roman" w:eastAsia="Times New Roman" w:hAnsi="Times New Roman" w:cs="Times New Roman"/>
          <w:b/>
          <w:color w:val="0A0A0A"/>
          <w:sz w:val="24"/>
          <w:szCs w:val="24"/>
          <w:lang w:eastAsia="ru-RU"/>
        </w:rPr>
      </w:pPr>
      <w:r w:rsidRPr="00BB74E3">
        <w:rPr>
          <w:rFonts w:ascii="Times New Roman" w:eastAsia="Times New Roman" w:hAnsi="Times New Roman" w:cs="Times New Roman"/>
          <w:b/>
          <w:color w:val="0A0A0A"/>
          <w:sz w:val="24"/>
          <w:szCs w:val="24"/>
          <w:lang w:eastAsia="ru-RU"/>
        </w:rPr>
        <w:t>Глава 1. Общие положения</w:t>
      </w:r>
    </w:p>
    <w:p w:rsidR="00BB74E3" w:rsidRPr="00BB74E3" w:rsidRDefault="00BB74E3" w:rsidP="00BB74E3">
      <w:pPr>
        <w:shd w:val="clear" w:color="auto" w:fill="FFFFFF"/>
        <w:spacing w:before="100" w:beforeAutospacing="1" w:after="100" w:afterAutospacing="1" w:line="240" w:lineRule="auto"/>
        <w:jc w:val="both"/>
        <w:rPr>
          <w:rFonts w:ascii="Times New Roman" w:eastAsia="Times New Roman" w:hAnsi="Times New Roman" w:cs="Times New Roman"/>
          <w:color w:val="0A0A0A"/>
          <w:sz w:val="24"/>
          <w:szCs w:val="24"/>
          <w:lang w:eastAsia="ru-RU"/>
        </w:rPr>
      </w:pPr>
      <w:r w:rsidRPr="00BB74E3">
        <w:rPr>
          <w:rFonts w:ascii="Times New Roman" w:eastAsia="Times New Roman" w:hAnsi="Times New Roman" w:cs="Times New Roman"/>
          <w:color w:val="0A0A0A"/>
          <w:sz w:val="24"/>
          <w:szCs w:val="24"/>
          <w:lang w:eastAsia="ru-RU"/>
        </w:rPr>
        <w:t>1. Настоящие Правила составления форм налоговых регистров (далее - Правила) разработаны в соответствии с Кодексом Республики Казахстан от 25 декабря 2017 года «О налогах и других обязательных платежа</w:t>
      </w:r>
      <w:bookmarkStart w:id="0" w:name="_GoBack"/>
      <w:bookmarkEnd w:id="0"/>
      <w:r w:rsidRPr="00BB74E3">
        <w:rPr>
          <w:rFonts w:ascii="Times New Roman" w:eastAsia="Times New Roman" w:hAnsi="Times New Roman" w:cs="Times New Roman"/>
          <w:color w:val="0A0A0A"/>
          <w:sz w:val="24"/>
          <w:szCs w:val="24"/>
          <w:lang w:eastAsia="ru-RU"/>
        </w:rPr>
        <w:t>х в бюджет» (Налоговый кодекс) и определяют порядок составления форм налоговых регистров.</w:t>
      </w:r>
    </w:p>
    <w:p w:rsidR="00BB74E3" w:rsidRPr="00BB74E3" w:rsidRDefault="00BB74E3" w:rsidP="00BB74E3">
      <w:pPr>
        <w:shd w:val="clear" w:color="auto" w:fill="FFFFFF"/>
        <w:spacing w:before="100" w:beforeAutospacing="1" w:after="100" w:afterAutospacing="1" w:line="240" w:lineRule="auto"/>
        <w:jc w:val="both"/>
        <w:rPr>
          <w:rFonts w:ascii="Times New Roman" w:eastAsia="Times New Roman" w:hAnsi="Times New Roman" w:cs="Times New Roman"/>
          <w:color w:val="0A0A0A"/>
          <w:sz w:val="24"/>
          <w:szCs w:val="24"/>
          <w:lang w:eastAsia="ru-RU"/>
        </w:rPr>
      </w:pPr>
      <w:r w:rsidRPr="00BB74E3">
        <w:rPr>
          <w:rFonts w:ascii="Times New Roman" w:eastAsia="Times New Roman" w:hAnsi="Times New Roman" w:cs="Times New Roman"/>
          <w:color w:val="0A0A0A"/>
          <w:sz w:val="24"/>
          <w:szCs w:val="24"/>
          <w:lang w:eastAsia="ru-RU"/>
        </w:rPr>
        <w:t>2. Налоговые регистры содержат информацию об объектах налогообложения и (или) объектах, связанных с налогообложением налогоплательщика.</w:t>
      </w:r>
    </w:p>
    <w:p w:rsidR="00BB74E3" w:rsidRPr="00BB74E3" w:rsidRDefault="00BB74E3" w:rsidP="00BB74E3">
      <w:pPr>
        <w:shd w:val="clear" w:color="auto" w:fill="FFFFFF"/>
        <w:spacing w:before="100" w:beforeAutospacing="1" w:after="100" w:afterAutospacing="1" w:line="240" w:lineRule="auto"/>
        <w:jc w:val="both"/>
        <w:rPr>
          <w:rFonts w:ascii="Times New Roman" w:eastAsia="Times New Roman" w:hAnsi="Times New Roman" w:cs="Times New Roman"/>
          <w:color w:val="0A0A0A"/>
          <w:sz w:val="24"/>
          <w:szCs w:val="24"/>
          <w:lang w:eastAsia="ru-RU"/>
        </w:rPr>
      </w:pPr>
      <w:r w:rsidRPr="00BB74E3">
        <w:rPr>
          <w:rFonts w:ascii="Times New Roman" w:eastAsia="Times New Roman" w:hAnsi="Times New Roman" w:cs="Times New Roman"/>
          <w:color w:val="0A0A0A"/>
          <w:sz w:val="24"/>
          <w:szCs w:val="24"/>
          <w:lang w:eastAsia="ru-RU"/>
        </w:rPr>
        <w:t>3. Налоговые регистры заполняются одновременно с формой налоговой отчетности за налоговый период, по которому представляется форма налоговой отчетности.</w:t>
      </w:r>
    </w:p>
    <w:p w:rsidR="00BB74E3" w:rsidRPr="00BB74E3" w:rsidRDefault="00BB74E3" w:rsidP="00BB74E3">
      <w:pPr>
        <w:shd w:val="clear" w:color="auto" w:fill="FFFFFF"/>
        <w:spacing w:before="100" w:beforeAutospacing="1" w:after="100" w:afterAutospacing="1" w:line="240" w:lineRule="auto"/>
        <w:jc w:val="both"/>
        <w:rPr>
          <w:rFonts w:ascii="Times New Roman" w:eastAsia="Times New Roman" w:hAnsi="Times New Roman" w:cs="Times New Roman"/>
          <w:color w:val="0A0A0A"/>
          <w:sz w:val="24"/>
          <w:szCs w:val="24"/>
          <w:lang w:eastAsia="ru-RU"/>
        </w:rPr>
      </w:pPr>
      <w:r w:rsidRPr="00BB74E3">
        <w:rPr>
          <w:rFonts w:ascii="Times New Roman" w:eastAsia="Times New Roman" w:hAnsi="Times New Roman" w:cs="Times New Roman"/>
          <w:color w:val="0A0A0A"/>
          <w:sz w:val="24"/>
          <w:szCs w:val="24"/>
          <w:lang w:eastAsia="ru-RU"/>
        </w:rPr>
        <w:t>4. В налоговом регистре указываются общие сведения о налогоплательщике:</w:t>
      </w:r>
    </w:p>
    <w:p w:rsidR="00BB74E3" w:rsidRPr="00BB74E3" w:rsidRDefault="00BB74E3" w:rsidP="00BB74E3">
      <w:pPr>
        <w:shd w:val="clear" w:color="auto" w:fill="FFFFFF"/>
        <w:spacing w:before="100" w:beforeAutospacing="1" w:after="100" w:afterAutospacing="1" w:line="240" w:lineRule="auto"/>
        <w:jc w:val="both"/>
        <w:rPr>
          <w:rFonts w:ascii="Times New Roman" w:eastAsia="Times New Roman" w:hAnsi="Times New Roman" w:cs="Times New Roman"/>
          <w:color w:val="0A0A0A"/>
          <w:sz w:val="24"/>
          <w:szCs w:val="24"/>
          <w:lang w:eastAsia="ru-RU"/>
        </w:rPr>
      </w:pPr>
      <w:r w:rsidRPr="00BB74E3">
        <w:rPr>
          <w:rFonts w:ascii="Times New Roman" w:eastAsia="Times New Roman" w:hAnsi="Times New Roman" w:cs="Times New Roman"/>
          <w:color w:val="0A0A0A"/>
          <w:sz w:val="24"/>
          <w:szCs w:val="24"/>
          <w:lang w:eastAsia="ru-RU"/>
        </w:rPr>
        <w:t>1) индивидуальный идентификационный или бизнес-идентификационный номер налогоплательщика (далее - ИИН/БИН).</w:t>
      </w:r>
    </w:p>
    <w:p w:rsidR="00BB74E3" w:rsidRPr="00BB74E3" w:rsidRDefault="00BB74E3" w:rsidP="00BB74E3">
      <w:pPr>
        <w:shd w:val="clear" w:color="auto" w:fill="FFFFFF"/>
        <w:spacing w:before="100" w:beforeAutospacing="1" w:after="100" w:afterAutospacing="1" w:line="240" w:lineRule="auto"/>
        <w:jc w:val="both"/>
        <w:rPr>
          <w:rFonts w:ascii="Times New Roman" w:eastAsia="Times New Roman" w:hAnsi="Times New Roman" w:cs="Times New Roman"/>
          <w:color w:val="0A0A0A"/>
          <w:sz w:val="24"/>
          <w:szCs w:val="24"/>
          <w:lang w:eastAsia="ru-RU"/>
        </w:rPr>
      </w:pPr>
      <w:r w:rsidRPr="00BB74E3">
        <w:rPr>
          <w:rFonts w:ascii="Times New Roman" w:eastAsia="Times New Roman" w:hAnsi="Times New Roman" w:cs="Times New Roman"/>
          <w:color w:val="0A0A0A"/>
          <w:sz w:val="24"/>
          <w:szCs w:val="24"/>
          <w:lang w:eastAsia="ru-RU"/>
        </w:rPr>
        <w:t>ИИН/БИН подлежит заполнению в соответствии с Законом Республики Казахстан от 12 января 2007 года «О национальных реестрах идентификационных номеров»;</w:t>
      </w:r>
    </w:p>
    <w:p w:rsidR="00BB74E3" w:rsidRPr="00BB74E3" w:rsidRDefault="00BB74E3" w:rsidP="00BB74E3">
      <w:pPr>
        <w:shd w:val="clear" w:color="auto" w:fill="FFFFFF"/>
        <w:spacing w:before="100" w:beforeAutospacing="1" w:after="100" w:afterAutospacing="1" w:line="240" w:lineRule="auto"/>
        <w:jc w:val="both"/>
        <w:rPr>
          <w:rFonts w:ascii="Times New Roman" w:eastAsia="Times New Roman" w:hAnsi="Times New Roman" w:cs="Times New Roman"/>
          <w:color w:val="0A0A0A"/>
          <w:sz w:val="24"/>
          <w:szCs w:val="24"/>
          <w:lang w:eastAsia="ru-RU"/>
        </w:rPr>
      </w:pPr>
      <w:r w:rsidRPr="00BB74E3">
        <w:rPr>
          <w:rFonts w:ascii="Times New Roman" w:eastAsia="Times New Roman" w:hAnsi="Times New Roman" w:cs="Times New Roman"/>
          <w:color w:val="0A0A0A"/>
          <w:sz w:val="24"/>
          <w:szCs w:val="24"/>
          <w:lang w:eastAsia="ru-RU"/>
        </w:rPr>
        <w:t>2) фамилия, имя и отчество (при его наличии) или наименование налогоплательщика;</w:t>
      </w:r>
    </w:p>
    <w:p w:rsidR="00BB74E3" w:rsidRPr="00BB74E3" w:rsidRDefault="00BB74E3" w:rsidP="00BB74E3">
      <w:pPr>
        <w:shd w:val="clear" w:color="auto" w:fill="FFFFFF"/>
        <w:spacing w:before="100" w:beforeAutospacing="1" w:after="100" w:afterAutospacing="1" w:line="240" w:lineRule="auto"/>
        <w:jc w:val="both"/>
        <w:rPr>
          <w:rFonts w:ascii="Times New Roman" w:eastAsia="Times New Roman" w:hAnsi="Times New Roman" w:cs="Times New Roman"/>
          <w:color w:val="0A0A0A"/>
          <w:sz w:val="24"/>
          <w:szCs w:val="24"/>
          <w:lang w:eastAsia="ru-RU"/>
        </w:rPr>
      </w:pPr>
      <w:r w:rsidRPr="00BB74E3">
        <w:rPr>
          <w:rFonts w:ascii="Times New Roman" w:eastAsia="Times New Roman" w:hAnsi="Times New Roman" w:cs="Times New Roman"/>
          <w:color w:val="0A0A0A"/>
          <w:sz w:val="24"/>
          <w:szCs w:val="24"/>
          <w:lang w:eastAsia="ru-RU"/>
        </w:rPr>
        <w:t>3) налоговый период, за который составляется форма налогового регистра;</w:t>
      </w:r>
    </w:p>
    <w:p w:rsidR="00BB74E3" w:rsidRPr="00BB74E3" w:rsidRDefault="00BB74E3" w:rsidP="00BB74E3">
      <w:pPr>
        <w:shd w:val="clear" w:color="auto" w:fill="FFFFFF"/>
        <w:spacing w:before="100" w:beforeAutospacing="1" w:after="100" w:afterAutospacing="1" w:line="240" w:lineRule="auto"/>
        <w:jc w:val="both"/>
        <w:rPr>
          <w:rFonts w:ascii="Times New Roman" w:eastAsia="Times New Roman" w:hAnsi="Times New Roman" w:cs="Times New Roman"/>
          <w:color w:val="0A0A0A"/>
          <w:sz w:val="24"/>
          <w:szCs w:val="24"/>
          <w:lang w:eastAsia="ru-RU"/>
        </w:rPr>
      </w:pPr>
      <w:r w:rsidRPr="00BB74E3">
        <w:rPr>
          <w:rFonts w:ascii="Times New Roman" w:eastAsia="Times New Roman" w:hAnsi="Times New Roman" w:cs="Times New Roman"/>
          <w:color w:val="0A0A0A"/>
          <w:sz w:val="24"/>
          <w:szCs w:val="24"/>
          <w:lang w:eastAsia="ru-RU"/>
        </w:rPr>
        <w:t>4) фамилия, имя и отчество (при его наличии) руководителя (налогоплательщика) или лица его заменяющего, подпись и печать (при ее наличии) налогоплательщика;</w:t>
      </w:r>
    </w:p>
    <w:p w:rsidR="00BB74E3" w:rsidRPr="00BB74E3" w:rsidRDefault="00BB74E3" w:rsidP="00BB74E3">
      <w:pPr>
        <w:shd w:val="clear" w:color="auto" w:fill="FFFFFF"/>
        <w:spacing w:before="100" w:beforeAutospacing="1" w:after="100" w:afterAutospacing="1" w:line="240" w:lineRule="auto"/>
        <w:jc w:val="both"/>
        <w:rPr>
          <w:rFonts w:ascii="Times New Roman" w:eastAsia="Times New Roman" w:hAnsi="Times New Roman" w:cs="Times New Roman"/>
          <w:color w:val="0A0A0A"/>
          <w:sz w:val="24"/>
          <w:szCs w:val="24"/>
          <w:lang w:eastAsia="ru-RU"/>
        </w:rPr>
      </w:pPr>
      <w:r w:rsidRPr="00BB74E3">
        <w:rPr>
          <w:rFonts w:ascii="Times New Roman" w:eastAsia="Times New Roman" w:hAnsi="Times New Roman" w:cs="Times New Roman"/>
          <w:color w:val="0A0A0A"/>
          <w:sz w:val="24"/>
          <w:szCs w:val="24"/>
          <w:lang w:eastAsia="ru-RU"/>
        </w:rPr>
        <w:t>5) фамилия, имя и отчество (при его наличии) главного бухгалтера налогоплательщика (при его наличии) и его подпись;</w:t>
      </w:r>
    </w:p>
    <w:p w:rsidR="00BB74E3" w:rsidRPr="00BB74E3" w:rsidRDefault="00BB74E3" w:rsidP="00BB74E3">
      <w:pPr>
        <w:shd w:val="clear" w:color="auto" w:fill="FFFFFF"/>
        <w:spacing w:before="100" w:beforeAutospacing="1" w:after="100" w:afterAutospacing="1" w:line="240" w:lineRule="auto"/>
        <w:jc w:val="both"/>
        <w:rPr>
          <w:rFonts w:ascii="Times New Roman" w:eastAsia="Times New Roman" w:hAnsi="Times New Roman" w:cs="Times New Roman"/>
          <w:color w:val="0A0A0A"/>
          <w:sz w:val="24"/>
          <w:szCs w:val="24"/>
          <w:lang w:eastAsia="ru-RU"/>
        </w:rPr>
      </w:pPr>
      <w:r w:rsidRPr="00BB74E3">
        <w:rPr>
          <w:rFonts w:ascii="Times New Roman" w:eastAsia="Times New Roman" w:hAnsi="Times New Roman" w:cs="Times New Roman"/>
          <w:color w:val="0A0A0A"/>
          <w:sz w:val="24"/>
          <w:szCs w:val="24"/>
          <w:lang w:eastAsia="ru-RU"/>
        </w:rPr>
        <w:t>6) фамилия, имя и отчество (при его наличии) должностного или иного лица, заполнившего и ответственного за составление налогового регистра, и его подпись;</w:t>
      </w:r>
    </w:p>
    <w:p w:rsidR="00BB74E3" w:rsidRPr="00BB74E3" w:rsidRDefault="00BB74E3" w:rsidP="00BB74E3">
      <w:pPr>
        <w:shd w:val="clear" w:color="auto" w:fill="FFFFFF"/>
        <w:spacing w:before="100" w:beforeAutospacing="1" w:after="100" w:afterAutospacing="1" w:line="240" w:lineRule="auto"/>
        <w:jc w:val="both"/>
        <w:rPr>
          <w:rFonts w:ascii="Times New Roman" w:eastAsia="Times New Roman" w:hAnsi="Times New Roman" w:cs="Times New Roman"/>
          <w:color w:val="0A0A0A"/>
          <w:sz w:val="24"/>
          <w:szCs w:val="24"/>
          <w:lang w:eastAsia="ru-RU"/>
        </w:rPr>
      </w:pPr>
      <w:r w:rsidRPr="00BB74E3">
        <w:rPr>
          <w:rFonts w:ascii="Times New Roman" w:eastAsia="Times New Roman" w:hAnsi="Times New Roman" w:cs="Times New Roman"/>
          <w:color w:val="0A0A0A"/>
          <w:sz w:val="24"/>
          <w:szCs w:val="24"/>
          <w:lang w:eastAsia="ru-RU"/>
        </w:rPr>
        <w:t>7) дата составления налогового регистра.</w:t>
      </w:r>
    </w:p>
    <w:p w:rsidR="00BB74E3" w:rsidRPr="00BB74E3" w:rsidRDefault="00BB74E3" w:rsidP="00BB74E3">
      <w:pPr>
        <w:shd w:val="clear" w:color="auto" w:fill="FFFFFF"/>
        <w:spacing w:before="100" w:beforeAutospacing="1" w:after="100" w:afterAutospacing="1" w:line="240" w:lineRule="auto"/>
        <w:jc w:val="both"/>
        <w:rPr>
          <w:rFonts w:ascii="Times New Roman" w:eastAsia="Times New Roman" w:hAnsi="Times New Roman" w:cs="Times New Roman"/>
          <w:color w:val="0A0A0A"/>
          <w:sz w:val="24"/>
          <w:szCs w:val="24"/>
          <w:lang w:eastAsia="ru-RU"/>
        </w:rPr>
      </w:pPr>
      <w:r w:rsidRPr="00BB74E3">
        <w:rPr>
          <w:rFonts w:ascii="Times New Roman" w:eastAsia="Times New Roman" w:hAnsi="Times New Roman" w:cs="Times New Roman"/>
          <w:color w:val="0A0A0A"/>
          <w:sz w:val="24"/>
          <w:szCs w:val="24"/>
          <w:lang w:eastAsia="ru-RU"/>
        </w:rPr>
        <w:t>5. Отрицательные значения сумм обозначаются знаком минус «-» в соответствующей строке определенной графы.</w:t>
      </w:r>
    </w:p>
    <w:p w:rsidR="00BB74E3" w:rsidRPr="00BB74E3" w:rsidRDefault="00BB74E3" w:rsidP="00BB74E3">
      <w:pPr>
        <w:shd w:val="clear" w:color="auto" w:fill="FFFFFF"/>
        <w:spacing w:before="100" w:beforeAutospacing="1" w:after="100" w:afterAutospacing="1" w:line="240" w:lineRule="auto"/>
        <w:jc w:val="both"/>
        <w:rPr>
          <w:rFonts w:ascii="Times New Roman" w:eastAsia="Times New Roman" w:hAnsi="Times New Roman" w:cs="Times New Roman"/>
          <w:color w:val="0A0A0A"/>
          <w:sz w:val="24"/>
          <w:szCs w:val="24"/>
          <w:lang w:eastAsia="ru-RU"/>
        </w:rPr>
      </w:pPr>
      <w:r w:rsidRPr="00BB74E3">
        <w:rPr>
          <w:rFonts w:ascii="Times New Roman" w:eastAsia="Times New Roman" w:hAnsi="Times New Roman" w:cs="Times New Roman"/>
          <w:color w:val="0A0A0A"/>
          <w:sz w:val="24"/>
          <w:szCs w:val="24"/>
          <w:lang w:eastAsia="ru-RU"/>
        </w:rPr>
        <w:t>6.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(или) на электронных носителях - по требованию должностных лиц органов государственных доходов, осуществляющих проверку.</w:t>
      </w:r>
    </w:p>
    <w:p w:rsidR="00BB74E3" w:rsidRPr="00BB74E3" w:rsidRDefault="00BB74E3" w:rsidP="00BB74E3">
      <w:pPr>
        <w:shd w:val="clear" w:color="auto" w:fill="FFFFFF"/>
        <w:spacing w:before="100" w:beforeAutospacing="1" w:after="100" w:afterAutospacing="1" w:line="240" w:lineRule="auto"/>
        <w:jc w:val="both"/>
        <w:rPr>
          <w:rFonts w:ascii="Times New Roman" w:eastAsia="Times New Roman" w:hAnsi="Times New Roman" w:cs="Times New Roman"/>
          <w:color w:val="0A0A0A"/>
          <w:sz w:val="24"/>
          <w:szCs w:val="24"/>
          <w:lang w:eastAsia="ru-RU"/>
        </w:rPr>
      </w:pPr>
      <w:r w:rsidRPr="00BB74E3">
        <w:rPr>
          <w:rFonts w:ascii="Times New Roman" w:eastAsia="Times New Roman" w:hAnsi="Times New Roman" w:cs="Times New Roman"/>
          <w:color w:val="0A0A0A"/>
          <w:sz w:val="24"/>
          <w:szCs w:val="24"/>
          <w:lang w:eastAsia="ru-RU"/>
        </w:rPr>
        <w:t>7. При отсутствии показателей соответствующие ячейки налогового регистра не заполняются.</w:t>
      </w:r>
    </w:p>
    <w:p w:rsidR="00BB74E3" w:rsidRDefault="00BB74E3" w:rsidP="00BB74E3">
      <w:pPr>
        <w:pStyle w:val="5"/>
        <w:shd w:val="clear" w:color="auto" w:fill="FFFFFF"/>
        <w:jc w:val="both"/>
        <w:rPr>
          <w:b w:val="0"/>
          <w:bCs w:val="0"/>
          <w:color w:val="0A0A0A"/>
          <w:sz w:val="24"/>
          <w:szCs w:val="24"/>
        </w:rPr>
      </w:pPr>
    </w:p>
    <w:p w:rsidR="00BB74E3" w:rsidRPr="00BB74E3" w:rsidRDefault="00BB74E3" w:rsidP="00BB74E3">
      <w:pPr>
        <w:pStyle w:val="5"/>
        <w:shd w:val="clear" w:color="auto" w:fill="FFFFFF"/>
        <w:jc w:val="center"/>
        <w:rPr>
          <w:bCs w:val="0"/>
          <w:color w:val="0A0A0A"/>
          <w:sz w:val="24"/>
          <w:szCs w:val="24"/>
        </w:rPr>
      </w:pPr>
      <w:r w:rsidRPr="00BB74E3">
        <w:rPr>
          <w:bCs w:val="0"/>
          <w:color w:val="0A0A0A"/>
          <w:sz w:val="24"/>
          <w:szCs w:val="24"/>
        </w:rPr>
        <w:lastRenderedPageBreak/>
        <w:t>Глава 12. Составление формы налогового регистра по учету реализации сельскохозяйственным кооперативом своим членам товаров, а также представлению таких товаров в пользование, доверительное управление, аренду, по выполнению (оказанию) для членов сельскохозяйственного кооператива работ (услуг)</w:t>
      </w:r>
    </w:p>
    <w:p w:rsidR="00BB74E3" w:rsidRPr="00BB74E3" w:rsidRDefault="00BB74E3" w:rsidP="00BB74E3">
      <w:pPr>
        <w:pStyle w:val="j135"/>
        <w:shd w:val="clear" w:color="auto" w:fill="FFFFFF"/>
        <w:jc w:val="both"/>
        <w:rPr>
          <w:color w:val="0A0A0A"/>
        </w:rPr>
      </w:pPr>
      <w:r w:rsidRPr="00BB74E3">
        <w:rPr>
          <w:color w:val="0A0A0A"/>
        </w:rPr>
        <w:t>63. Форма налогового регистра предназначена для отражения объема реализации сельскохозяйственным кооперативом своим членам товаров, а также представлению таких товаров в пользование, доверительное управление, аренду, объема выполненных (оказанных) для членов сельскохозяйственного кооператива работ (услуг).</w:t>
      </w:r>
    </w:p>
    <w:p w:rsidR="00BB74E3" w:rsidRPr="00BB74E3" w:rsidRDefault="00BB74E3" w:rsidP="00BB74E3">
      <w:pPr>
        <w:pStyle w:val="j135"/>
        <w:shd w:val="clear" w:color="auto" w:fill="FFFFFF"/>
        <w:jc w:val="both"/>
        <w:rPr>
          <w:color w:val="0A0A0A"/>
        </w:rPr>
      </w:pPr>
      <w:r w:rsidRPr="00BB74E3">
        <w:rPr>
          <w:color w:val="0A0A0A"/>
        </w:rPr>
        <w:t>В таблице «Налоговый регистр по учету реализации сельскохозяйственным кооперативом своим членам товаров, а также представлению таких товаров в пользование, доверительное управление, аренду, по выполнению (оказанию) для членов сельскохозяйственного кооператива работ (услуг)» указываются:</w:t>
      </w:r>
    </w:p>
    <w:p w:rsidR="00BB74E3" w:rsidRPr="00BB74E3" w:rsidRDefault="00BB74E3" w:rsidP="00BB74E3">
      <w:pPr>
        <w:pStyle w:val="j135"/>
        <w:shd w:val="clear" w:color="auto" w:fill="FFFFFF"/>
        <w:jc w:val="both"/>
        <w:rPr>
          <w:color w:val="0A0A0A"/>
        </w:rPr>
      </w:pPr>
      <w:r w:rsidRPr="00BB74E3">
        <w:rPr>
          <w:color w:val="0A0A0A"/>
        </w:rPr>
        <w:t>1) в графе 1 - порядковый номер строки;</w:t>
      </w:r>
    </w:p>
    <w:p w:rsidR="00BB74E3" w:rsidRPr="00BB74E3" w:rsidRDefault="00BB74E3" w:rsidP="00BB74E3">
      <w:pPr>
        <w:pStyle w:val="j135"/>
        <w:shd w:val="clear" w:color="auto" w:fill="FFFFFF"/>
        <w:jc w:val="both"/>
        <w:rPr>
          <w:color w:val="0A0A0A"/>
        </w:rPr>
      </w:pPr>
      <w:r w:rsidRPr="00BB74E3">
        <w:rPr>
          <w:color w:val="0A0A0A"/>
        </w:rPr>
        <w:t>2) в графе 2 - ИИН/БИН члена сельскохозяйственного кооператива;</w:t>
      </w:r>
    </w:p>
    <w:p w:rsidR="00BB74E3" w:rsidRPr="00BB74E3" w:rsidRDefault="00BB74E3" w:rsidP="00BB74E3">
      <w:pPr>
        <w:pStyle w:val="j135"/>
        <w:shd w:val="clear" w:color="auto" w:fill="FFFFFF"/>
        <w:jc w:val="both"/>
        <w:rPr>
          <w:color w:val="0A0A0A"/>
        </w:rPr>
      </w:pPr>
      <w:r w:rsidRPr="00BB74E3">
        <w:rPr>
          <w:color w:val="0A0A0A"/>
        </w:rPr>
        <w:t xml:space="preserve">3) в графе 3 - указывается фамилия, имя, отчество (при его наличии) </w:t>
      </w:r>
      <w:proofErr w:type="gramStart"/>
      <w:r w:rsidRPr="00BB74E3">
        <w:rPr>
          <w:color w:val="0A0A0A"/>
        </w:rPr>
        <w:t>или  наименование</w:t>
      </w:r>
      <w:proofErr w:type="gramEnd"/>
      <w:r w:rsidRPr="00BB74E3">
        <w:rPr>
          <w:color w:val="0A0A0A"/>
        </w:rPr>
        <w:t xml:space="preserve"> члена сельскохозяйственного кооператива;</w:t>
      </w:r>
    </w:p>
    <w:p w:rsidR="00BB74E3" w:rsidRPr="00BB74E3" w:rsidRDefault="00BB74E3" w:rsidP="00BB74E3">
      <w:pPr>
        <w:pStyle w:val="j135"/>
        <w:shd w:val="clear" w:color="auto" w:fill="FFFFFF"/>
        <w:jc w:val="both"/>
        <w:rPr>
          <w:color w:val="0A0A0A"/>
        </w:rPr>
      </w:pPr>
      <w:r w:rsidRPr="00BB74E3">
        <w:rPr>
          <w:color w:val="0A0A0A"/>
        </w:rPr>
        <w:t>4) в графе 4 - «Наименование товара, работ или услуг по перечню» указывается наименование товара, работ или услуг по перечню, определенному уполномоченным органом в области развития агропромышленного комплекса;</w:t>
      </w:r>
    </w:p>
    <w:p w:rsidR="00BB74E3" w:rsidRPr="00BB74E3" w:rsidRDefault="00BB74E3" w:rsidP="00BB74E3">
      <w:pPr>
        <w:pStyle w:val="j135"/>
        <w:shd w:val="clear" w:color="auto" w:fill="FFFFFF"/>
        <w:jc w:val="both"/>
        <w:rPr>
          <w:color w:val="0A0A0A"/>
        </w:rPr>
      </w:pPr>
      <w:r w:rsidRPr="00BB74E3">
        <w:rPr>
          <w:color w:val="0A0A0A"/>
        </w:rPr>
        <w:t>5) в графе 5 - «Код классификатора продукции внешнеэкономической деятельности (КПВЭД) или общий классификатор экономической деятельности (ОКЭД) по перечню» указывается классификатор продукции по видам экономической деятельности или общий классификатор видов экономической деятельности по перечню, определенному уполномоченным органом в области развития агропромышленного комплекса;</w:t>
      </w:r>
    </w:p>
    <w:p w:rsidR="00BB74E3" w:rsidRPr="00BB74E3" w:rsidRDefault="00BB74E3" w:rsidP="00BB74E3">
      <w:pPr>
        <w:pStyle w:val="j135"/>
        <w:shd w:val="clear" w:color="auto" w:fill="FFFFFF"/>
        <w:jc w:val="both"/>
        <w:rPr>
          <w:color w:val="0A0A0A"/>
        </w:rPr>
      </w:pPr>
      <w:r w:rsidRPr="00BB74E3">
        <w:rPr>
          <w:color w:val="0A0A0A"/>
        </w:rPr>
        <w:t>6) в графе 6 - дата реализации товаров, выполнения (оказания) работ (услуг) сельскохозяйственным кооперативом своим членам;</w:t>
      </w:r>
    </w:p>
    <w:p w:rsidR="00BB74E3" w:rsidRPr="00BB74E3" w:rsidRDefault="00BB74E3" w:rsidP="00BB74E3">
      <w:pPr>
        <w:pStyle w:val="j135"/>
        <w:shd w:val="clear" w:color="auto" w:fill="FFFFFF"/>
        <w:jc w:val="both"/>
        <w:rPr>
          <w:color w:val="0A0A0A"/>
        </w:rPr>
      </w:pPr>
      <w:r w:rsidRPr="00BB74E3">
        <w:rPr>
          <w:color w:val="0A0A0A"/>
        </w:rPr>
        <w:t>7) в графе 7 - количество (объем) реализованных товаров, выполненных (оказанных) работ (услуг) сельскохозяйственным кооперативом своим членам;</w:t>
      </w:r>
    </w:p>
    <w:p w:rsidR="00BB74E3" w:rsidRPr="00BB74E3" w:rsidRDefault="00BB74E3" w:rsidP="00BB74E3">
      <w:pPr>
        <w:pStyle w:val="j135"/>
        <w:shd w:val="clear" w:color="auto" w:fill="FFFFFF"/>
        <w:jc w:val="both"/>
        <w:rPr>
          <w:color w:val="0A0A0A"/>
        </w:rPr>
      </w:pPr>
      <w:r w:rsidRPr="00BB74E3">
        <w:rPr>
          <w:color w:val="0A0A0A"/>
        </w:rPr>
        <w:t>8) в графе 8 - цена реализации товаров, выполнения (оказания) работ (услуг) сельскохозяйственным кооперативом своим членам;</w:t>
      </w:r>
    </w:p>
    <w:p w:rsidR="00BB74E3" w:rsidRPr="00BB74E3" w:rsidRDefault="00BB74E3" w:rsidP="00BB74E3">
      <w:pPr>
        <w:pStyle w:val="j135"/>
        <w:shd w:val="clear" w:color="auto" w:fill="FFFFFF"/>
        <w:jc w:val="both"/>
        <w:rPr>
          <w:color w:val="0A0A0A"/>
        </w:rPr>
      </w:pPr>
      <w:r w:rsidRPr="00BB74E3">
        <w:rPr>
          <w:color w:val="0A0A0A"/>
        </w:rPr>
        <w:t>9) в графе 9 - стоимость товаров, работ или услуг без налога на добавленную стоимость (НДС);</w:t>
      </w:r>
    </w:p>
    <w:p w:rsidR="00BB74E3" w:rsidRPr="00BB74E3" w:rsidRDefault="00BB74E3" w:rsidP="00BB74E3">
      <w:pPr>
        <w:pStyle w:val="j135"/>
        <w:shd w:val="clear" w:color="auto" w:fill="FFFFFF"/>
        <w:jc w:val="both"/>
        <w:rPr>
          <w:color w:val="0A0A0A"/>
        </w:rPr>
      </w:pPr>
      <w:r w:rsidRPr="00BB74E3">
        <w:rPr>
          <w:color w:val="0A0A0A"/>
        </w:rPr>
        <w:t>10) в графе 10 - ставка НДС;</w:t>
      </w:r>
    </w:p>
    <w:p w:rsidR="00BB74E3" w:rsidRPr="00BB74E3" w:rsidRDefault="00BB74E3" w:rsidP="00BB74E3">
      <w:pPr>
        <w:pStyle w:val="j135"/>
        <w:shd w:val="clear" w:color="auto" w:fill="FFFFFF"/>
        <w:jc w:val="both"/>
        <w:rPr>
          <w:color w:val="0A0A0A"/>
        </w:rPr>
      </w:pPr>
      <w:r w:rsidRPr="00BB74E3">
        <w:rPr>
          <w:color w:val="0A0A0A"/>
        </w:rPr>
        <w:t>11) в графе 11 - сумма НДС (тенге);</w:t>
      </w:r>
    </w:p>
    <w:p w:rsidR="00BB74E3" w:rsidRPr="00BB74E3" w:rsidRDefault="00BB74E3" w:rsidP="00BB74E3">
      <w:pPr>
        <w:pStyle w:val="j135"/>
        <w:shd w:val="clear" w:color="auto" w:fill="FFFFFF"/>
        <w:jc w:val="both"/>
        <w:rPr>
          <w:color w:val="0A0A0A"/>
        </w:rPr>
      </w:pPr>
      <w:r w:rsidRPr="00BB74E3">
        <w:rPr>
          <w:color w:val="0A0A0A"/>
        </w:rPr>
        <w:t>12) в графе 12 - стоимость с учетом НДС (тенге);</w:t>
      </w:r>
    </w:p>
    <w:p w:rsidR="00BB74E3" w:rsidRPr="00BB74E3" w:rsidRDefault="00BB74E3" w:rsidP="00BB74E3">
      <w:pPr>
        <w:pStyle w:val="j135"/>
        <w:shd w:val="clear" w:color="auto" w:fill="FFFFFF"/>
        <w:jc w:val="both"/>
        <w:rPr>
          <w:color w:val="0A0A0A"/>
        </w:rPr>
      </w:pPr>
      <w:r w:rsidRPr="00BB74E3">
        <w:rPr>
          <w:color w:val="0A0A0A"/>
        </w:rPr>
        <w:t>13) в графе 13 - номер документа (счета-фактуры), подтверждающего реализацию товаров, выполнению (оказанию) работ (услуг) сельскохозяйственным кооперативом своим членам;</w:t>
      </w:r>
    </w:p>
    <w:p w:rsidR="00BB74E3" w:rsidRPr="00BB74E3" w:rsidRDefault="00BB74E3" w:rsidP="00BB74E3">
      <w:pPr>
        <w:pStyle w:val="j135"/>
        <w:shd w:val="clear" w:color="auto" w:fill="FFFFFF"/>
        <w:jc w:val="both"/>
        <w:rPr>
          <w:color w:val="0A0A0A"/>
        </w:rPr>
      </w:pPr>
      <w:r w:rsidRPr="00BB74E3">
        <w:rPr>
          <w:color w:val="0A0A0A"/>
        </w:rPr>
        <w:lastRenderedPageBreak/>
        <w:t>14) в графе 14 - дата документа (счета-фактуры), подтверждающего реализацию товаров, выполнению (оказанию) работ (услуг) сельскохозяйственным кооперативом своим членам;</w:t>
      </w:r>
    </w:p>
    <w:p w:rsidR="00BB74E3" w:rsidRPr="00BB74E3" w:rsidRDefault="00BB74E3" w:rsidP="00BB74E3">
      <w:pPr>
        <w:pStyle w:val="j135"/>
        <w:shd w:val="clear" w:color="auto" w:fill="FFFFFF"/>
        <w:jc w:val="both"/>
        <w:rPr>
          <w:color w:val="0A0A0A"/>
        </w:rPr>
      </w:pPr>
      <w:r w:rsidRPr="00BB74E3">
        <w:rPr>
          <w:color w:val="0A0A0A"/>
        </w:rPr>
        <w:t>15) в графе 15, 16, 17 и 18 - номер, дата заключения, дата начала и окончания действия договора пользования, доверительного управления и аренды товара.</w:t>
      </w:r>
    </w:p>
    <w:p w:rsidR="00BB74E3" w:rsidRPr="00BB74E3" w:rsidRDefault="00BB74E3" w:rsidP="00BB74E3">
      <w:pPr>
        <w:pStyle w:val="j135"/>
        <w:shd w:val="clear" w:color="auto" w:fill="FFFFFF"/>
        <w:jc w:val="both"/>
        <w:rPr>
          <w:color w:val="0A0A0A"/>
        </w:rPr>
      </w:pPr>
      <w:r w:rsidRPr="00BB74E3">
        <w:rPr>
          <w:color w:val="0A0A0A"/>
        </w:rPr>
        <w:t>64. В случае, если в налоговом регистре допущено отражение неправильных данных, исправление ошибок осуществляется путем составления формы налогового регистра (далее - дополнительный налоговый регистр), в котором заполняются и указываются только те номера строк налогового регистра, в которые вносятся изменения и (или) дополнения.</w:t>
      </w:r>
    </w:p>
    <w:p w:rsidR="00BB74E3" w:rsidRPr="00BB74E3" w:rsidRDefault="00BB74E3" w:rsidP="00BB74E3">
      <w:pPr>
        <w:pStyle w:val="j135"/>
        <w:shd w:val="clear" w:color="auto" w:fill="FFFFFF"/>
        <w:jc w:val="both"/>
        <w:rPr>
          <w:color w:val="0A0A0A"/>
        </w:rPr>
      </w:pPr>
      <w:r w:rsidRPr="00BB74E3">
        <w:rPr>
          <w:color w:val="0A0A0A"/>
        </w:rPr>
        <w:t>Внесение изменений и (или) дополнений в налоговый регистр в зависимости от характера допущенной ошибки производится в следующем порядке:</w:t>
      </w:r>
    </w:p>
    <w:p w:rsidR="00BB74E3" w:rsidRPr="00BB74E3" w:rsidRDefault="00BB74E3" w:rsidP="00BB74E3">
      <w:pPr>
        <w:pStyle w:val="j135"/>
        <w:shd w:val="clear" w:color="auto" w:fill="FFFFFF"/>
        <w:jc w:val="both"/>
        <w:rPr>
          <w:color w:val="0A0A0A"/>
        </w:rPr>
      </w:pPr>
      <w:r w:rsidRPr="00BB74E3">
        <w:rPr>
          <w:color w:val="0A0A0A"/>
        </w:rPr>
        <w:t>1) в случае обнаружения ошибок в графах 2, 3, 4, 5, 6, 15, 16, 17 и 18 в дополнительном налоговом регистре указываются соответствующие реквизиты. При этом в случае, если допущена ошибка в одной или нескольких графах, в дополнительном налоговом регистре отражаются реквизиты всех указанных граф;</w:t>
      </w:r>
    </w:p>
    <w:p w:rsidR="00BB74E3" w:rsidRPr="00BB74E3" w:rsidRDefault="00BB74E3" w:rsidP="00BB74E3">
      <w:pPr>
        <w:pStyle w:val="j135"/>
        <w:shd w:val="clear" w:color="auto" w:fill="FFFFFF"/>
        <w:jc w:val="both"/>
        <w:rPr>
          <w:color w:val="0A0A0A"/>
        </w:rPr>
      </w:pPr>
      <w:r w:rsidRPr="00BB74E3">
        <w:rPr>
          <w:color w:val="0A0A0A"/>
        </w:rPr>
        <w:t>2) в случае обнаружения ошибки в графах 7, 8, 9, 10, 11, 12, 13 и 14 налогового регистра:</w:t>
      </w:r>
    </w:p>
    <w:p w:rsidR="00BB74E3" w:rsidRPr="00BB74E3" w:rsidRDefault="00BB74E3" w:rsidP="00BB74E3">
      <w:pPr>
        <w:pStyle w:val="j135"/>
        <w:shd w:val="clear" w:color="auto" w:fill="FFFFFF"/>
        <w:jc w:val="both"/>
        <w:rPr>
          <w:color w:val="0A0A0A"/>
        </w:rPr>
      </w:pPr>
      <w:proofErr w:type="gramStart"/>
      <w:r w:rsidRPr="00BB74E3">
        <w:rPr>
          <w:color w:val="0A0A0A"/>
        </w:rPr>
        <w:t>в</w:t>
      </w:r>
      <w:proofErr w:type="gramEnd"/>
      <w:r w:rsidRPr="00BB74E3">
        <w:rPr>
          <w:color w:val="0A0A0A"/>
        </w:rPr>
        <w:t xml:space="preserve"> графах 7, 8, 9, 10, 11, 12, 13 и 14  дополнительного налогового регистра указывается сумма выявленной разницы по сравнению с суммами, отраженными в графах 7, 8, 9, 10, 11, 12, 13 и 14  налогового регистра.</w:t>
      </w:r>
    </w:p>
    <w:p w:rsidR="00BB74E3" w:rsidRPr="00BB74E3" w:rsidRDefault="00BB74E3" w:rsidP="00BB74E3">
      <w:pPr>
        <w:pStyle w:val="j135"/>
        <w:shd w:val="clear" w:color="auto" w:fill="FFFFFF"/>
        <w:jc w:val="both"/>
        <w:rPr>
          <w:color w:val="0A0A0A"/>
        </w:rPr>
      </w:pPr>
      <w:r w:rsidRPr="00BB74E3">
        <w:rPr>
          <w:color w:val="0A0A0A"/>
        </w:rPr>
        <w:t>При внесении изменений и (или) дополнений, направленных на уменьшение значений в графах 7, 8, 9, 10, 11, 12, 13 и 14 налогового регистра, сумма выявленной разницы в графах 7, 8, 9, 10, 11, 12, 13 и 14 дополнительного налогового регистра указывается со знаком минус «-»;</w:t>
      </w:r>
    </w:p>
    <w:p w:rsidR="00BB74E3" w:rsidRPr="00BB74E3" w:rsidRDefault="00BB74E3" w:rsidP="00BB74E3">
      <w:pPr>
        <w:pStyle w:val="j135"/>
        <w:shd w:val="clear" w:color="auto" w:fill="FFFFFF"/>
        <w:jc w:val="both"/>
        <w:rPr>
          <w:color w:val="0A0A0A"/>
        </w:rPr>
      </w:pPr>
      <w:r w:rsidRPr="00BB74E3">
        <w:rPr>
          <w:color w:val="0A0A0A"/>
        </w:rPr>
        <w:t>3) в случае необходимости дополнительного внесения изменений и (или) дополнений в налоговый регистр, дополнительный налоговый регистр составляется в соответствии с пунктом 63 настоящих Правил. При этом в таком дополнительном налоговом регистре необходимо указать номер строки, следующей за последней строкой в налоговом регистре, за период, в который вносятся изменения и (или) дополнения.</w:t>
      </w:r>
    </w:p>
    <w:p w:rsidR="00BB74E3" w:rsidRPr="00BB74E3" w:rsidRDefault="00BB74E3" w:rsidP="00BB74E3">
      <w:pPr>
        <w:pStyle w:val="j135"/>
        <w:shd w:val="clear" w:color="auto" w:fill="FFFFFF"/>
        <w:jc w:val="both"/>
        <w:rPr>
          <w:color w:val="0A0A0A"/>
        </w:rPr>
      </w:pPr>
      <w:r w:rsidRPr="00BB74E3">
        <w:rPr>
          <w:color w:val="0A0A0A"/>
        </w:rPr>
        <w:t>65. Если к налоговому регистру, к которому ранее составлены дополнительные налоговые регистры, составляется дополнительный налоговый регистр, то последний составляется с учетом ранее представленных дополнительных налоговых регистров.</w:t>
      </w:r>
    </w:p>
    <w:p w:rsidR="00BB74E3" w:rsidRPr="00BB74E3" w:rsidRDefault="00BB74E3" w:rsidP="00BB74E3">
      <w:pPr>
        <w:pStyle w:val="j135"/>
        <w:shd w:val="clear" w:color="auto" w:fill="FFFFFF"/>
        <w:jc w:val="both"/>
        <w:rPr>
          <w:color w:val="0A0A0A"/>
        </w:rPr>
      </w:pPr>
      <w:r w:rsidRPr="00BB74E3">
        <w:rPr>
          <w:color w:val="0A0A0A"/>
        </w:rPr>
        <w:t>66. К дополнительному налоговому регистру прилагается письменное обоснование, которое подписывается лицами, составившими дополнительный налоговый регистр, и заверяется печатью (при ее наличии) налогоплательщика, с указанием:</w:t>
      </w:r>
    </w:p>
    <w:p w:rsidR="00BB74E3" w:rsidRPr="00BB74E3" w:rsidRDefault="00BB74E3" w:rsidP="00BB74E3">
      <w:pPr>
        <w:pStyle w:val="j135"/>
        <w:shd w:val="clear" w:color="auto" w:fill="FFFFFF"/>
        <w:jc w:val="both"/>
        <w:rPr>
          <w:color w:val="0A0A0A"/>
        </w:rPr>
      </w:pPr>
      <w:r w:rsidRPr="00BB74E3">
        <w:rPr>
          <w:color w:val="0A0A0A"/>
        </w:rPr>
        <w:t>1) причины внесения изменений и (или) дополнений в налоговый регистр;</w:t>
      </w:r>
    </w:p>
    <w:p w:rsidR="00BB74E3" w:rsidRPr="00BB74E3" w:rsidRDefault="00BB74E3" w:rsidP="00BB74E3">
      <w:pPr>
        <w:pStyle w:val="j135"/>
        <w:shd w:val="clear" w:color="auto" w:fill="FFFFFF"/>
        <w:jc w:val="both"/>
        <w:rPr>
          <w:color w:val="0A0A0A"/>
        </w:rPr>
      </w:pPr>
      <w:r w:rsidRPr="00BB74E3">
        <w:rPr>
          <w:color w:val="0A0A0A"/>
        </w:rPr>
        <w:t>2) ИИН/БИН сельскохозяйственного кооператива;</w:t>
      </w:r>
    </w:p>
    <w:p w:rsidR="00BB74E3" w:rsidRPr="00BB74E3" w:rsidRDefault="00BB74E3" w:rsidP="00BB74E3">
      <w:pPr>
        <w:pStyle w:val="j135"/>
        <w:shd w:val="clear" w:color="auto" w:fill="FFFFFF"/>
        <w:jc w:val="both"/>
        <w:rPr>
          <w:color w:val="0A0A0A"/>
        </w:rPr>
      </w:pPr>
      <w:r w:rsidRPr="00BB74E3">
        <w:rPr>
          <w:color w:val="0A0A0A"/>
        </w:rPr>
        <w:t>3) ИИН/БИН члена сельскохозяйственного кооператива;</w:t>
      </w:r>
    </w:p>
    <w:p w:rsidR="00BB74E3" w:rsidRPr="00BB74E3" w:rsidRDefault="00BB74E3" w:rsidP="00BB74E3">
      <w:pPr>
        <w:pStyle w:val="j135"/>
        <w:shd w:val="clear" w:color="auto" w:fill="FFFFFF"/>
        <w:jc w:val="both"/>
        <w:rPr>
          <w:color w:val="0A0A0A"/>
        </w:rPr>
      </w:pPr>
      <w:r w:rsidRPr="00BB74E3">
        <w:rPr>
          <w:color w:val="0A0A0A"/>
        </w:rPr>
        <w:t>4) номера строк налоговых регистров, в которые вносятся изменения и (или) дополнения;</w:t>
      </w:r>
    </w:p>
    <w:p w:rsidR="00BB74E3" w:rsidRPr="00BB74E3" w:rsidRDefault="00BB74E3" w:rsidP="00BB74E3">
      <w:pPr>
        <w:pStyle w:val="j135"/>
        <w:shd w:val="clear" w:color="auto" w:fill="FFFFFF"/>
        <w:jc w:val="both"/>
        <w:rPr>
          <w:color w:val="0A0A0A"/>
        </w:rPr>
      </w:pPr>
      <w:r w:rsidRPr="00BB74E3">
        <w:rPr>
          <w:color w:val="0A0A0A"/>
        </w:rPr>
        <w:lastRenderedPageBreak/>
        <w:t>5) даты составления письменного обоснования.</w:t>
      </w:r>
    </w:p>
    <w:p w:rsidR="003D6F5D" w:rsidRPr="00BB74E3" w:rsidRDefault="003D6F5D" w:rsidP="00BB74E3">
      <w:pPr>
        <w:jc w:val="both"/>
        <w:rPr>
          <w:rFonts w:ascii="Times New Roman" w:hAnsi="Times New Roman" w:cs="Times New Roman"/>
          <w:sz w:val="24"/>
          <w:szCs w:val="24"/>
        </w:rPr>
      </w:pPr>
    </w:p>
    <w:sectPr w:rsidR="003D6F5D" w:rsidRPr="00BB74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B32"/>
    <w:rsid w:val="003D6F5D"/>
    <w:rsid w:val="004F0B32"/>
    <w:rsid w:val="00BB74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8642C3-A9CF-43ED-8334-27A4B55CB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BB74E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BB74E3"/>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BB74E3"/>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BB74E3"/>
    <w:rPr>
      <w:rFonts w:ascii="Times New Roman" w:eastAsia="Times New Roman" w:hAnsi="Times New Roman" w:cs="Times New Roman"/>
      <w:b/>
      <w:bCs/>
      <w:sz w:val="20"/>
      <w:szCs w:val="20"/>
      <w:lang w:eastAsia="ru-RU"/>
    </w:rPr>
  </w:style>
  <w:style w:type="paragraph" w:styleId="a3">
    <w:name w:val="Normal (Web)"/>
    <w:basedOn w:val="a"/>
    <w:uiPriority w:val="99"/>
    <w:semiHidden/>
    <w:unhideWhenUsed/>
    <w:rsid w:val="00BB74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135">
    <w:name w:val="j135"/>
    <w:basedOn w:val="a"/>
    <w:rsid w:val="00BB74E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437402">
      <w:bodyDiv w:val="1"/>
      <w:marLeft w:val="0"/>
      <w:marRight w:val="0"/>
      <w:marTop w:val="0"/>
      <w:marBottom w:val="0"/>
      <w:divBdr>
        <w:top w:val="none" w:sz="0" w:space="0" w:color="auto"/>
        <w:left w:val="none" w:sz="0" w:space="0" w:color="auto"/>
        <w:bottom w:val="none" w:sz="0" w:space="0" w:color="auto"/>
        <w:right w:val="none" w:sz="0" w:space="0" w:color="auto"/>
      </w:divBdr>
      <w:divsChild>
        <w:div w:id="1079908648">
          <w:marLeft w:val="0"/>
          <w:marRight w:val="0"/>
          <w:marTop w:val="0"/>
          <w:marBottom w:val="0"/>
          <w:divBdr>
            <w:top w:val="none" w:sz="0" w:space="0" w:color="auto"/>
            <w:left w:val="none" w:sz="0" w:space="0" w:color="auto"/>
            <w:bottom w:val="none" w:sz="0" w:space="0" w:color="auto"/>
            <w:right w:val="none" w:sz="0" w:space="0" w:color="auto"/>
          </w:divBdr>
        </w:div>
      </w:divsChild>
    </w:div>
    <w:div w:id="1661807232">
      <w:bodyDiv w:val="1"/>
      <w:marLeft w:val="0"/>
      <w:marRight w:val="0"/>
      <w:marTop w:val="0"/>
      <w:marBottom w:val="0"/>
      <w:divBdr>
        <w:top w:val="none" w:sz="0" w:space="0" w:color="auto"/>
        <w:left w:val="none" w:sz="0" w:space="0" w:color="auto"/>
        <w:bottom w:val="none" w:sz="0" w:space="0" w:color="auto"/>
        <w:right w:val="none" w:sz="0" w:space="0" w:color="auto"/>
      </w:divBdr>
      <w:divsChild>
        <w:div w:id="824054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1098</Words>
  <Characters>6261</Characters>
  <Application>Microsoft Office Word</Application>
  <DocSecurity>0</DocSecurity>
  <Lines>52</Lines>
  <Paragraphs>14</Paragraphs>
  <ScaleCrop>false</ScaleCrop>
  <Company>SPecialiST RePack</Company>
  <LinksUpToDate>false</LinksUpToDate>
  <CharactersWithSpaces>7345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Алмас Байжанов</dc:creator>
  <cp:keywords/>
  <dc:description/>
  <cp:lastModifiedBy>Алмас Байжанов</cp:lastModifiedBy>
  <cp:revision>2</cp:revision>
  <dcterms:created xsi:type="dcterms:W3CDTF">2020-02-05T11:53:00Z</dcterms:created>
  <dcterms:modified xsi:type="dcterms:W3CDTF">2020-02-05T11:56:00Z</dcterms:modified>
</cp:coreProperties>
</file>