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3"/>
        <w:tblW w:w="0" w:type="auto"/>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5507DA" w:rsidRPr="00DC7541" w14:paraId="78C646E6" w14:textId="77777777" w:rsidTr="00B9291E">
        <w:tc>
          <w:tcPr>
            <w:tcW w:w="4253" w:type="dxa"/>
          </w:tcPr>
          <w:p w14:paraId="2F7942BE" w14:textId="77777777" w:rsidR="00B9291E" w:rsidRPr="00DC7541" w:rsidRDefault="00B9291E" w:rsidP="00B9291E">
            <w:pPr>
              <w:ind w:right="-249" w:hanging="108"/>
              <w:jc w:val="center"/>
              <w:rPr>
                <w:sz w:val="28"/>
                <w:szCs w:val="28"/>
              </w:rPr>
            </w:pPr>
            <w:r w:rsidRPr="00DC7541">
              <w:rPr>
                <w:bCs/>
                <w:sz w:val="28"/>
                <w:szCs w:val="28"/>
                <w:lang w:val="kk-KZ"/>
              </w:rPr>
              <w:t>Қазақстан Республикасы</w:t>
            </w:r>
          </w:p>
          <w:p w14:paraId="5A0244B2" w14:textId="77777777" w:rsidR="00B9291E" w:rsidRPr="00DC7541" w:rsidRDefault="00B9291E" w:rsidP="00B9291E">
            <w:pPr>
              <w:ind w:right="-249" w:hanging="108"/>
              <w:jc w:val="center"/>
              <w:rPr>
                <w:bCs/>
                <w:sz w:val="28"/>
                <w:szCs w:val="28"/>
                <w:lang w:val="kk-KZ"/>
              </w:rPr>
            </w:pPr>
            <w:r w:rsidRPr="00DC7541">
              <w:rPr>
                <w:bCs/>
                <w:sz w:val="28"/>
                <w:szCs w:val="28"/>
                <w:lang w:val="kk-KZ"/>
              </w:rPr>
              <w:t>Премьер-Министрінің</w:t>
            </w:r>
          </w:p>
          <w:p w14:paraId="24123A0E" w14:textId="77777777" w:rsidR="00B9291E" w:rsidRPr="00DC7541" w:rsidRDefault="00B9291E" w:rsidP="00B9291E">
            <w:pPr>
              <w:ind w:right="-249" w:hanging="108"/>
              <w:jc w:val="center"/>
              <w:rPr>
                <w:sz w:val="28"/>
                <w:szCs w:val="28"/>
              </w:rPr>
            </w:pPr>
            <w:r w:rsidRPr="00DC7541">
              <w:rPr>
                <w:bCs/>
                <w:sz w:val="28"/>
                <w:szCs w:val="28"/>
                <w:lang w:val="kk-KZ"/>
              </w:rPr>
              <w:t xml:space="preserve">бірінші орынбасары </w:t>
            </w:r>
            <w:r w:rsidRPr="00DC7541">
              <w:rPr>
                <w:sz w:val="28"/>
                <w:szCs w:val="28"/>
                <w:lang w:val="kk-KZ"/>
              </w:rPr>
              <w:t>–</w:t>
            </w:r>
            <w:r w:rsidRPr="00DC7541">
              <w:rPr>
                <w:bCs/>
                <w:sz w:val="28"/>
                <w:szCs w:val="28"/>
                <w:lang w:val="kk-KZ"/>
              </w:rPr>
              <w:t xml:space="preserve"> Қазақстан Республикасының Қаржы</w:t>
            </w:r>
            <w:r w:rsidRPr="00DC7541">
              <w:rPr>
                <w:sz w:val="28"/>
                <w:szCs w:val="28"/>
              </w:rPr>
              <w:t xml:space="preserve"> </w:t>
            </w:r>
            <w:r w:rsidRPr="00DC7541">
              <w:rPr>
                <w:bCs/>
                <w:sz w:val="28"/>
                <w:szCs w:val="28"/>
                <w:lang w:val="kk-KZ"/>
              </w:rPr>
              <w:t>Министрінің</w:t>
            </w:r>
          </w:p>
          <w:p w14:paraId="6A49F94F" w14:textId="77777777" w:rsidR="00987852" w:rsidRPr="00DC7541" w:rsidRDefault="00987852" w:rsidP="00987852">
            <w:pPr>
              <w:ind w:left="250"/>
              <w:rPr>
                <w:sz w:val="28"/>
                <w:szCs w:val="28"/>
                <w:lang w:val="kk-KZ"/>
              </w:rPr>
            </w:pPr>
            <w:r w:rsidRPr="00DC7541">
              <w:rPr>
                <w:bCs/>
                <w:sz w:val="28"/>
                <w:szCs w:val="28"/>
                <w:lang w:val="kk-KZ"/>
              </w:rPr>
              <w:t xml:space="preserve">2020 жылғы </w:t>
            </w:r>
            <w:r w:rsidRPr="00DC7541">
              <w:rPr>
                <w:sz w:val="28"/>
                <w:szCs w:val="28"/>
              </w:rPr>
              <w:t xml:space="preserve">20 </w:t>
            </w:r>
            <w:r w:rsidRPr="00DC7541">
              <w:rPr>
                <w:sz w:val="28"/>
                <w:szCs w:val="28"/>
                <w:lang w:val="kk-KZ"/>
              </w:rPr>
              <w:t>қантардағы</w:t>
            </w:r>
          </w:p>
          <w:p w14:paraId="32EE3DD1" w14:textId="77777777" w:rsidR="00F51D3F" w:rsidRPr="00DC7541" w:rsidRDefault="00987852" w:rsidP="00987852">
            <w:pPr>
              <w:ind w:firstLine="34"/>
              <w:jc w:val="center"/>
              <w:rPr>
                <w:i/>
                <w:sz w:val="28"/>
                <w:szCs w:val="28"/>
                <w:lang w:val="kk-KZ"/>
              </w:rPr>
            </w:pPr>
            <w:r w:rsidRPr="00DC7541">
              <w:rPr>
                <w:sz w:val="28"/>
                <w:szCs w:val="28"/>
              </w:rPr>
              <w:t>№ 39</w:t>
            </w:r>
            <w:r w:rsidR="00345C3C" w:rsidRPr="00DC7541">
              <w:rPr>
                <w:bCs/>
                <w:sz w:val="28"/>
                <w:szCs w:val="28"/>
                <w:lang w:val="kk-KZ"/>
              </w:rPr>
              <w:t xml:space="preserve"> бұйрығына 31</w:t>
            </w:r>
            <w:r w:rsidRPr="00DC7541">
              <w:rPr>
                <w:bCs/>
                <w:sz w:val="28"/>
                <w:szCs w:val="28"/>
                <w:lang w:val="kk-KZ"/>
              </w:rPr>
              <w:t>-</w:t>
            </w:r>
            <w:r w:rsidR="00B9291E" w:rsidRPr="00DC7541">
              <w:rPr>
                <w:bCs/>
                <w:sz w:val="28"/>
                <w:szCs w:val="28"/>
                <w:lang w:val="kk-KZ"/>
              </w:rPr>
              <w:t>қосымша</w:t>
            </w:r>
          </w:p>
        </w:tc>
      </w:tr>
    </w:tbl>
    <w:p w14:paraId="699AECCC" w14:textId="77777777" w:rsidR="005507DA" w:rsidRPr="00DC7541" w:rsidRDefault="005507DA" w:rsidP="005507DA">
      <w:pPr>
        <w:jc w:val="right"/>
        <w:rPr>
          <w:i/>
          <w:sz w:val="28"/>
          <w:szCs w:val="28"/>
          <w:lang w:val="kk-KZ"/>
        </w:rPr>
      </w:pPr>
    </w:p>
    <w:p w14:paraId="37569B71" w14:textId="77777777" w:rsidR="00DC7541" w:rsidRPr="00DC7541" w:rsidRDefault="00DC7541" w:rsidP="00DC7541">
      <w:pPr>
        <w:pStyle w:val="3"/>
        <w:shd w:val="clear" w:color="auto" w:fill="FFFFFF"/>
        <w:spacing w:before="225" w:beforeAutospacing="0" w:after="135" w:afterAutospacing="0" w:line="390" w:lineRule="atLeast"/>
        <w:jc w:val="center"/>
        <w:textAlignment w:val="baseline"/>
        <w:rPr>
          <w:color w:val="1E1E1E"/>
          <w:sz w:val="28"/>
          <w:szCs w:val="28"/>
          <w:lang w:val="kk-KZ"/>
        </w:rPr>
      </w:pPr>
      <w:bookmarkStart w:id="0" w:name="_GoBack"/>
      <w:r w:rsidRPr="00DC7541">
        <w:rPr>
          <w:color w:val="1E1E1E"/>
          <w:sz w:val="28"/>
          <w:szCs w:val="28"/>
          <w:lang w:val="kk-KZ"/>
        </w:rPr>
        <w:t>"Құрылымдық бөлімше немесе салық салуға байланысты объектілер үшін акциз есебі (421.00-нысаны)" салық есептілігін жасау қағидалары</w:t>
      </w:r>
    </w:p>
    <w:p w14:paraId="109608C2" w14:textId="77777777" w:rsidR="00DC7541" w:rsidRPr="00DC7541" w:rsidRDefault="00DC7541" w:rsidP="00DC7541">
      <w:pPr>
        <w:pStyle w:val="3"/>
        <w:shd w:val="clear" w:color="auto" w:fill="FFFFFF"/>
        <w:spacing w:before="225" w:beforeAutospacing="0" w:after="135" w:afterAutospacing="0" w:line="390" w:lineRule="atLeast"/>
        <w:jc w:val="center"/>
        <w:textAlignment w:val="baseline"/>
        <w:rPr>
          <w:color w:val="1E1E1E"/>
          <w:sz w:val="28"/>
          <w:szCs w:val="28"/>
          <w:lang w:val="kk-KZ"/>
        </w:rPr>
      </w:pPr>
      <w:r w:rsidRPr="00DC7541">
        <w:rPr>
          <w:color w:val="1E1E1E"/>
          <w:sz w:val="28"/>
          <w:szCs w:val="28"/>
          <w:lang w:val="kk-KZ"/>
        </w:rPr>
        <w:t>1-тарау. Жалпы ережелер</w:t>
      </w:r>
    </w:p>
    <w:bookmarkEnd w:id="0"/>
    <w:p w14:paraId="66DAB19F" w14:textId="77777777" w:rsidR="00DC7541" w:rsidRPr="00DC7541" w:rsidRDefault="00DC7541" w:rsidP="00DC7541">
      <w:pPr>
        <w:pStyle w:val="af0"/>
        <w:shd w:val="clear" w:color="auto" w:fill="FFFFFF"/>
        <w:spacing w:before="0" w:beforeAutospacing="0" w:after="0" w:afterAutospacing="0" w:line="285" w:lineRule="atLeast"/>
        <w:textAlignment w:val="baseline"/>
        <w:rPr>
          <w:color w:val="000000"/>
          <w:spacing w:val="2"/>
          <w:sz w:val="28"/>
          <w:szCs w:val="28"/>
          <w:lang w:val="kk-KZ"/>
        </w:rPr>
      </w:pPr>
      <w:r w:rsidRPr="00DC7541">
        <w:rPr>
          <w:color w:val="000000"/>
          <w:spacing w:val="2"/>
          <w:sz w:val="28"/>
          <w:szCs w:val="28"/>
          <w:lang w:val="kk-KZ"/>
        </w:rPr>
        <w:t>      1. Осы "Құрылымдық бөлімше немесе салық салуға байланысты объектілер үшін акциз есебі (421.00-нысаны)" салық есептілігін жасау қағидалары (бұдан әрі – Қағидалар) "Салық және бюджетке төленетін басқа да міндетті төлемдер туралы" Қазақстан Республикасының Кодексіне (Салық кодексі) (бұдан әрі – Салық кодексі) сәйкес әзірленді және құрылымдық бөлімшесі немесе салық салуға байланысты объектілері бар акциз төлеушілердің Салық кодексінің </w:t>
      </w:r>
      <w:hyperlink r:id="rId7" w:anchor="z8499" w:history="1">
        <w:r w:rsidRPr="00DC7541">
          <w:rPr>
            <w:rStyle w:val="aa"/>
            <w:color w:val="073A5E"/>
            <w:spacing w:val="2"/>
            <w:sz w:val="28"/>
            <w:szCs w:val="28"/>
            <w:lang w:val="kk-KZ"/>
          </w:rPr>
          <w:t>11-бөліміне</w:t>
        </w:r>
      </w:hyperlink>
      <w:r w:rsidRPr="00DC7541">
        <w:rPr>
          <w:color w:val="000000"/>
          <w:spacing w:val="2"/>
          <w:sz w:val="28"/>
          <w:szCs w:val="28"/>
          <w:lang w:val="kk-KZ"/>
        </w:rPr>
        <w:t> сәйкес құрылымдық бөлімшелер немесе салық салуға байланысты объектілер жүзеге асырған операциялар бойынша спиртке, алкоголь өнімдеріне, бензинге (авиациялықтан басқа), дизель отынына акциз сомаларын есептеуге арналған "Акциз есебі" салық есептілігінің (бұдан әрі – есеп) нысанын жасау тәртібін айқындайды.</w:t>
      </w:r>
    </w:p>
    <w:p w14:paraId="6EDD14F9"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lang w:val="kk-KZ"/>
        </w:rPr>
      </w:pPr>
      <w:r w:rsidRPr="00DC7541">
        <w:rPr>
          <w:color w:val="000000"/>
          <w:spacing w:val="2"/>
          <w:sz w:val="28"/>
          <w:szCs w:val="28"/>
          <w:lang w:val="kk-KZ"/>
        </w:rPr>
        <w:t>      2. Есеп өзінен және салық міндеттемелерін есептеу туралы ақпараттарды егжей-тегжейлі көрсетуге арналған есептен (421.00-нысан) оған қосымшалардан (421.01-ден бастап 421.04 аралығындағы нысандар) тұрады.</w:t>
      </w:r>
    </w:p>
    <w:p w14:paraId="327A8A18"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lang w:val="kk-KZ"/>
        </w:rPr>
      </w:pPr>
      <w:r w:rsidRPr="00DC7541">
        <w:rPr>
          <w:color w:val="000000"/>
          <w:spacing w:val="2"/>
          <w:sz w:val="28"/>
          <w:szCs w:val="28"/>
          <w:lang w:val="kk-KZ"/>
        </w:rPr>
        <w:t>      3. Есепті толтыру кезінде түзетуге, өшіруге және тазалауға жол берілмейді.</w:t>
      </w:r>
    </w:p>
    <w:p w14:paraId="22109B74"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lang w:val="kk-KZ"/>
        </w:rPr>
      </w:pPr>
      <w:r w:rsidRPr="00DC7541">
        <w:rPr>
          <w:color w:val="000000"/>
          <w:spacing w:val="2"/>
          <w:sz w:val="28"/>
          <w:szCs w:val="28"/>
          <w:lang w:val="kk-KZ"/>
        </w:rPr>
        <w:t>      4. Көрсеткіштер болмаған кезде тиісті торкөздері толтырылмайды.</w:t>
      </w:r>
    </w:p>
    <w:p w14:paraId="722877B8"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lang w:val="kk-KZ"/>
        </w:rPr>
      </w:pPr>
      <w:r w:rsidRPr="00DC7541">
        <w:rPr>
          <w:color w:val="000000"/>
          <w:spacing w:val="2"/>
          <w:sz w:val="28"/>
          <w:szCs w:val="28"/>
          <w:lang w:val="kk-KZ"/>
        </w:rPr>
        <w:t>      5. Есепке қосымшалар тиісті көрсеткіштерді ашуды талап ететін есептегі жолдар толтырылған кезде міндетті түрде жасалады.</w:t>
      </w:r>
    </w:p>
    <w:p w14:paraId="1585D218"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lang w:val="kk-KZ"/>
        </w:rPr>
      </w:pPr>
      <w:r w:rsidRPr="00DC7541">
        <w:rPr>
          <w:color w:val="000000"/>
          <w:spacing w:val="2"/>
          <w:sz w:val="28"/>
          <w:szCs w:val="28"/>
          <w:lang w:val="kk-KZ"/>
        </w:rPr>
        <w:t>      6. Есепке қосымшаларда көрсетілуге тиіс деректер болмаған кезде олар жасалмайды.</w:t>
      </w:r>
    </w:p>
    <w:p w14:paraId="49D9AD1F"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lang w:val="kk-KZ"/>
        </w:rPr>
      </w:pPr>
      <w:r w:rsidRPr="00DC7541">
        <w:rPr>
          <w:color w:val="000000"/>
          <w:spacing w:val="2"/>
          <w:sz w:val="28"/>
          <w:szCs w:val="28"/>
          <w:lang w:val="kk-KZ"/>
        </w:rPr>
        <w:t>      7. Есепке қосымшалардың парағында бар жолдардағы көрсеткіштердің саны асып кеткен кезде, есепке қосымшалардың осыған ұқсас парағы қосымша толтырылады.</w:t>
      </w:r>
    </w:p>
    <w:p w14:paraId="3ED36643"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lang w:val="kk-KZ"/>
        </w:rPr>
      </w:pPr>
      <w:r w:rsidRPr="00DC7541">
        <w:rPr>
          <w:color w:val="000000"/>
          <w:spacing w:val="2"/>
          <w:sz w:val="28"/>
          <w:szCs w:val="28"/>
          <w:lang w:val="kk-KZ"/>
        </w:rPr>
        <w:lastRenderedPageBreak/>
        <w:t>      8. Осы Қағидаларда мынадай арифметикалық белгілер қолданылады: "+" – қосу; "–" – алу; "х" – көбейту; "/" – бөлу; "="– тең.</w:t>
      </w:r>
    </w:p>
    <w:p w14:paraId="4F06F6AD"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lang w:val="kk-KZ"/>
        </w:rPr>
      </w:pPr>
      <w:r w:rsidRPr="00DC7541">
        <w:rPr>
          <w:color w:val="000000"/>
          <w:spacing w:val="2"/>
          <w:sz w:val="28"/>
          <w:szCs w:val="28"/>
          <w:lang w:val="kk-KZ"/>
        </w:rPr>
        <w:t>      9. Сомалардың теріс мәндері тиісті жолдың (бағанның) бірінші сол жақтағы торкөзінде "–" белгісімен белгіленеді.</w:t>
      </w:r>
    </w:p>
    <w:p w14:paraId="5932189F"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lang w:val="kk-KZ"/>
        </w:rPr>
      </w:pPr>
      <w:r w:rsidRPr="00DC7541">
        <w:rPr>
          <w:color w:val="000000"/>
          <w:spacing w:val="2"/>
          <w:sz w:val="28"/>
          <w:szCs w:val="28"/>
          <w:lang w:val="kk-KZ"/>
        </w:rPr>
        <w:t>      10. Есепті жасау кезінде:</w:t>
      </w:r>
    </w:p>
    <w:p w14:paraId="71E77A6E"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lang w:val="kk-KZ"/>
        </w:rPr>
      </w:pPr>
      <w:r w:rsidRPr="00DC7541">
        <w:rPr>
          <w:color w:val="000000"/>
          <w:spacing w:val="2"/>
          <w:sz w:val="28"/>
          <w:szCs w:val="28"/>
          <w:lang w:val="kk-KZ"/>
        </w:rPr>
        <w:t>      1) қағаз жеткізгіште – қара немесе көк сиялы қаламмен немесе қаламұшпен, баспаханалық бас әріптермен немесе баспа құрылғысын пайдалана отырып толтырылады;</w:t>
      </w:r>
    </w:p>
    <w:p w14:paraId="5850B2AA"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lang w:val="kk-KZ"/>
        </w:rPr>
        <w:t xml:space="preserve">      </w:t>
      </w:r>
      <w:r w:rsidRPr="00DC7541">
        <w:rPr>
          <w:color w:val="000000"/>
          <w:spacing w:val="2"/>
          <w:sz w:val="28"/>
          <w:szCs w:val="28"/>
        </w:rPr>
        <w:t>2) электрондық нысанда – Салық кодексінің 208-бабына сәйкес толтырылады;</w:t>
      </w:r>
    </w:p>
    <w:p w14:paraId="2AE30265"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3) Салық төлеуші (салық агенті) есепті Салық кодексінің 204-бабының 2-тармағына сәйкес қағаз және (немесе) электрондық жеткізгіштерде қазақ және (немесе) орыс тілдерінде жасайды, қол қояды, (электрондық цифрлық қолтаңбамен) куәландырады.</w:t>
      </w:r>
    </w:p>
    <w:p w14:paraId="61DF9FFA"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11. Есепті табыс ету кезінде:</w:t>
      </w:r>
    </w:p>
    <w:p w14:paraId="5B091801"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 келу тәртібінде қағаз жеткізгіште – екі данада жасалады, бір данасы есепті қабылдаған мемлекеттік кірістер органы қызметкерінің тегі, аты, әкесінің атын (болған кезде) мен қойылған қолы және мөрдің (мөртабан) бедері белгісімен салық төлеушіге (салық агентіне) қайтарылады.</w:t>
      </w:r>
    </w:p>
    <w:p w14:paraId="06EAC492"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 пошта арқылы хабарламасы бар тапсырыс хатпен қағаз жеткізгіште – салық төлеуші (салық агенті) пошта немесе өзгелей байланыс ұйымының хабарламасын алады;</w:t>
      </w:r>
    </w:p>
    <w:p w14:paraId="7783BF38"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3) ақпараттарды компьютерлік өңдеуге жол беретін электрондық нысанда – салық төлеуші (салық агенті) мемлекеттік кірістер органдарының салық есептілігін қабылдау жүйесінің салық есептілігінің қабылданғаны немесе қабылданбағандығы туралы хабарлама алады.</w:t>
      </w:r>
    </w:p>
    <w:p w14:paraId="144BD1AA"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12. 2022 жылғы 1 қаңтардан бастап туындаған құқықтық қатынастарға қолданылады.</w:t>
      </w:r>
    </w:p>
    <w:p w14:paraId="3BB72639"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13. Қосымшалардың "Салық төлеуші туралы жалпы ақпарат" деген бөлімдерінде осы есептің "Салық төлеуші туралы жалпы ақпарат" деген бөлімінде көрсетілген тиісті деректер көрсетіледі.</w:t>
      </w:r>
    </w:p>
    <w:p w14:paraId="7C422CC6" w14:textId="77777777" w:rsidR="00DC7541" w:rsidRPr="00DC7541" w:rsidRDefault="00DC7541" w:rsidP="00DC7541">
      <w:pPr>
        <w:pStyle w:val="3"/>
        <w:shd w:val="clear" w:color="auto" w:fill="FFFFFF"/>
        <w:spacing w:before="225" w:beforeAutospacing="0" w:after="135" w:afterAutospacing="0" w:line="390" w:lineRule="atLeast"/>
        <w:textAlignment w:val="baseline"/>
        <w:rPr>
          <w:b w:val="0"/>
          <w:bCs w:val="0"/>
          <w:color w:val="1E1E1E"/>
          <w:sz w:val="28"/>
          <w:szCs w:val="28"/>
        </w:rPr>
      </w:pPr>
      <w:r w:rsidRPr="00DC7541">
        <w:rPr>
          <w:b w:val="0"/>
          <w:bCs w:val="0"/>
          <w:color w:val="1E1E1E"/>
          <w:sz w:val="28"/>
          <w:szCs w:val="28"/>
        </w:rPr>
        <w:lastRenderedPageBreak/>
        <w:t>2-тарау. Есепті толтыру бойынша түсіндірме (421.00-нысаны)</w:t>
      </w:r>
    </w:p>
    <w:p w14:paraId="11BCA07E"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14. "Салық төлеуші туралы жалпы ақпарат" бөлімінде салық төлеуші мынадай деректерді көрсетеді:</w:t>
      </w:r>
    </w:p>
    <w:p w14:paraId="0C65BF4B"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 салық төлеушінің жеке сәйкестендіру нөмірі (бизнес-сәйкестендіру нөмірі) (бұдан әрі – ЖСН (БСН)).</w:t>
      </w:r>
    </w:p>
    <w:p w14:paraId="36685898"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 заңды тұлғаның құрылымдық бөлімшесінің БСН;</w:t>
      </w:r>
    </w:p>
    <w:p w14:paraId="5C1B8979"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3) акциздерді есептеу:</w:t>
      </w:r>
    </w:p>
    <w:p w14:paraId="2775C106"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егер акциздерді есептеу салық салуға байланысты объектілері үшін жүзеге асырылған кезде А торкөзі белгіленеді;</w:t>
      </w:r>
    </w:p>
    <w:p w14:paraId="6B7AC364"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егер акциздерді есептеу құрылымдық бөлімшелер үшін жүзеге асырылған кезде В торкөзі белгіленеді;</w:t>
      </w:r>
    </w:p>
    <w:p w14:paraId="5FA6C6B7"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егер акциздерді есептеу құрылымдық бөлімшенің салық салуға байланысты объектілері үшін жүзеге асырылған кезде С торкөзі белгіленеді;</w:t>
      </w:r>
    </w:p>
    <w:p w14:paraId="1C225032"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4) заңды тұлғаның құрылымдық бөлімшесінің атауы;</w:t>
      </w:r>
    </w:p>
    <w:p w14:paraId="6B6B4F59"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5) мемлекеттік кірістер органының коды:</w:t>
      </w:r>
    </w:p>
    <w:p w14:paraId="0ED00A96"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А жолында салық салуға байланысты объектінің тіркеу есебі орны бойынша мемлекеттік кірістер органының коды көрсетіледі;</w:t>
      </w:r>
    </w:p>
    <w:p w14:paraId="5E32DCB4"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В жолында заңды тұлғаның құрылымдық бөлімшесінің тіркеу есебі орны бойынша мемлекеттік кірістер органының коды көрсетіледі;</w:t>
      </w:r>
    </w:p>
    <w:p w14:paraId="6049D8C7"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6) салық есептілігі табыс етілетін салық кезеңі (айы, жылы) – есеп берілетін есепті салық кезеңі (араб сандарымен көрсетіледі);</w:t>
      </w:r>
    </w:p>
    <w:p w14:paraId="0C0E4002"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7) есептің түрі.</w:t>
      </w:r>
    </w:p>
    <w:p w14:paraId="19BA4DEB" w14:textId="77777777" w:rsidR="00DC7541" w:rsidRPr="00DC7541" w:rsidRDefault="00DC7541" w:rsidP="00DC7541">
      <w:pPr>
        <w:pStyle w:val="af0"/>
        <w:shd w:val="clear" w:color="auto" w:fill="FFFFFF"/>
        <w:spacing w:before="0" w:beforeAutospacing="0" w:after="0" w:afterAutospacing="0" w:line="285" w:lineRule="atLeast"/>
        <w:textAlignment w:val="baseline"/>
        <w:rPr>
          <w:color w:val="000000"/>
          <w:spacing w:val="2"/>
          <w:sz w:val="28"/>
          <w:szCs w:val="28"/>
        </w:rPr>
      </w:pPr>
      <w:r w:rsidRPr="00DC7541">
        <w:rPr>
          <w:color w:val="000000"/>
          <w:spacing w:val="2"/>
          <w:sz w:val="28"/>
          <w:szCs w:val="28"/>
        </w:rPr>
        <w:t>      Тиісті торкөздер есепті Салық кодексінің </w:t>
      </w:r>
      <w:hyperlink r:id="rId8" w:anchor="z206" w:history="1">
        <w:r w:rsidRPr="00DC7541">
          <w:rPr>
            <w:rStyle w:val="aa"/>
            <w:color w:val="073A5E"/>
            <w:spacing w:val="2"/>
            <w:sz w:val="28"/>
            <w:szCs w:val="28"/>
          </w:rPr>
          <w:t>206-бабында</w:t>
        </w:r>
      </w:hyperlink>
      <w:r w:rsidRPr="00DC7541">
        <w:rPr>
          <w:color w:val="000000"/>
          <w:spacing w:val="2"/>
          <w:sz w:val="28"/>
          <w:szCs w:val="28"/>
        </w:rPr>
        <w:t> көрсетілген салық есептілігінің түрлеріне жатқызу есебімен белгіленеді;</w:t>
      </w:r>
    </w:p>
    <w:p w14:paraId="1B4BE4E6"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8) хабарламаның нөмірі мен күні.</w:t>
      </w:r>
    </w:p>
    <w:p w14:paraId="49990BB1" w14:textId="77777777" w:rsidR="00DC7541" w:rsidRPr="00DC7541" w:rsidRDefault="00DC7541" w:rsidP="00DC7541">
      <w:pPr>
        <w:pStyle w:val="af0"/>
        <w:shd w:val="clear" w:color="auto" w:fill="FFFFFF"/>
        <w:spacing w:before="0" w:beforeAutospacing="0" w:after="0" w:afterAutospacing="0" w:line="285" w:lineRule="atLeast"/>
        <w:textAlignment w:val="baseline"/>
        <w:rPr>
          <w:color w:val="000000"/>
          <w:spacing w:val="2"/>
          <w:sz w:val="28"/>
          <w:szCs w:val="28"/>
        </w:rPr>
      </w:pPr>
      <w:r w:rsidRPr="00DC7541">
        <w:rPr>
          <w:color w:val="000000"/>
          <w:spacing w:val="2"/>
          <w:sz w:val="28"/>
          <w:szCs w:val="28"/>
        </w:rPr>
        <w:t>      Жолдар Салық кодексінің 206-бабы 3-тармағы </w:t>
      </w:r>
      <w:hyperlink r:id="rId9" w:anchor="z3912" w:history="1">
        <w:r w:rsidRPr="00DC7541">
          <w:rPr>
            <w:rStyle w:val="aa"/>
            <w:color w:val="073A5E"/>
            <w:spacing w:val="2"/>
            <w:sz w:val="28"/>
            <w:szCs w:val="28"/>
          </w:rPr>
          <w:t>4) тармақшасында</w:t>
        </w:r>
      </w:hyperlink>
      <w:r w:rsidRPr="00DC7541">
        <w:rPr>
          <w:color w:val="000000"/>
          <w:spacing w:val="2"/>
          <w:sz w:val="28"/>
          <w:szCs w:val="28"/>
        </w:rPr>
        <w:t> көзделген есеп түрі табыс етілген кезде толтырылады;</w:t>
      </w:r>
    </w:p>
    <w:p w14:paraId="0F6271BA" w14:textId="77777777" w:rsidR="00DC7541" w:rsidRPr="00DC7541" w:rsidRDefault="00DC7541" w:rsidP="00DC7541">
      <w:pPr>
        <w:pStyle w:val="af0"/>
        <w:shd w:val="clear" w:color="auto" w:fill="FFFFFF"/>
        <w:spacing w:before="0" w:beforeAutospacing="0" w:after="0" w:afterAutospacing="0" w:line="285" w:lineRule="atLeast"/>
        <w:textAlignment w:val="baseline"/>
        <w:rPr>
          <w:color w:val="000000"/>
          <w:spacing w:val="2"/>
          <w:sz w:val="28"/>
          <w:szCs w:val="28"/>
        </w:rPr>
      </w:pPr>
      <w:r w:rsidRPr="00DC7541">
        <w:rPr>
          <w:color w:val="000000"/>
          <w:spacing w:val="2"/>
          <w:sz w:val="28"/>
          <w:szCs w:val="28"/>
        </w:rPr>
        <w:lastRenderedPageBreak/>
        <w:t>      9) Салық кодексінің </w:t>
      </w:r>
      <w:hyperlink r:id="rId10" w:anchor="z40" w:history="1">
        <w:r w:rsidRPr="00DC7541">
          <w:rPr>
            <w:rStyle w:val="aa"/>
            <w:color w:val="073A5E"/>
            <w:spacing w:val="2"/>
            <w:sz w:val="28"/>
            <w:szCs w:val="28"/>
          </w:rPr>
          <w:t>40-бабына</w:t>
        </w:r>
      </w:hyperlink>
      <w:r w:rsidRPr="00DC7541">
        <w:rPr>
          <w:color w:val="000000"/>
          <w:spacing w:val="2"/>
          <w:sz w:val="28"/>
          <w:szCs w:val="28"/>
        </w:rPr>
        <w:t> сәйкес салық төлеушінің жекелеген санаттары. Егер төлеуші А жолында көрсетілген санатқа жатқызылған кезде торкөзге белгі жасалады:</w:t>
      </w:r>
    </w:p>
    <w:p w14:paraId="4EB199AD"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А – сенімгерлік басқару;</w:t>
      </w:r>
    </w:p>
    <w:p w14:paraId="0E616907"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10) валюта коды-"Кедендік декларацияларды толтыру үшін пайдаланылатын жіктеуіштер туралы" Кеден одағы комиссиясының 2010 жылғы 20 қыркүйектегі № 378 шешімімен бекітілген 23 "Валюталар жіктеуіші" қосымшасына сәйкес валюта коды;</w:t>
      </w:r>
    </w:p>
    <w:p w14:paraId="4A06E997"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11) табыс етілген қосымшалар.</w:t>
      </w:r>
    </w:p>
    <w:p w14:paraId="063C1A9A"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Табыс етілген қосымшалардың торкөздері белгіленеді.</w:t>
      </w:r>
    </w:p>
    <w:p w14:paraId="4AD54A21"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15. "Құрылымдық бөлімше немесе салық салуға байланысты объектілер үшін акциз есептелді" деген бөлімде:</w:t>
      </w:r>
    </w:p>
    <w:p w14:paraId="7389B910"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 421.00.001-жолында меншікті өндірісінің спирті және (немесе) шарап материалы бойынша есептелген акциз сомасы көрсетіледі. Бұл жолға 421.01.002 – 421.01.004-жолдарында көрсетілген сома көшіріледі;</w:t>
      </w:r>
    </w:p>
    <w:p w14:paraId="058D9C4B"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 421.00.002-жолында алкоголь өнімі, сондай-ақ Қазақстан Республикасының заңнамасына сәйкес дәрілік зат ретінде тіркелген, құрамында спирт бар медициналық мақсаттағы өнім және (немесе) конкурстық массаны өткізу, алкоголь өнімі бойынша есептелген акциздің сомасы көрсетіледі. Бұл жолға 421.02-нысаны F бағанының 00000001 жиынтық жолында көрсетілген сома көшіріледі;</w:t>
      </w:r>
    </w:p>
    <w:p w14:paraId="24B197EE"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3) 421.00.003-жолында 421.00.001-ден 421.00.002-ге дейінгі жолдардың сомасы ретінде айқындалатын құрылымдық бөлімше немесе салық салуға байланысты объекті үшін есептелген жалпы акциз сомасы көрсетіледі;</w:t>
      </w:r>
    </w:p>
    <w:p w14:paraId="4C1E3F28"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4) 421.00.004-жолында алкоголь өнімі бойынша салықтан шегеру сомасы көрсетіледі. Бұл жолға 421.03-нысаны Е бағанының 00000001 жиынтық жолында көрсетілген сома көшіріледі;</w:t>
      </w:r>
    </w:p>
    <w:p w14:paraId="3F69B620"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5) 421.00.005-жолында 421.00.003 және 421.00.004-жолдарының айырмасы ретінде айқындалатын алкоголь өнімі бойынша есептелген акциздің жалпы сомасы көрсетіледі;</w:t>
      </w:r>
    </w:p>
    <w:p w14:paraId="557CC63C"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xml:space="preserve">      6) 421.00.006-жолында бензин (авиациалықтан басқа) және (немесе) дизель отыны, газохол, бензанол, мұнай еріткіші, жеңіл көмірсулардың қоспалары </w:t>
      </w:r>
      <w:r w:rsidRPr="00DC7541">
        <w:rPr>
          <w:color w:val="000000"/>
          <w:spacing w:val="2"/>
          <w:sz w:val="28"/>
          <w:szCs w:val="28"/>
        </w:rPr>
        <w:lastRenderedPageBreak/>
        <w:t>және экологиялық отыны бойынша есептелген акциз сомасы көрсетіледі. Бұл жолға 421.04.003 С, 421.04.006 С және 421.04.009 С жолдарында көрсетілген сома көшіріледі;</w:t>
      </w:r>
    </w:p>
    <w:p w14:paraId="2ECDD91E"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7) 421.00.007-жолында бензин (авиациалықтан басқа) және (немесе) дизель отыны, газохол, бензанол, мұнай еріткіші, жеңіл көмірсулардың қоспалары және экологиялық отыны бойынша салықтан шегеру сомасы көрсетіледі. Бұл жолға 421.04.010 С жолында көрсетілген жиынтық сомасы көшіріледі;</w:t>
      </w:r>
    </w:p>
    <w:p w14:paraId="2A0F2E43"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8) 421.00.008-жолында бензин (авиациалықтан басқа) және (немесе) дизель отыны, газохол, бензанол, мұнай еріткіші, жеңіл көмірсулардың қоспалары және экологиялық отыны бойынша есептелген акциздің жалпы сомасы көрсетіледі. Бұл жолға 421.04.011 В жолында көрсетілген жиынтық сомасы көшіріледі.</w:t>
      </w:r>
    </w:p>
    <w:p w14:paraId="236E9C6E"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16. "Акциз салудан босатылған акцизделетін тауарлар" деген бөлімде:</w:t>
      </w:r>
    </w:p>
    <w:p w14:paraId="6573E480" w14:textId="77777777" w:rsidR="00DC7541" w:rsidRPr="00DC7541" w:rsidRDefault="00DC7541" w:rsidP="00DC7541">
      <w:pPr>
        <w:pStyle w:val="af0"/>
        <w:shd w:val="clear" w:color="auto" w:fill="FFFFFF"/>
        <w:spacing w:before="0" w:beforeAutospacing="0" w:after="0" w:afterAutospacing="0" w:line="285" w:lineRule="atLeast"/>
        <w:textAlignment w:val="baseline"/>
        <w:rPr>
          <w:color w:val="000000"/>
          <w:spacing w:val="2"/>
          <w:sz w:val="28"/>
          <w:szCs w:val="28"/>
        </w:rPr>
      </w:pPr>
      <w:r w:rsidRPr="00DC7541">
        <w:rPr>
          <w:color w:val="000000"/>
          <w:spacing w:val="2"/>
          <w:sz w:val="28"/>
          <w:szCs w:val="28"/>
        </w:rPr>
        <w:t>      1) 421.00.009 А жолында құрылымдық бөлімше өткізген Салық кодексінің 464-бабы </w:t>
      </w:r>
      <w:hyperlink r:id="rId11" w:anchor="z8577" w:history="1">
        <w:r w:rsidRPr="00DC7541">
          <w:rPr>
            <w:rStyle w:val="aa"/>
            <w:color w:val="073A5E"/>
            <w:spacing w:val="2"/>
            <w:sz w:val="28"/>
            <w:szCs w:val="28"/>
          </w:rPr>
          <w:t>3-тармағына </w:t>
        </w:r>
      </w:hyperlink>
      <w:r w:rsidRPr="00DC7541">
        <w:rPr>
          <w:color w:val="000000"/>
          <w:spacing w:val="2"/>
          <w:sz w:val="28"/>
          <w:szCs w:val="28"/>
        </w:rPr>
        <w:t>сәйкес акциздерден босатылған акцизделетін тауарлардың көлемі, сондай-ақ Салық кодексінің 468-бабы </w:t>
      </w:r>
      <w:hyperlink r:id="rId12" w:anchor="z8602" w:history="1">
        <w:r w:rsidRPr="00DC7541">
          <w:rPr>
            <w:rStyle w:val="aa"/>
            <w:color w:val="073A5E"/>
            <w:spacing w:val="2"/>
            <w:sz w:val="28"/>
            <w:szCs w:val="28"/>
          </w:rPr>
          <w:t>1-тармағына</w:t>
        </w:r>
      </w:hyperlink>
      <w:r w:rsidRPr="00DC7541">
        <w:rPr>
          <w:color w:val="000000"/>
          <w:spacing w:val="2"/>
          <w:sz w:val="28"/>
          <w:szCs w:val="28"/>
        </w:rPr>
        <w:t> сәйкес төтенше оқиғалар салдарынан акцизделетін тауарлардың бүлінген, жоғалған кездегі көлемі көрсетіледі;</w:t>
      </w:r>
    </w:p>
    <w:p w14:paraId="2A11F9B6"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 421.00.009 I А жолында өткізілген спирттің көлемі көрсетіледі;</w:t>
      </w:r>
    </w:p>
    <w:p w14:paraId="0EA59496"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3) 421.00.009 II А жолында өткізілген арақтың және айрықша арақтың, тауар шығарылған жердің атауы қорғалған арақтың көлемі көрсетіледі;</w:t>
      </w:r>
    </w:p>
    <w:p w14:paraId="0141ED54"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4) 421.00.009 III А жолында өткізілген ликер-арақ өнімдерінің көлемі көрсетіледі;</w:t>
      </w:r>
    </w:p>
    <w:p w14:paraId="593A50C8"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5) 421.00.009 IV А жолында өткізілген шараптың көлемі көрсетіледі;</w:t>
      </w:r>
    </w:p>
    <w:p w14:paraId="2D39FB60"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6) 421.00.009 V А жолында өткізілген коньяктың көлемі көрсетіледі;</w:t>
      </w:r>
    </w:p>
    <w:p w14:paraId="246D5457"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7) 421.00.009 VI А жолында өткізілген бренди көлемі көрсетіледі;</w:t>
      </w:r>
    </w:p>
    <w:p w14:paraId="11494581"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8) 421.00.009 VII А жолында өткізілген сыра қайнату өнімінің көлемі көрсетіледі;</w:t>
      </w:r>
    </w:p>
    <w:p w14:paraId="42FC2CAC"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9) 421.00.009 VIII А жолында өткізілген толысылған шараптың көлемі көрсетіледі;</w:t>
      </w:r>
    </w:p>
    <w:p w14:paraId="5F4A8EE9"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lastRenderedPageBreak/>
        <w:t>      10) 421.00.009 IХ А жолында өткізілген темекі бұйымдарының көлемі көрсетіледі;</w:t>
      </w:r>
    </w:p>
    <w:p w14:paraId="4A5964F9"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11) 421.00.009 Х А жолында өткізілген бензиннің (авиациялықтан басқа) көлемі көрсетіледі;</w:t>
      </w:r>
    </w:p>
    <w:p w14:paraId="6283869C"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12) 421.00.009 ХI А жолында өткізілген дизель отынының көлемі көрсетіледі;</w:t>
      </w:r>
    </w:p>
    <w:p w14:paraId="6AD00CEC"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13) 421.00.009 ХII А жолында өткізілген газохол, бензанол, мұнай еріткіші, жеңіл көмірсулардың қоспалары және экологиялық отынның көлемі көрсетіледі;</w:t>
      </w:r>
    </w:p>
    <w:p w14:paraId="4A8CBC69"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14) 421.00.009 ХIII А жолында өткізілген Қазақстан Республикасының заңнамасына сәйкес дәрілік зат ретінде тіркелген медициналық мақсаттағы құрамында спирт бар өнімнің (бальзамдардан басқа) көлемі көрсетіледі;</w:t>
      </w:r>
    </w:p>
    <w:p w14:paraId="1424D998"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15) 421.00.009 В жолында құрылымдық бөлімше өткізген Салық кодексінің 464-бабы 3-тармағына сәйкес акциздерден босатылған акцизделетін тауарлардың құны, сондай-ақ Салық кодексінің 468-бабы 1-тармағына сәйкес төтенше оқиғалар салдарынан акциздер салудан босатылған бүлінген, жоғалған акцизделетін тауарлардың құны көрсетіледі. Бұл жол 421.00.009 I В, 421.00.009 II В, 421.00.009 III В, 421.00.009 IV В, 421.00.009 V В, 421.00.009 VI В, 421.00.009 VII В, 421.00.009 VIII В, 421.00.009 IХ В, 421.00.009 Х В, 421.00.009 ХI В; 421.00.009 ХII В; 421.00.009 ХIII В жолдарын қамтиды;</w:t>
      </w:r>
    </w:p>
    <w:p w14:paraId="64BC60B4"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16) 421.00.009 I В жолында өткізілген спирттің құны көрсетіледі;</w:t>
      </w:r>
    </w:p>
    <w:p w14:paraId="29D6B3FB"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17) 421.00.009 II В жолында өткізілген арақтың және айрықша арақтың, тауар шығарылған жердің атауы қорғалған арақтың көлемі көрсетіледі;</w:t>
      </w:r>
    </w:p>
    <w:p w14:paraId="2CC36ED0"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18) 421.00.009 III В жолында өткізілген ликер-арақ өнімдерінің құны көрсетіледі;</w:t>
      </w:r>
    </w:p>
    <w:p w14:paraId="607EF81A"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19) 421.00.009 IV В жолында өткізілген шараптың құны көрсетіледі;</w:t>
      </w:r>
    </w:p>
    <w:p w14:paraId="0200F5C9"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20) 421.00.009 V В жолында өткізілген коньяктың құны көрсетіледі;</w:t>
      </w:r>
    </w:p>
    <w:p w14:paraId="79E1C88D"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21) 421.00.009 VI В жолында өткізілген брендидің құны көрсетіледі;</w:t>
      </w:r>
    </w:p>
    <w:p w14:paraId="65D7D3B1"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22) 421.00.009 VII В жолында өткізілген сыра қайнату өнімдерінің құны көрсетіледі;</w:t>
      </w:r>
    </w:p>
    <w:p w14:paraId="23E111A2"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lastRenderedPageBreak/>
        <w:t>      23) 421.00.009 VIII В жолында өткізілген толысылған шараптың құны көрсетіледі;</w:t>
      </w:r>
    </w:p>
    <w:p w14:paraId="0C6E2FA6"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24) 421.00.009 IХ В жолында темекі бұйымдарының құны көрсетіледі;</w:t>
      </w:r>
    </w:p>
    <w:p w14:paraId="7A26A4D4"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25) 421.00.009 Х В жолында өткізілген бензиннің (авиациялықтан басқа) құны көрсетіледі;</w:t>
      </w:r>
    </w:p>
    <w:p w14:paraId="378E5BB1"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26) 421.00.009 ХI В жолында өткізілген дизель отынының құны көрсетіледі;</w:t>
      </w:r>
    </w:p>
    <w:p w14:paraId="6B6066BF"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27) 421.00.009 ХII В жолында өткізілген газохол, бензанол, мұнай еріткіші, жеңіл көмірсулардың қоспалары және экологиялық отынның көлемі көрсетіледі;</w:t>
      </w:r>
    </w:p>
    <w:p w14:paraId="6C52983B"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28) 421.00.009 ХII В жолында өткізілген Қазақстан Республикасының заңнамасына сәйкес дәрілік зат ретінде тіркелген медициналық мақсаттағы құрамында спирт бар өнімнің (бальзамдардан басқа) құны көрсетіледі.</w:t>
      </w:r>
    </w:p>
    <w:p w14:paraId="37A71089"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17. Өткізілген акцизделетін тауар көлемі салық базасына сәйкес айқындалады.</w:t>
      </w:r>
    </w:p>
    <w:p w14:paraId="1F323069"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18. "Салық төлеушінің жауапкершілігі" деген бөлімде:</w:t>
      </w:r>
    </w:p>
    <w:p w14:paraId="63780169"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 "Басшының тегі, аты, әкесінің аты (болған кезде)" деген жолында басшының құрылтай құжаттарына сәйкес басшының тегі, аты, әкесінің аты (болған кезде) көрсетіледі.</w:t>
      </w:r>
    </w:p>
    <w:p w14:paraId="0DDB0E1C"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Егер есепті жеке тұлға табыс еткен кезде "Салық төлеушінің тегі, аты, әкесінің аты (болған кезде)" жолында салық төлеушінің жеке басын куәландыратын құжаттарға сәйкес тегі, аты, әкесінің аты (болған кезде) көрсетіледі;</w:t>
      </w:r>
    </w:p>
    <w:p w14:paraId="27B91068"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 есептің тапсырылған күні - мемлекеттік кірістер органына есептің тапсырылған күні;</w:t>
      </w:r>
    </w:p>
    <w:p w14:paraId="01B71D28"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3) "Есепті қабылдаған лауазымды адамның тегі, аты, әкесінің аты (болған кезде)" деген жолында есепті қабылдаған мемлекеттік кірістер органы қызметкерінің тегі, аты, әкесінің аты (болған кезде) көрсетіледі;</w:t>
      </w:r>
    </w:p>
    <w:p w14:paraId="68E643EC" w14:textId="77777777" w:rsidR="00DC7541" w:rsidRPr="00DC7541" w:rsidRDefault="00DC7541" w:rsidP="00DC7541">
      <w:pPr>
        <w:pStyle w:val="af0"/>
        <w:shd w:val="clear" w:color="auto" w:fill="FFFFFF"/>
        <w:spacing w:before="0" w:beforeAutospacing="0" w:after="0" w:afterAutospacing="0" w:line="285" w:lineRule="atLeast"/>
        <w:textAlignment w:val="baseline"/>
        <w:rPr>
          <w:color w:val="000000"/>
          <w:spacing w:val="2"/>
          <w:sz w:val="28"/>
          <w:szCs w:val="28"/>
        </w:rPr>
      </w:pPr>
      <w:r w:rsidRPr="00DC7541">
        <w:rPr>
          <w:color w:val="000000"/>
          <w:spacing w:val="2"/>
          <w:sz w:val="28"/>
          <w:szCs w:val="28"/>
        </w:rPr>
        <w:lastRenderedPageBreak/>
        <w:t>      4) құрылымдық бөлімшенің немесе салық салуға байланысты объектінің тіркеу орны бойынша есептің қабылданған күні – Салық кодексінің 584-бабы </w:t>
      </w:r>
      <w:hyperlink r:id="rId13" w:anchor="z10697" w:history="1">
        <w:r w:rsidRPr="00DC7541">
          <w:rPr>
            <w:rStyle w:val="aa"/>
            <w:color w:val="073A5E"/>
            <w:spacing w:val="2"/>
            <w:sz w:val="28"/>
            <w:szCs w:val="28"/>
          </w:rPr>
          <w:t>2-тармағына</w:t>
        </w:r>
      </w:hyperlink>
      <w:r w:rsidRPr="00DC7541">
        <w:rPr>
          <w:color w:val="000000"/>
          <w:spacing w:val="2"/>
          <w:sz w:val="28"/>
          <w:szCs w:val="28"/>
        </w:rPr>
        <w:t> сәйкес есептің табыс етілген күні көрсетіледі;</w:t>
      </w:r>
    </w:p>
    <w:p w14:paraId="64C89E02"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5) құжаттың кіріс нөмірі – мемлекеттік кірістер органы берген декларацияның тіркеу нөмірі;</w:t>
      </w:r>
    </w:p>
    <w:p w14:paraId="7F62AB6F"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6) мемлекеттік кірістер органының коды – төлеушінің орналасқан орны бойынша мемлекеттік кірістер органының коды;</w:t>
      </w:r>
    </w:p>
    <w:p w14:paraId="0757B312"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7) пошта штемпелінің күні – пошта немесе өзге байланыс ұйымы қойған пошта штемпелінің күні көрсетіледі.</w:t>
      </w:r>
    </w:p>
    <w:p w14:paraId="4A7D62D3"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Осы тармақтың 3), 4), 5), 6) және 7) тармақшалары декларацияны қағаз жеткізгіште қабылдаған мемлекеттік кірістер органының қызметкері толтырады.</w:t>
      </w:r>
    </w:p>
    <w:p w14:paraId="474515B7" w14:textId="77777777" w:rsidR="00DC7541" w:rsidRPr="00DC7541" w:rsidRDefault="00DC7541" w:rsidP="00DC7541">
      <w:pPr>
        <w:pStyle w:val="3"/>
        <w:shd w:val="clear" w:color="auto" w:fill="FFFFFF"/>
        <w:spacing w:before="225" w:beforeAutospacing="0" w:after="135" w:afterAutospacing="0" w:line="390" w:lineRule="atLeast"/>
        <w:textAlignment w:val="baseline"/>
        <w:rPr>
          <w:b w:val="0"/>
          <w:bCs w:val="0"/>
          <w:color w:val="1E1E1E"/>
          <w:sz w:val="28"/>
          <w:szCs w:val="28"/>
        </w:rPr>
      </w:pPr>
      <w:r w:rsidRPr="00DC7541">
        <w:rPr>
          <w:b w:val="0"/>
          <w:bCs w:val="0"/>
          <w:color w:val="1E1E1E"/>
          <w:sz w:val="28"/>
          <w:szCs w:val="28"/>
        </w:rPr>
        <w:t>3-тарау. Спирт және (немесе) толысылған шарап бойынша салық салынатын операциялар - 421.01-нысанын толтыру бойынша түсіндірме</w:t>
      </w:r>
    </w:p>
    <w:p w14:paraId="405ED7E2"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19. Бұл нысан меншікті өндірісінің спирті және (немесе) толысылған шарап бойынша салық салынатын операциялар туралы ақпаратты көрсетуге арналған.</w:t>
      </w:r>
    </w:p>
    <w:p w14:paraId="118CE11B"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20. "Спирт бойынша акциз сомасы" деген бөлімде:</w:t>
      </w:r>
    </w:p>
    <w:p w14:paraId="64A480C7"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 А бағанында салық базасы көрсетіледі (литр);</w:t>
      </w:r>
    </w:p>
    <w:p w14:paraId="15ED466F"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 В бағанында акциз ставкасы көрсетіледі;</w:t>
      </w:r>
    </w:p>
    <w:p w14:paraId="4AB3D8A1" w14:textId="77777777" w:rsidR="00DC7541" w:rsidRPr="00DC7541" w:rsidRDefault="00DC7541" w:rsidP="00DC7541">
      <w:pPr>
        <w:pStyle w:val="af0"/>
        <w:shd w:val="clear" w:color="auto" w:fill="FFFFFF"/>
        <w:spacing w:before="0" w:beforeAutospacing="0" w:after="0" w:afterAutospacing="0" w:line="285" w:lineRule="atLeast"/>
        <w:textAlignment w:val="baseline"/>
        <w:rPr>
          <w:color w:val="000000"/>
          <w:spacing w:val="2"/>
          <w:sz w:val="28"/>
          <w:szCs w:val="28"/>
        </w:rPr>
      </w:pPr>
      <w:r w:rsidRPr="00DC7541">
        <w:rPr>
          <w:color w:val="000000"/>
          <w:spacing w:val="2"/>
          <w:sz w:val="28"/>
          <w:szCs w:val="28"/>
        </w:rPr>
        <w:t>      3) С бағанында Салық кодексінің </w:t>
      </w:r>
      <w:hyperlink r:id="rId14" w:anchor="z472" w:history="1">
        <w:r w:rsidRPr="00DC7541">
          <w:rPr>
            <w:rStyle w:val="aa"/>
            <w:color w:val="073A5E"/>
            <w:spacing w:val="2"/>
            <w:sz w:val="28"/>
            <w:szCs w:val="28"/>
          </w:rPr>
          <w:t>472-бабына</w:t>
        </w:r>
      </w:hyperlink>
      <w:r w:rsidRPr="00DC7541">
        <w:rPr>
          <w:color w:val="000000"/>
          <w:spacing w:val="2"/>
          <w:sz w:val="28"/>
          <w:szCs w:val="28"/>
        </w:rPr>
        <w:t> сәйкес есептелген акциз сомасы көрсетіледі;</w:t>
      </w:r>
    </w:p>
    <w:p w14:paraId="708A7D30"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4) 421.01.001 I жолы алкоголь өнімдерін өндіру үшін тиеп-жөнелтілген меншікті өндірісінің спирті бойынша акциздің есептелуі туралы мәліметтерді көрсетуге арналған;</w:t>
      </w:r>
    </w:p>
    <w:p w14:paraId="0BF19F70"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5) 421.01.001 II жолында алкоголь өнімдерін өндіру үшін емес тиеп-жөнелтілген меншікті өндірісінің спирті бойынша акциздің есептелуі туралы мәліметтерді көрсетуге арналған;</w:t>
      </w:r>
    </w:p>
    <w:p w14:paraId="4F7E4F0C"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6) 421.01.002 жолы С бағанының 421.01.001 I және С бағанының 421.01.001 II жолдарының сомалары ретінде айқындалатын спирт бойынша есептелген акциздің қорытынды сомасын көрсетуге арналған.</w:t>
      </w:r>
    </w:p>
    <w:p w14:paraId="3BAB6483"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lastRenderedPageBreak/>
        <w:t>      21. "Толысылған шарап бойынша акциз сомасы" деген бөлімде:</w:t>
      </w:r>
    </w:p>
    <w:p w14:paraId="393BD7AC"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 А бағанында салық базасы көрсетіледі (литр);</w:t>
      </w:r>
    </w:p>
    <w:p w14:paraId="47CDB268"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 В бағанында акциз ставкасы көрсетіледі;</w:t>
      </w:r>
    </w:p>
    <w:p w14:paraId="39422037"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3) С бағанында Салық кодексінің 472-бабына сәйкес есептелген акциз сомасы көрсетіледі;</w:t>
      </w:r>
    </w:p>
    <w:p w14:paraId="38DAAF0E"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4) 421.01.003 I жолы алкоголь өнімдерін өндіру үшін тиеп-жөнелтілген меншікті өндірісінің толысылған шарап бойынша акциздің есептелуі туралы мәліметтерді көрсетуге арналған;</w:t>
      </w:r>
    </w:p>
    <w:p w14:paraId="387A7418"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5) 421.01.003 II жолы алкоголь өнімдерін өндіру үшін емес тиеп-жөнелтілген меншікті өндірісінің шарап материалы бойынша акциздің есептелуі туралы мәліметтерді көрсетуге арналған;</w:t>
      </w:r>
    </w:p>
    <w:p w14:paraId="4CC4858C"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6) 421.01.004 жолы С бағанының 421.01.003 I және С бағанының 421.01.003 II жолдарының сомасы ретінде айқындалған толысылған шарап бойынша есептелген акциздің қорытынды сомасын көрсетуге арналған.</w:t>
      </w:r>
    </w:p>
    <w:p w14:paraId="2A443AFB"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22. 421.01.002 және 421.01.004-жолдарының сомасы 421.00.001-жолына көшіріледі.</w:t>
      </w:r>
    </w:p>
    <w:p w14:paraId="169770F9" w14:textId="77777777" w:rsidR="00DC7541" w:rsidRPr="00DC7541" w:rsidRDefault="00DC7541" w:rsidP="00DC7541">
      <w:pPr>
        <w:pStyle w:val="3"/>
        <w:shd w:val="clear" w:color="auto" w:fill="FFFFFF"/>
        <w:spacing w:before="225" w:beforeAutospacing="0" w:after="135" w:afterAutospacing="0" w:line="390" w:lineRule="atLeast"/>
        <w:textAlignment w:val="baseline"/>
        <w:rPr>
          <w:b w:val="0"/>
          <w:bCs w:val="0"/>
          <w:color w:val="1E1E1E"/>
          <w:sz w:val="28"/>
          <w:szCs w:val="28"/>
        </w:rPr>
      </w:pPr>
      <w:r w:rsidRPr="00DC7541">
        <w:rPr>
          <w:b w:val="0"/>
          <w:bCs w:val="0"/>
          <w:color w:val="1E1E1E"/>
          <w:sz w:val="28"/>
          <w:szCs w:val="28"/>
        </w:rPr>
        <w:t>4-тарау. Алкоголь өнімі, спирт және (немесе) алкоголь өнімінің конкурстық массасы, сондай-ақ Қазақстан Республикасының заңнамасына сәйкес дәрілік зат ретінде тіркелген, құрамында спирті бар медициналық мақсаттағы өнім бойынша салық салынатын операциялар - 421.02-нысанын толтыру бойынша түсіндірме</w:t>
      </w:r>
    </w:p>
    <w:p w14:paraId="4AD5C65D"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23. Бұл нысан алкоголь өнімі бойынша салық салынатын операциялар туралы ақпаратты көрсету үшін арналған.</w:t>
      </w:r>
    </w:p>
    <w:p w14:paraId="0627C9B0"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24. "Акциз сомасы" деген бөлімде:</w:t>
      </w:r>
    </w:p>
    <w:p w14:paraId="3F7107A1"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 А бағанында 00000001-жолынан басталатын жолдың реттік нөмірі көрсетіледі;</w:t>
      </w:r>
    </w:p>
    <w:p w14:paraId="6E3E8925"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 В бағанында ассортимент бөлігінде көрсетілмей, алкоголь өнімінің түрлері көрсетіледі;</w:t>
      </w:r>
    </w:p>
    <w:p w14:paraId="70205297"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lastRenderedPageBreak/>
        <w:t>      3) С бағанында тиісті бюджет сыныптауышының коды көрсетіледі. Бір бюджет сыныптауышының кодына бір жол сәйкес келеді;</w:t>
      </w:r>
    </w:p>
    <w:p w14:paraId="230D5854"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4) D бағанында алкоголь өнімінің көрсетілген түрі бойынша салық базасы көрсетіледі;</w:t>
      </w:r>
    </w:p>
    <w:p w14:paraId="52025087"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5) Е бағанында акциз ставкасы көрсетіледі;</w:t>
      </w:r>
    </w:p>
    <w:p w14:paraId="3DD825DB"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6) F бағанында Салық кодексінің 472-бабына сәйкес есептелген акциз сомасы көрсетіледі;</w:t>
      </w:r>
    </w:p>
    <w:p w14:paraId="28312218"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7) F бағанының 00000001-жолында F бағаны бойынша жиынтық сома көрсетіледі.</w:t>
      </w:r>
    </w:p>
    <w:p w14:paraId="7FF5BCE5"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Осы нысанның F бағанының 00000001-жолының жиынтық сомасы 421.00.002-жолына көшіріледі.</w:t>
      </w:r>
    </w:p>
    <w:p w14:paraId="115C96A7"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25. Арақ, ликер-арақ өнімдері, коньяк, бренди үшін салық базасы болып 100 пайыздық спирті литр қаралады, алкоголь өнімдерінің басқа түрлері бойынша литрде көрсетіледі.</w:t>
      </w:r>
    </w:p>
    <w:p w14:paraId="280C4914" w14:textId="77777777" w:rsidR="00DC7541" w:rsidRPr="00DC7541" w:rsidRDefault="00DC7541" w:rsidP="00DC7541">
      <w:pPr>
        <w:pStyle w:val="3"/>
        <w:shd w:val="clear" w:color="auto" w:fill="FFFFFF"/>
        <w:spacing w:before="225" w:beforeAutospacing="0" w:after="135" w:afterAutospacing="0" w:line="390" w:lineRule="atLeast"/>
        <w:textAlignment w:val="baseline"/>
        <w:rPr>
          <w:b w:val="0"/>
          <w:bCs w:val="0"/>
          <w:color w:val="1E1E1E"/>
          <w:sz w:val="28"/>
          <w:szCs w:val="28"/>
        </w:rPr>
      </w:pPr>
      <w:r w:rsidRPr="00DC7541">
        <w:rPr>
          <w:b w:val="0"/>
          <w:bCs w:val="0"/>
          <w:color w:val="1E1E1E"/>
          <w:sz w:val="28"/>
          <w:szCs w:val="28"/>
        </w:rPr>
        <w:t>5-тарау. Алкоголь өнімдері бойынша салықтан шегерім – 421.03-нысанын толтыру бойынша түсіндірме</w:t>
      </w:r>
    </w:p>
    <w:p w14:paraId="7A5C57E2" w14:textId="77777777" w:rsidR="00DC7541" w:rsidRPr="00DC7541" w:rsidRDefault="00DC7541" w:rsidP="00DC7541">
      <w:pPr>
        <w:pStyle w:val="af0"/>
        <w:shd w:val="clear" w:color="auto" w:fill="FFFFFF"/>
        <w:spacing w:before="0" w:beforeAutospacing="0" w:after="0" w:afterAutospacing="0" w:line="285" w:lineRule="atLeast"/>
        <w:textAlignment w:val="baseline"/>
        <w:rPr>
          <w:color w:val="000000"/>
          <w:spacing w:val="2"/>
          <w:sz w:val="28"/>
          <w:szCs w:val="28"/>
        </w:rPr>
      </w:pPr>
      <w:r w:rsidRPr="00DC7541">
        <w:rPr>
          <w:color w:val="000000"/>
          <w:spacing w:val="2"/>
          <w:sz w:val="28"/>
          <w:szCs w:val="28"/>
        </w:rPr>
        <w:t>      26. Бұл нысан есепті салық кезеңінде алкоголь өнімінің өндірісі үшін нақты пайдаланылған және Салық кодексінің </w:t>
      </w:r>
      <w:hyperlink r:id="rId15" w:anchor="z474" w:history="1">
        <w:r w:rsidRPr="00DC7541">
          <w:rPr>
            <w:rStyle w:val="aa"/>
            <w:color w:val="073A5E"/>
            <w:spacing w:val="2"/>
            <w:sz w:val="28"/>
            <w:szCs w:val="28"/>
          </w:rPr>
          <w:t>474-бабына</w:t>
        </w:r>
      </w:hyperlink>
      <w:r w:rsidRPr="00DC7541">
        <w:rPr>
          <w:color w:val="000000"/>
          <w:spacing w:val="2"/>
          <w:sz w:val="28"/>
          <w:szCs w:val="28"/>
        </w:rPr>
        <w:t> сәйкес шегерімге жататын шикізат үшін төленген акциз сомасын есептеуге арналған.</w:t>
      </w:r>
    </w:p>
    <w:p w14:paraId="43A46E37"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27. "Шегерім сомасы" деген бөлімде:</w:t>
      </w:r>
    </w:p>
    <w:p w14:paraId="16250A3A"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 А бағанында жолдың реттік нөмірі көрсетіледі;</w:t>
      </w:r>
    </w:p>
    <w:p w14:paraId="2606092C"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 В бағанында бюджет сыныптауышының коды көрсетіледі;</w:t>
      </w:r>
    </w:p>
    <w:p w14:paraId="509A9601"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3) С бағанында есепті салық кезеңінде алкоголь өнімінің өндірісіне пайдаланылған шикізаттың көлемі (литр) көрсетіледі. Акцизделетін тауар шикізатының пайдаланылған көлемі салық базасына сәйкес айқындалады;</w:t>
      </w:r>
    </w:p>
    <w:p w14:paraId="557986F8"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4) D бағанында акциз ставкасы көрсетіледі;</w:t>
      </w:r>
    </w:p>
    <w:p w14:paraId="323BB36F"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5) Е бағанында шегерімге жататын акциз сомасы көрсетіледі.</w:t>
      </w:r>
    </w:p>
    <w:p w14:paraId="375F6CE9"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lastRenderedPageBreak/>
        <w:t>      6) Е бағанының 00000001-жолында Е бағаны бойынша жиынтық сома көрсетіледі.</w:t>
      </w:r>
    </w:p>
    <w:p w14:paraId="62E1FA56"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Осы нысанның Е бағанының 00000001-жолының жиынтық сомасы 421.00.004-жолына көшіріледі.</w:t>
      </w:r>
    </w:p>
    <w:p w14:paraId="124DB154" w14:textId="77777777" w:rsidR="00DC7541" w:rsidRPr="00DC7541" w:rsidRDefault="00DC7541" w:rsidP="00DC7541">
      <w:pPr>
        <w:pStyle w:val="3"/>
        <w:shd w:val="clear" w:color="auto" w:fill="FFFFFF"/>
        <w:spacing w:before="225" w:beforeAutospacing="0" w:after="135" w:afterAutospacing="0" w:line="390" w:lineRule="atLeast"/>
        <w:textAlignment w:val="baseline"/>
        <w:rPr>
          <w:b w:val="0"/>
          <w:bCs w:val="0"/>
          <w:color w:val="1E1E1E"/>
          <w:sz w:val="28"/>
          <w:szCs w:val="28"/>
        </w:rPr>
      </w:pPr>
      <w:r w:rsidRPr="00DC7541">
        <w:rPr>
          <w:b w:val="0"/>
          <w:bCs w:val="0"/>
          <w:color w:val="1E1E1E"/>
          <w:sz w:val="28"/>
          <w:szCs w:val="28"/>
        </w:rPr>
        <w:t>6-тарау. Бензин (авиациялықтан басқа) және (немесе) дизель отыны, газохол, бензанол, мұнай еріткіші, жеңіл көмірсулардың қоспалары, экологиялық отыны бойынша салық салынатын оперциялар – 421.04-нысанын толтыру бойынша түсіндірме</w:t>
      </w:r>
    </w:p>
    <w:p w14:paraId="49988F33"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28. "Құрылымдық бөлімшемен немесе салық салуға байланысты объектілермен жүзеге асырылатын бензин (авиациялықтан басқа) бойынша операциялар" деген бөлімі бензин (авиациялықтан басқа) бойынша салық кезеңінің ішінде құрылымдық бөлімшемен немесе салық салуға байланысты объектілермен жүзеге асырылған салық салынатын операциялар туралы ақпаратты көрсетуге арналған:</w:t>
      </w:r>
    </w:p>
    <w:p w14:paraId="7CBA6D64"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 А бағанында салық салынатын операциялар бойынша салық базасының мөлшері көрсетіледі. Салық базасы тоннада көрсетіледі;</w:t>
      </w:r>
    </w:p>
    <w:p w14:paraId="17039BAD"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 В бағанында акциз ставкасы көрсетіледі;</w:t>
      </w:r>
    </w:p>
    <w:p w14:paraId="0078098D"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3) С бағанында Салық кодексінің 472-бабына сәйкес айқындалатын салық салынатын операциялар бойынша акциздің сомасы көрсетіледі;</w:t>
      </w:r>
    </w:p>
    <w:p w14:paraId="18132790"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4) 421.04.01-жолында 421.04.001 I-ден 421.04.001 IV-ке дейінгі жолдары сомасы ретінде айқындалатын көтерме сауда саласында өткізілген бензин бойынша мәліметтер көрсетіледі;</w:t>
      </w:r>
    </w:p>
    <w:p w14:paraId="31E181C7"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5) 421.04.001 I жолында құрылымдық бөлімшелер өндірген немесе салық салуға байланысты объектілер өндірген бензинді көтерме саудада сату бойынша мәліметтер көрсетіледі;</w:t>
      </w:r>
    </w:p>
    <w:p w14:paraId="333C72B1"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6) 421.04.001 ІІ жолында бас ұйымнан немесе жеткізушіден алынған бензинді көтерме өткізу бойынша мәліметтер көрсетіледі;</w:t>
      </w:r>
    </w:p>
    <w:p w14:paraId="3108C5C2"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7) 421.04.001 ІІІ жолында тәркіленген және (немесе) иесіз, мемлекетке мұралау құқығы бойынша өткен және мемлекет меншігіне тегін берілген бензиннің конкурстық массасын көтерме саудада өткізу бойынша мәліметтер көрсетіледі;</w:t>
      </w:r>
    </w:p>
    <w:p w14:paraId="38977051"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lastRenderedPageBreak/>
        <w:t>      8) 421.04.001 IV жолында өндіріс мекенжайынан өндіруші жүзеге асыратын бензинді жылжыту бойынша мәліметтер көрсетіледі;</w:t>
      </w:r>
    </w:p>
    <w:p w14:paraId="24BCA48A"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9) 421.04.002-жолында 421.04.002 I-ден 421.04.002 VI-ға дейінгі жолдардың сомалары ретінде айқындалатын бөлшек сауда саласында өткізілген бензин бойынша мәліметтер көрсетіледі;</w:t>
      </w:r>
    </w:p>
    <w:p w14:paraId="7400FA7A"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10) 421.04.002 I жолында құрылымдық бөлімше немесе салық салуға байланысты объектілер өндірген бензинді бөлшек саудада сату бойынша мәліметтер көрсетіледі;</w:t>
      </w:r>
    </w:p>
    <w:p w14:paraId="64960AF0"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11) 421.04.002 ІІ жолында бас ұйымнан немесе жеткізушіден алынған бензинді бөлшек саудада сату бойынша мәліметтер көрсетіледі;</w:t>
      </w:r>
    </w:p>
    <w:p w14:paraId="6B2E7353"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12) 421.04.002 ІІІ жолында тәркіленген және (немесе) иесіз, мемлекетке мұралау құқығы бойынша өткен және мемлекет меншігіне тегін берілген бензиннің конкурстық массасын бөлшек саудада сату бойынша мәліметтер көрсетіледі;</w:t>
      </w:r>
    </w:p>
    <w:p w14:paraId="700B24B2"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13) 421.04.002 ІV жолында оның бүліну немесе жоғалу фактісі анықталған бензин бойынша мәліметтер көрсетіледі;</w:t>
      </w:r>
    </w:p>
    <w:p w14:paraId="768BB014"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14) 421.04.002 V жолында өзінің өндірістік қажеттілігіне пайдаланылған меншікті өндірісінің бензині бойынша мәліметтер көрсетіледі;</w:t>
      </w:r>
    </w:p>
    <w:p w14:paraId="67EEF35D"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15) 421.04.002 VІ жолында бас ұйымнан немесе жеткізушіден алынған және өз өндірісінің қажеттілігіне пайдаланылған бензин бойынша мәліметтер көрсетіледі;</w:t>
      </w:r>
    </w:p>
    <w:p w14:paraId="54FB199D"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16) 421.04.003-жолы 421.04.001, 421.04.002-жолдарында көрсетілген салық салынатын операциялар бойынша салық базасының жалпы мөлшерін, сондай-ақ осы 421.04.001 және 421.04.002-жолдарынының сомалары ретінде айқындалатын операциялар бойынша есептелген акциздің жиынтық сомасын айқындауға арналған.</w:t>
      </w:r>
    </w:p>
    <w:p w14:paraId="40128C47"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29. "Құрылымдық бөлімшемен немесе салық салуға байланысты объектілермен жүзеге асырылатын дизель отыны бойынша операциялар" деген бөлімде дизель отыны бойынша есепті салық кезеңінің ішінде құрылымдық бөлімшемен немесе салық салуға байланысты объектілермен жасалған салық салынатын операциялар туралы ақпаратты көрсетуге арналған:</w:t>
      </w:r>
    </w:p>
    <w:p w14:paraId="229C5D61"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lastRenderedPageBreak/>
        <w:t>      1) А бағанында салық салынатын операциялар бойынша салық базасының мөлшері көрсетіледі. Салық базасы тоннада көрсетіледі;</w:t>
      </w:r>
    </w:p>
    <w:p w14:paraId="63B7270E"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 В бағанында акциз ставкасы көрсетіледі;</w:t>
      </w:r>
    </w:p>
    <w:p w14:paraId="0462359B"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3) С бағанында Салық кодексінің 472-бабына сәйкес айқындалатын салық салынатын операциялар бойынша акциздің сомасы көрсетіледі;</w:t>
      </w:r>
    </w:p>
    <w:p w14:paraId="46AF35E7"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4) 421.04.004-жолында 421.04.004 I бастап 421.04.004 IV дейінгі жолдардың сомалары ретінде айқындалатын көтерме сауда саласында сатылған дизель отыны бойынша мәліметтер көрсетіледі;</w:t>
      </w:r>
    </w:p>
    <w:p w14:paraId="4AB3BA68"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5) 421.04.004 І жолында құрылымдық бөлімше немесе салық салуға байланысты объектілер өндірген дизель отынын көтерме саудада өткізу бойынша мәліметтер көрсетіледі;</w:t>
      </w:r>
    </w:p>
    <w:p w14:paraId="6C02F94D"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6) 421.04.004 ІІ жолында бас ұйымнан немесе жеткізушіден алынған дизель отынын көтерме саудада өткізу бойынша мәліметтер көрсетіледі;</w:t>
      </w:r>
    </w:p>
    <w:p w14:paraId="4922F0CA"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7) 421.04.004 ІІІ жолында тәркіленген және (немесе) иесіз, мемлекетке мұралау құқығы бойынша өткен және мемлекет меншігіне тегін берілген дизель отынының конкурстық массасын көтерме саудада өткізу бойынша мәліметтер көрсетіледі;</w:t>
      </w:r>
    </w:p>
    <w:p w14:paraId="5C7C4BEC"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8) 421.04.004 IV жолында өндіріс мекенжайынан өндіруші жүзеге асыратын дизель отынын жылжыту бойынша мәліметтер көрсетіледі;</w:t>
      </w:r>
    </w:p>
    <w:p w14:paraId="27799512"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9) 421.04.005-жолында 421.04.005 I-ден 421.04.005 VI-ға дейінгі жолдардың сомасы ретінде айқындалатын бөлшек сауда саласында өткізілген дизель отыны бойынша мәліметтер көрсетіледі;</w:t>
      </w:r>
    </w:p>
    <w:p w14:paraId="7E58A26F"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10) 421.04.005 I жолында құрылымдық бөлімше немесе салық салуға байланысты объектілер өндірген дизель отынын бөлшек саудада сату бойынша мәліметтер көрсетіледі;</w:t>
      </w:r>
    </w:p>
    <w:p w14:paraId="295C86CB"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11) 421.04.005 ІІ жолында бас ұйымнан немесе жеткізушіден алынған дизель отынын бөлшек саудада сату бойынша мәліметтер көрсетіледі;</w:t>
      </w:r>
    </w:p>
    <w:p w14:paraId="5DABE6FF"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12) 421.04.005 ІІІ жолында тәркіленген және (немесе) иесіз, мемлекетке мұралау құқығы бойынша өткен және мемлекет меншігіне тегін берілген дизель отынының конкурстық массасын бөлшек саудада сату бойынша мәліметтер көрсетіледі;</w:t>
      </w:r>
    </w:p>
    <w:p w14:paraId="26C9A8E5"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lastRenderedPageBreak/>
        <w:t>      13) 421.04.005 ІV жолында ол бойынша бүліну немесе жоғалу фактісі анықталған дизель отыны бойынша мәліметтер көрсетіледі;</w:t>
      </w:r>
    </w:p>
    <w:p w14:paraId="21610E05"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14) 421.04.005 V жолында өзінің өндірісінің қажеттілігіне пайдаланылған меншікті өндірісінің дизель отыны бойынша мәліметтер көрсетіледі;</w:t>
      </w:r>
    </w:p>
    <w:p w14:paraId="23638B78"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15) 421.04.005 VІ жолында бас ұйымнан немесе жеткізушіден алынған және өз өндірісінің қажеттілігіне пайдаланылған дизель отыны бойынша мәліметтер көрсетіледі;</w:t>
      </w:r>
    </w:p>
    <w:p w14:paraId="3CEA302B"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16) 421.04.006-жолы 421.04.004, 421.04.005-жолдарында көрсетілген салық салынатын операциялар бойынша салық базасының жалпы мөлшерін, сондай-ақ осы 421.04.004 және 421.04.005-жолдарының сомасы ретінде айқындалатын операциялар бойынша есептелген акциздің жиынтық сомасын айқындауға арналған.</w:t>
      </w:r>
    </w:p>
    <w:p w14:paraId="7F46B696"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30. Бөлім "Құрылымдық бөлімшемен немесе салық салуға байланысты объектілермен жүзеге асырылатын газохол, бензанол, мұнай еріткіші, жеңіл көмірсулардың қоспалары, экологиялық отын бойынша операциялар" деген бөлімде газохол, бензанол, мұнай еріткіші, жеңіл көмірсулардың қоспалары, экологиялық отын бойынша есепті салық кезеңінің ішінде құрылымдық бөлімшемен немесе салық салуға байланысты объектілермен жасалған салық салынатын операциялар туралы ақпаратты көрсетуге арналған:</w:t>
      </w:r>
    </w:p>
    <w:p w14:paraId="56D797F2"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 А бағанында салық салынатын операция бойынша салық базасының мөлшері көрсетіледі. Салық базасы тоннада көрсетіледі;</w:t>
      </w:r>
    </w:p>
    <w:p w14:paraId="27ECF7B5"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 В бағанында акциз ставкасы көрсетіледі;</w:t>
      </w:r>
    </w:p>
    <w:p w14:paraId="48E79798"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3) С бағанында салық кодексінің 472-бабына сәйкес айқындалатын салық салынатын операция бойынша акциз сомасы көрсетіледі;</w:t>
      </w:r>
    </w:p>
    <w:p w14:paraId="77AF8EF0"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4) 421.04.007 жолында 421.04.007 I-ден 421.04.007 IV-ге дейінгі жолдардың сомасы ретінде айқындалатын, көтерме сауда саласында өткізілген газохол, бензанол, мұнай еріткіші, жеңіл көмірсулардың қоспалары, экологиялық отын бойынша мәліметтер көрсетіледі;</w:t>
      </w:r>
    </w:p>
    <w:p w14:paraId="250B7C88"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5) 421.04.007 I жолында құрылымдық бөлімше өндірген газохол, бензанол, мұнай еріткіші, жеңіл көмірсулардың қоспалары, экологиялық отынды көтерме сату жөніндегі мәліметтер көрсетіледі;</w:t>
      </w:r>
    </w:p>
    <w:p w14:paraId="44B54440"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lastRenderedPageBreak/>
        <w:t>      6) 421.04.007 II жолында бас ұйымнан немесе жеткізушілерден немесе салық салуға байланысты объектілерден алынған газохол, бензанол, мұнай еріткіші, жеңіл көмірсулардың қоспалары, экологиялық отынды көтерме саудада өткізу жөніндегі мәліметтер көрсетіледі;</w:t>
      </w:r>
    </w:p>
    <w:p w14:paraId="790812BA"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7) 421.04.007 III жолында тәркіленген және (немесе) иесіз, мұрагерлік құқығы бойынша мемлекетке өткен және мемлекет меншігіне өтеусіз берілген газохол, бензанол, мұнай еріткіші, жеңіл көмірсулардың қоспалары, экологиялық отынның конкурстық массасын көтерме саудада өткізу жөніндегі мәліметтер көрсетіледі;</w:t>
      </w:r>
    </w:p>
    <w:p w14:paraId="45C374B6"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8) 421.04.007 IV жолында өндіруші жүзеге асыратын газохол, бензанол, мұнай еріткіші, жеңіл көмірсулардың қоспалары, экологиялық отынды өндіріс мекенжайынан ауыстыру жөніндегі мәліметтер көрсетіледі;</w:t>
      </w:r>
    </w:p>
    <w:p w14:paraId="76614FCB"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9) 421.04.008 жолында 421.04.008 I-ден 421.04.008 IV-ге дейінгі жолдардың сомасы ретінде айқындалатын, бөлшек сауда саласында өткізілген газохол, бензанол, мұнай еріткіші, жеңіл көмірсулардың қоспалары, экологиялық отын бойынша сомасы ретінде айқындалатын мәліметтер көрсетіледі;</w:t>
      </w:r>
    </w:p>
    <w:p w14:paraId="0E3F0B3F"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10) 421.04.008 I жолында құрылымдық бөлімше өндірген газохол, бензанол, мұнай еріткіші, жеңіл көмірсулардың қоспалары, экологиялық отынды бөлшек саудада өткізу жөніндегі мәліметтер көрсетіледі;</w:t>
      </w:r>
    </w:p>
    <w:p w14:paraId="239F23F7"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11) 421.04.008 II жолында бас ұйымнан немесе жеткізушілерден немесе салық салуға байланысты объектілерден алынған газохол, бензанол, мұнай еріткіші, жеңіл көмірсулардың қоспалары, экологиялық отынды бөлшек саудада өткізу жөніндегі мәліметтер көрсетіледі;</w:t>
      </w:r>
    </w:p>
    <w:p w14:paraId="2B33776D"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12) 421.04.008 III жолында тәркіленген және (немесе) иесіз, мұрагерлік құқығы бойынша мемлекетке өткен және мемлекет меншігіне өтеусіз берілген газохол, бензанол, мұнай еріткіші, жеңіл көмірсулардың қоспалары, экологиялық отынның конкурстық массасын бөлшек саудада өткізу жөніндегі мәліметтер көрсетіледі;</w:t>
      </w:r>
    </w:p>
    <w:p w14:paraId="70794904"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13) 421.04.008 IV жолында газохол, бензанол, Нефрас, жеңіл көмірсулар қоспасы, экологиялық отын бойынша оның бүліну немесе жоғалу фактісі анықталған мәліметтер көрсетіледі;</w:t>
      </w:r>
    </w:p>
    <w:p w14:paraId="77F31609"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lastRenderedPageBreak/>
        <w:t>      14) 421.04.008 V жолында өз өндірістік мұқтаждарына пайдаланылған газохол, бензанол, мұнай еріткіші, жеңіл көмірсулардың қоспалары, экологиялық отыны бойынша мәліметтер көрсетіледі;</w:t>
      </w:r>
    </w:p>
    <w:p w14:paraId="43A15393"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15) 421.04.008 VI жолында бас ұйымнан немесе жеткізушілерден алынған және өз өндірістік мұқтаждарына пайдаланылған дизель отыны бойынша мәліметтер көрсетіледі;</w:t>
      </w:r>
    </w:p>
    <w:p w14:paraId="1F10156E"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16) 421.04.009 жолы 421.04.007, 421.04.008 жолдарында көрсетілген салық салынатын операциялар бойынша салық базасының жалпы мөлшерін, сондай-ақ 421.04.007 және 421.04.008 жолдарының сомасы ретінде айқындалатын осы операциялар бойынша есептелген акциздің жиынтық сомасын айқындауға арналған.</w:t>
      </w:r>
    </w:p>
    <w:p w14:paraId="4712ED6F"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31. "Шегерімдер" бөлімі акциздердің жиынтық сомаларын, сондай-ақ шегерімге жататын бюджеттік сыныптама кодтары бөлінісінде егжей-тегжейлі көрсетуге арналған:</w:t>
      </w:r>
    </w:p>
    <w:p w14:paraId="3C2B9850"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 421.04010 жолында шегерімнің жиынтық сомасы көрсетіледі;</w:t>
      </w:r>
    </w:p>
    <w:p w14:paraId="6F7EF87F"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 А бағанында бюджеттік сыныптаманың коды көрсетіледі. Бюджеттік сыныптаманың бір кодына бір жол сәйкес келеді;</w:t>
      </w:r>
    </w:p>
    <w:p w14:paraId="75100C41"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3) В бағанында акцизделетін тауардың көлемі (тоннамен) көрсетіледі;</w:t>
      </w:r>
    </w:p>
    <w:p w14:paraId="03B31E04"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4) С бағанында есепті ай үшін акциз бойынша шегерім сомасы көрсетіледі.</w:t>
      </w:r>
    </w:p>
    <w:p w14:paraId="0993316F"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32. "Акцизді есептеу" бөлімі есептелген акциздердің жиынтық сомасын егжей-тегжейлі көрсетуге, сондай-ақ 421.04.010 жолында көрсетілген шегерімдерді шегере отырып, бюджеттік сыныптама кодтары бөлігінде көрсетуге арналған:</w:t>
      </w:r>
    </w:p>
    <w:p w14:paraId="6EDC28B7"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1) 421.04.011 жолында есептелген акциздің жиынтық сомасы көрсетіледі;</w:t>
      </w:r>
    </w:p>
    <w:p w14:paraId="0F12F9EE"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2) А бағанында бюджеттік сыныптаманың коды көрсетіледі. Бюджеттік сыныптаманың бір кодына бір жол сәйкес келеді;</w:t>
      </w:r>
    </w:p>
    <w:p w14:paraId="660AE644" w14:textId="77777777" w:rsidR="00DC7541" w:rsidRPr="00DC7541" w:rsidRDefault="00DC7541" w:rsidP="00DC7541">
      <w:pPr>
        <w:pStyle w:val="af0"/>
        <w:shd w:val="clear" w:color="auto" w:fill="FFFFFF"/>
        <w:spacing w:before="0" w:beforeAutospacing="0" w:after="360" w:afterAutospacing="0" w:line="285" w:lineRule="atLeast"/>
        <w:textAlignment w:val="baseline"/>
        <w:rPr>
          <w:color w:val="000000"/>
          <w:spacing w:val="2"/>
          <w:sz w:val="28"/>
          <w:szCs w:val="28"/>
        </w:rPr>
      </w:pPr>
      <w:r w:rsidRPr="00DC7541">
        <w:rPr>
          <w:color w:val="000000"/>
          <w:spacing w:val="2"/>
          <w:sz w:val="28"/>
          <w:szCs w:val="28"/>
        </w:rPr>
        <w:t>      3) В бағанында есепті ай үшін есептелген акциз сомасы көрсетіледі.</w:t>
      </w:r>
    </w:p>
    <w:p w14:paraId="777B4910" w14:textId="77777777" w:rsidR="001A012B" w:rsidRPr="00DC7541" w:rsidRDefault="001A012B" w:rsidP="001A012B">
      <w:pPr>
        <w:widowControl w:val="0"/>
        <w:ind w:left="4860"/>
        <w:jc w:val="center"/>
        <w:rPr>
          <w:b/>
          <w:bCs/>
          <w:color w:val="000000"/>
          <w:sz w:val="28"/>
          <w:szCs w:val="28"/>
          <w:lang w:val="kk-KZ"/>
        </w:rPr>
      </w:pPr>
    </w:p>
    <w:sectPr w:rsidR="001A012B" w:rsidRPr="00DC7541" w:rsidSect="005D2352">
      <w:headerReference w:type="default" r:id="rId16"/>
      <w:pgSz w:w="11906" w:h="16838"/>
      <w:pgMar w:top="1418" w:right="851" w:bottom="1418" w:left="1418" w:header="709" w:footer="709" w:gutter="0"/>
      <w:pgNumType w:start="56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A014B" w14:textId="77777777" w:rsidR="001943BC" w:rsidRDefault="001943BC">
      <w:r>
        <w:separator/>
      </w:r>
    </w:p>
  </w:endnote>
  <w:endnote w:type="continuationSeparator" w:id="0">
    <w:p w14:paraId="3EA5C52C" w14:textId="77777777" w:rsidR="001943BC" w:rsidRDefault="00194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169827" w14:textId="77777777" w:rsidR="001943BC" w:rsidRDefault="001943BC">
      <w:r>
        <w:separator/>
      </w:r>
    </w:p>
  </w:footnote>
  <w:footnote w:type="continuationSeparator" w:id="0">
    <w:p w14:paraId="696CDE11" w14:textId="77777777" w:rsidR="001943BC" w:rsidRDefault="00194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85728802"/>
      <w:docPartObj>
        <w:docPartGallery w:val="Page Numbers (Top of Page)"/>
        <w:docPartUnique/>
      </w:docPartObj>
    </w:sdtPr>
    <w:sdtEndPr/>
    <w:sdtContent>
      <w:p w14:paraId="2D3EA9AB" w14:textId="77777777" w:rsidR="00C2191C" w:rsidRDefault="00C2191C">
        <w:pPr>
          <w:pStyle w:val="a4"/>
          <w:jc w:val="center"/>
        </w:pPr>
        <w:r w:rsidRPr="00A21154">
          <w:rPr>
            <w:rFonts w:ascii="Times New Roman" w:hAnsi="Times New Roman" w:cs="Times New Roman"/>
            <w:sz w:val="28"/>
            <w:szCs w:val="28"/>
          </w:rPr>
          <w:fldChar w:fldCharType="begin"/>
        </w:r>
        <w:r w:rsidRPr="00A21154">
          <w:rPr>
            <w:rFonts w:ascii="Times New Roman" w:hAnsi="Times New Roman" w:cs="Times New Roman"/>
            <w:sz w:val="28"/>
            <w:szCs w:val="28"/>
          </w:rPr>
          <w:instrText>PAGE   \* MERGEFORMAT</w:instrText>
        </w:r>
        <w:r w:rsidRPr="00A21154">
          <w:rPr>
            <w:rFonts w:ascii="Times New Roman" w:hAnsi="Times New Roman" w:cs="Times New Roman"/>
            <w:sz w:val="28"/>
            <w:szCs w:val="28"/>
          </w:rPr>
          <w:fldChar w:fldCharType="separate"/>
        </w:r>
        <w:r w:rsidR="00987852">
          <w:rPr>
            <w:rFonts w:ascii="Times New Roman" w:hAnsi="Times New Roman" w:cs="Times New Roman"/>
            <w:noProof/>
            <w:sz w:val="28"/>
            <w:szCs w:val="28"/>
          </w:rPr>
          <w:t>576</w:t>
        </w:r>
        <w:r w:rsidRPr="00A21154">
          <w:rPr>
            <w:rFonts w:ascii="Times New Roman" w:hAnsi="Times New Roman" w:cs="Times New Roman"/>
            <w:sz w:val="28"/>
            <w:szCs w:val="28"/>
          </w:rPr>
          <w:fldChar w:fldCharType="end"/>
        </w:r>
      </w:p>
    </w:sdtContent>
  </w:sdt>
  <w:p w14:paraId="57FFDD89" w14:textId="77777777" w:rsidR="00C2191C" w:rsidRDefault="00C2191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377B00"/>
    <w:multiLevelType w:val="hybridMultilevel"/>
    <w:tmpl w:val="177E8994"/>
    <w:lvl w:ilvl="0" w:tplc="EF040D4A">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7C4F4022"/>
    <w:multiLevelType w:val="singleLevel"/>
    <w:tmpl w:val="D842003C"/>
    <w:lvl w:ilvl="0">
      <w:start w:val="1"/>
      <w:numFmt w:val="decimal"/>
      <w:lvlText w:val="%1)"/>
      <w:lvlJc w:val="left"/>
      <w:pPr>
        <w:tabs>
          <w:tab w:val="num" w:pos="900"/>
        </w:tabs>
        <w:ind w:left="-197" w:firstLine="737"/>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07DA"/>
    <w:rsid w:val="00017AFB"/>
    <w:rsid w:val="000D68F9"/>
    <w:rsid w:val="001113B0"/>
    <w:rsid w:val="001234FA"/>
    <w:rsid w:val="001943BC"/>
    <w:rsid w:val="001A012B"/>
    <w:rsid w:val="002E524A"/>
    <w:rsid w:val="00345C3C"/>
    <w:rsid w:val="00423C0B"/>
    <w:rsid w:val="004457BC"/>
    <w:rsid w:val="00493C8B"/>
    <w:rsid w:val="005507DA"/>
    <w:rsid w:val="005634BD"/>
    <w:rsid w:val="005D2352"/>
    <w:rsid w:val="006650C4"/>
    <w:rsid w:val="006E0856"/>
    <w:rsid w:val="00711E44"/>
    <w:rsid w:val="008834D7"/>
    <w:rsid w:val="00987852"/>
    <w:rsid w:val="00A42B55"/>
    <w:rsid w:val="00B9291E"/>
    <w:rsid w:val="00C2191C"/>
    <w:rsid w:val="00DA7AB3"/>
    <w:rsid w:val="00DC7541"/>
    <w:rsid w:val="00DE0483"/>
    <w:rsid w:val="00DF703C"/>
    <w:rsid w:val="00F51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E5386"/>
  <w15:docId w15:val="{5833A32A-FB5F-49F9-AEAE-3475AC31F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DC754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2191C"/>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C2191C"/>
  </w:style>
  <w:style w:type="paragraph" w:styleId="a6">
    <w:name w:val="Balloon Text"/>
    <w:basedOn w:val="a"/>
    <w:link w:val="a7"/>
    <w:uiPriority w:val="99"/>
    <w:semiHidden/>
    <w:unhideWhenUsed/>
    <w:rsid w:val="00C2191C"/>
    <w:rPr>
      <w:rFonts w:ascii="Tahoma" w:hAnsi="Tahoma" w:cs="Tahoma"/>
      <w:sz w:val="16"/>
      <w:szCs w:val="16"/>
    </w:rPr>
  </w:style>
  <w:style w:type="character" w:customStyle="1" w:styleId="a7">
    <w:name w:val="Текст выноски Знак"/>
    <w:basedOn w:val="a0"/>
    <w:link w:val="a6"/>
    <w:uiPriority w:val="99"/>
    <w:semiHidden/>
    <w:rsid w:val="00C2191C"/>
    <w:rPr>
      <w:rFonts w:ascii="Tahoma" w:eastAsia="Times New Roman" w:hAnsi="Tahoma" w:cs="Tahoma"/>
      <w:sz w:val="16"/>
      <w:szCs w:val="16"/>
      <w:lang w:eastAsia="ru-RU"/>
    </w:rPr>
  </w:style>
  <w:style w:type="paragraph" w:styleId="a8">
    <w:name w:val="footer"/>
    <w:basedOn w:val="a"/>
    <w:link w:val="a9"/>
    <w:uiPriority w:val="99"/>
    <w:unhideWhenUsed/>
    <w:rsid w:val="008834D7"/>
    <w:pPr>
      <w:tabs>
        <w:tab w:val="center" w:pos="4677"/>
        <w:tab w:val="right" w:pos="9355"/>
      </w:tabs>
    </w:pPr>
  </w:style>
  <w:style w:type="character" w:customStyle="1" w:styleId="a9">
    <w:name w:val="Нижний колонтитул Знак"/>
    <w:basedOn w:val="a0"/>
    <w:link w:val="a8"/>
    <w:uiPriority w:val="99"/>
    <w:rsid w:val="008834D7"/>
    <w:rPr>
      <w:rFonts w:ascii="Times New Roman" w:eastAsia="Times New Roman" w:hAnsi="Times New Roman" w:cs="Times New Roman"/>
      <w:sz w:val="24"/>
      <w:szCs w:val="24"/>
      <w:lang w:eastAsia="ru-RU"/>
    </w:rPr>
  </w:style>
  <w:style w:type="character" w:styleId="aa">
    <w:name w:val="Hyperlink"/>
    <w:rsid w:val="001A012B"/>
    <w:rPr>
      <w:rFonts w:ascii="Times New Roman" w:hAnsi="Times New Roman" w:cs="Times New Roman" w:hint="default"/>
      <w:color w:val="333399"/>
      <w:u w:val="single"/>
    </w:rPr>
  </w:style>
  <w:style w:type="character" w:customStyle="1" w:styleId="s0">
    <w:name w:val="s0"/>
    <w:rsid w:val="001A012B"/>
    <w:rPr>
      <w:rFonts w:ascii="Times New Roman" w:hAnsi="Times New Roman" w:cs="Times New Roman" w:hint="default"/>
      <w:b w:val="0"/>
      <w:bCs w:val="0"/>
      <w:i w:val="0"/>
      <w:iCs w:val="0"/>
      <w:strike w:val="0"/>
      <w:dstrike w:val="0"/>
      <w:color w:val="000000"/>
      <w:sz w:val="20"/>
      <w:szCs w:val="20"/>
      <w:u w:val="none"/>
      <w:effect w:val="none"/>
    </w:rPr>
  </w:style>
  <w:style w:type="paragraph" w:styleId="ab">
    <w:name w:val="Body Text Indent"/>
    <w:basedOn w:val="a"/>
    <w:link w:val="ac"/>
    <w:rsid w:val="001A012B"/>
    <w:pPr>
      <w:spacing w:after="120"/>
      <w:ind w:left="283"/>
    </w:pPr>
    <w:rPr>
      <w:lang w:val="x-none" w:eastAsia="x-none"/>
    </w:rPr>
  </w:style>
  <w:style w:type="character" w:customStyle="1" w:styleId="ac">
    <w:name w:val="Основной текст с отступом Знак"/>
    <w:basedOn w:val="a0"/>
    <w:link w:val="ab"/>
    <w:rsid w:val="001A012B"/>
    <w:rPr>
      <w:rFonts w:ascii="Times New Roman" w:eastAsia="Times New Roman" w:hAnsi="Times New Roman" w:cs="Times New Roman"/>
      <w:sz w:val="24"/>
      <w:szCs w:val="24"/>
      <w:lang w:val="x-none" w:eastAsia="x-none"/>
    </w:rPr>
  </w:style>
  <w:style w:type="paragraph" w:styleId="ad">
    <w:name w:val="Title"/>
    <w:basedOn w:val="a"/>
    <w:link w:val="ae"/>
    <w:qFormat/>
    <w:rsid w:val="001A012B"/>
    <w:pPr>
      <w:jc w:val="center"/>
    </w:pPr>
    <w:rPr>
      <w:sz w:val="28"/>
      <w:szCs w:val="20"/>
      <w:lang w:eastAsia="ko-KR"/>
    </w:rPr>
  </w:style>
  <w:style w:type="character" w:customStyle="1" w:styleId="ae">
    <w:name w:val="Заголовок Знак"/>
    <w:basedOn w:val="a0"/>
    <w:link w:val="ad"/>
    <w:rsid w:val="001A012B"/>
    <w:rPr>
      <w:rFonts w:ascii="Times New Roman" w:eastAsia="Times New Roman" w:hAnsi="Times New Roman" w:cs="Times New Roman"/>
      <w:sz w:val="28"/>
      <w:szCs w:val="20"/>
      <w:lang w:eastAsia="ko-KR"/>
    </w:rPr>
  </w:style>
  <w:style w:type="character" w:styleId="af">
    <w:name w:val="Subtle Emphasis"/>
    <w:basedOn w:val="a0"/>
    <w:uiPriority w:val="19"/>
    <w:qFormat/>
    <w:rsid w:val="00DC7541"/>
    <w:rPr>
      <w:i/>
      <w:iCs/>
      <w:color w:val="404040" w:themeColor="text1" w:themeTint="BF"/>
    </w:rPr>
  </w:style>
  <w:style w:type="character" w:customStyle="1" w:styleId="30">
    <w:name w:val="Заголовок 3 Знак"/>
    <w:basedOn w:val="a0"/>
    <w:link w:val="3"/>
    <w:uiPriority w:val="9"/>
    <w:rsid w:val="00DC7541"/>
    <w:rPr>
      <w:rFonts w:ascii="Times New Roman" w:eastAsia="Times New Roman" w:hAnsi="Times New Roman" w:cs="Times New Roman"/>
      <w:b/>
      <w:bCs/>
      <w:sz w:val="27"/>
      <w:szCs w:val="27"/>
      <w:lang w:eastAsia="ru-RU"/>
    </w:rPr>
  </w:style>
  <w:style w:type="paragraph" w:styleId="af0">
    <w:name w:val="Normal (Web)"/>
    <w:basedOn w:val="a"/>
    <w:uiPriority w:val="99"/>
    <w:semiHidden/>
    <w:unhideWhenUsed/>
    <w:rsid w:val="00DC754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960976">
      <w:bodyDiv w:val="1"/>
      <w:marLeft w:val="0"/>
      <w:marRight w:val="0"/>
      <w:marTop w:val="0"/>
      <w:marBottom w:val="0"/>
      <w:divBdr>
        <w:top w:val="none" w:sz="0" w:space="0" w:color="auto"/>
        <w:left w:val="none" w:sz="0" w:space="0" w:color="auto"/>
        <w:bottom w:val="none" w:sz="0" w:space="0" w:color="auto"/>
        <w:right w:val="none" w:sz="0" w:space="0" w:color="auto"/>
      </w:divBdr>
    </w:div>
    <w:div w:id="50590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K1700000120" TargetMode="External"/><Relationship Id="rId13" Type="http://schemas.openxmlformats.org/officeDocument/2006/relationships/hyperlink" Target="https://adilet.zan.kz/kaz/docs/K170000012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adilet.zan.kz/kaz/docs/K1700000120" TargetMode="External"/><Relationship Id="rId12" Type="http://schemas.openxmlformats.org/officeDocument/2006/relationships/hyperlink" Target="https://adilet.zan.kz/kaz/docs/K170000012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dilet.zan.kz/kaz/docs/K1700000120" TargetMode="External"/><Relationship Id="rId5" Type="http://schemas.openxmlformats.org/officeDocument/2006/relationships/footnotes" Target="footnotes.xml"/><Relationship Id="rId15" Type="http://schemas.openxmlformats.org/officeDocument/2006/relationships/hyperlink" Target="https://adilet.zan.kz/kaz/docs/K1700000120" TargetMode="External"/><Relationship Id="rId10" Type="http://schemas.openxmlformats.org/officeDocument/2006/relationships/hyperlink" Target="https://adilet.zan.kz/kaz/docs/K1700000120" TargetMode="External"/><Relationship Id="rId4" Type="http://schemas.openxmlformats.org/officeDocument/2006/relationships/webSettings" Target="webSettings.xml"/><Relationship Id="rId9" Type="http://schemas.openxmlformats.org/officeDocument/2006/relationships/hyperlink" Target="https://adilet.zan.kz/kaz/docs/K1700000120" TargetMode="External"/><Relationship Id="rId14" Type="http://schemas.openxmlformats.org/officeDocument/2006/relationships/hyperlink" Target="https://adilet.zan.kz/kaz/docs/K17000001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4298</Words>
  <Characters>24505</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Meruert</cp:lastModifiedBy>
  <cp:revision>7</cp:revision>
  <dcterms:created xsi:type="dcterms:W3CDTF">2019-12-26T22:10:00Z</dcterms:created>
  <dcterms:modified xsi:type="dcterms:W3CDTF">2022-05-17T06:43:00Z</dcterms:modified>
</cp:coreProperties>
</file>