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552834" w14:textId="77777777" w:rsidR="006D546A" w:rsidRPr="006D546A" w:rsidRDefault="006D546A" w:rsidP="006D546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bookmarkStart w:id="0" w:name="_GoBack"/>
      <w:r w:rsidRPr="006D546A">
        <w:rPr>
          <w:rFonts w:ascii="Times New Roman" w:eastAsia="Times New Roman" w:hAnsi="Times New Roman" w:cs="Times New Roman"/>
          <w:color w:val="000000"/>
          <w:sz w:val="24"/>
          <w:szCs w:val="24"/>
          <w:lang w:eastAsia="ru-RU"/>
        </w:rPr>
        <w:t>Приложение 13 к приказу</w:t>
      </w:r>
    </w:p>
    <w:p w14:paraId="66F421A3" w14:textId="77777777" w:rsidR="006D546A" w:rsidRPr="006D546A" w:rsidRDefault="006D546A" w:rsidP="006D546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Министр финансов</w:t>
      </w:r>
    </w:p>
    <w:p w14:paraId="3EBB66BF" w14:textId="77777777" w:rsidR="006D546A" w:rsidRPr="006D546A" w:rsidRDefault="006D546A" w:rsidP="006D546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Республики Казахстан</w:t>
      </w:r>
    </w:p>
    <w:p w14:paraId="366182E1" w14:textId="77777777" w:rsidR="006D546A" w:rsidRPr="006D546A" w:rsidRDefault="006D546A" w:rsidP="006D546A">
      <w:pPr>
        <w:shd w:val="clear" w:color="auto" w:fill="FFFFFF"/>
        <w:spacing w:after="0" w:line="240" w:lineRule="auto"/>
        <w:jc w:val="right"/>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от 12 ноября 2025 года</w:t>
      </w:r>
    </w:p>
    <w:p w14:paraId="55E6D53E" w14:textId="77777777" w:rsidR="006D546A" w:rsidRPr="006D546A" w:rsidRDefault="006D546A" w:rsidP="006D546A">
      <w:pPr>
        <w:shd w:val="clear" w:color="auto" w:fill="FFFFFF"/>
        <w:spacing w:line="240" w:lineRule="auto"/>
        <w:jc w:val="right"/>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 695</w:t>
      </w:r>
    </w:p>
    <w:p w14:paraId="7DEC9EFA" w14:textId="77777777" w:rsidR="006D546A" w:rsidRPr="006D546A" w:rsidRDefault="006D546A" w:rsidP="006D546A">
      <w:pPr>
        <w:spacing w:line="240" w:lineRule="auto"/>
        <w:jc w:val="right"/>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Приложение к форме</w:t>
      </w:r>
    </w:p>
    <w:bookmarkEnd w:id="0"/>
    <w:p w14:paraId="799BE6C3" w14:textId="77777777" w:rsidR="006D546A" w:rsidRPr="006D546A" w:rsidRDefault="006D546A" w:rsidP="006D546A">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 xml:space="preserve">Пояснение по заполнению формы налоговой отчетности «Декларация по акцизу (форма 400.00)» с пояснением по ее составлению </w:t>
      </w:r>
      <w:proofErr w:type="gramStart"/>
      <w:r w:rsidRPr="006D546A">
        <w:rPr>
          <w:rFonts w:ascii="Times New Roman" w:eastAsia="Times New Roman" w:hAnsi="Times New Roman" w:cs="Times New Roman"/>
          <w:b/>
          <w:bCs/>
          <w:color w:val="000000"/>
          <w:sz w:val="24"/>
          <w:szCs w:val="24"/>
          <w:lang w:eastAsia="ru-RU"/>
        </w:rPr>
        <w:t>и Правил</w:t>
      </w:r>
      <w:proofErr w:type="gramEnd"/>
      <w:r w:rsidRPr="006D546A">
        <w:rPr>
          <w:rFonts w:ascii="Times New Roman" w:eastAsia="Times New Roman" w:hAnsi="Times New Roman" w:cs="Times New Roman"/>
          <w:b/>
          <w:bCs/>
          <w:color w:val="000000"/>
          <w:sz w:val="24"/>
          <w:szCs w:val="24"/>
          <w:lang w:eastAsia="ru-RU"/>
        </w:rPr>
        <w:t xml:space="preserve"> ее представления</w:t>
      </w:r>
    </w:p>
    <w:p w14:paraId="6CF0B01D"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 Пояснение по заполнению разделов «Общая информация о налогоплательщике» и «Общая информация о структурном подразделении»</w:t>
      </w:r>
    </w:p>
    <w:p w14:paraId="68A12A5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разделе «Общая информация о налогоплательщике» налогоплательщик указывает следующие данные:</w:t>
      </w:r>
    </w:p>
    <w:p w14:paraId="09E140E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индивидуальный идентификационный номер (бизнес- идентификационный номер) (далее – ИИН (БИН)) налогоплательщика (при исполнении налогового обязательства доверительным управляющим в строке указывается ИИН (БИН) доверительного управляющего);</w:t>
      </w:r>
    </w:p>
    <w:p w14:paraId="2184228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наименование налогоплательщика – фамилия, имя, отчество (если оно указано в документе удостоверяющем личность), наименование юридического лица в соответствии с учредительными документами или фамилия, имя, отчество (если оно указано в документе удостоверяющем личность) физического лица в соответствии с документами, удостоверяющими личность, при исполнении налогового обязательства доверительным управляющим в строке указывается наименование юридического лица-доверительного управляющего или фамилия, имя, отчество (если оно указано в документе удостоверяющем личность физического лица);</w:t>
      </w:r>
    </w:p>
    <w:p w14:paraId="652D86D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налоговый период, за который представляется налоговая отчетность (месяц, год) – отчетный налоговый период, за который представляется декларация (указывается арабскими цифрами), отчетным налоговым периодом для представления декларации в соответствии со статьей 551 Налогового кодекса является календарный месяц;</w:t>
      </w:r>
    </w:p>
    <w:p w14:paraId="1E9B7C6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вид декларации (соответствующие ячейки отмечаются с учетом отнесения декларации к видам налоговой отчетности, указанным в статье 114 Налогового кодекса);</w:t>
      </w:r>
    </w:p>
    <w:p w14:paraId="4DFFD35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номер и дата уведомления (строки заполняются при представлении вида декларации, предусмотренного подпунктами 3) и 4) пункта 3 статьи 114 Налогового кодекса);</w:t>
      </w:r>
    </w:p>
    <w:p w14:paraId="6A5B36E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отдельная категория налогоплательщика в соответствии со статьей 66 Налогового кодекса (ячейка отмечается в случае, если плательщик относится к категории, указанной в строке А «доверительный управляющий»);</w:t>
      </w:r>
    </w:p>
    <w:p w14:paraId="4855F94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код валюты в соответствии с Классификатором валют, прилагаемым к решению Комиссии Таможенного союза от 20 сентября 2010 года № 378 «О классификаторах, используемых для заполнения таможенных документов»;</w:t>
      </w:r>
    </w:p>
    <w:p w14:paraId="2549364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представленные приложения (отмечаются ячейки представленных приложений);</w:t>
      </w:r>
    </w:p>
    <w:p w14:paraId="04B4ADB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представленные расчеты за структурные подразделения или объекты, связанные с налогообложением (соответствующая ячейка отмечается в зависимости от формы расчета, составленной за структурные подразделения или объекты, связанные с налогообложением).</w:t>
      </w:r>
    </w:p>
    <w:p w14:paraId="227A2B5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разделе «Общая информация о структурном подразделении» налогоплательщик указывает следующие данные:</w:t>
      </w:r>
    </w:p>
    <w:p w14:paraId="43DD6FD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ИИН (БИН) структурного подразделения;</w:t>
      </w:r>
    </w:p>
    <w:p w14:paraId="2119412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исчисление акциза:</w:t>
      </w:r>
    </w:p>
    <w:p w14:paraId="60E58D7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ячейка А отмечается в случае, если исчисление акциза осуществляется за объекты, связанные с налогообложением;</w:t>
      </w:r>
    </w:p>
    <w:p w14:paraId="6172258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ячейка В отмечается в случае, если исчисление акциза осуществляется за структурные подразделения;</w:t>
      </w:r>
    </w:p>
    <w:p w14:paraId="7317084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ячейка С отмечается в случае, если исчисление акциза осуществляется за объекты, связанные с налогообложением структурного подразделения;</w:t>
      </w:r>
    </w:p>
    <w:p w14:paraId="55A49FB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наименование структурного подразделения юридического лица;</w:t>
      </w:r>
    </w:p>
    <w:p w14:paraId="27913F3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код органа государственных доходов:</w:t>
      </w:r>
    </w:p>
    <w:p w14:paraId="0A33499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ячейка А отмечается код по месту регистрационного учета объекта, связанного с налогоблажением;</w:t>
      </w:r>
    </w:p>
    <w:p w14:paraId="6C9A340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ячейка В отмечается код по месту регистрационного учета структурного подразделения юридического лица;</w:t>
      </w:r>
    </w:p>
    <w:p w14:paraId="72CB40D7"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2. Пояснение по заполнению раздела «Исчислено акцизов к уплате»</w:t>
      </w:r>
    </w:p>
    <w:p w14:paraId="7A8376C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разделе «Исчислено акцизов к уплате»:</w:t>
      </w:r>
    </w:p>
    <w:p w14:paraId="2071C30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400.00.001 указывается сумма акциза, исчисленного по всем видам спирта и (или) вина наливом (в данную строку переносится сумма, отраженная в строках 400.01.015 (по всем страницам формы 400.01));</w:t>
      </w:r>
    </w:p>
    <w:p w14:paraId="4753F00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400.00.002 указывается сумма акциза, исчисленного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 (в данную строку переносится сумма, отраженная в строках 400.02.013 (по всем страницам формы 400.02));</w:t>
      </w:r>
    </w:p>
    <w:p w14:paraId="7A2C52D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400.00.003 указывается сумма акциза, исчисленного по табачным изделиям (в данную строку переносится сумма, отраженная в строках 400.03.016 (по всем страницам формы 400.03));</w:t>
      </w:r>
    </w:p>
    <w:p w14:paraId="117336E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400.00.004 указывается сумма акциза, исчисленного по сырой нефти, газовому конденсату (в данную строку переносится сумма, отраженная в строке 400.04.013);</w:t>
      </w:r>
    </w:p>
    <w:p w14:paraId="0C0E47A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400.00.005 указывается сумма акциза по бензину, за исключением авиационного (в данную строку переносится сумма, отраженная в строке 400.05.003 С);</w:t>
      </w:r>
    </w:p>
    <w:p w14:paraId="1ADFEF0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400.00.006 указывается сумма акциза, исчисленного по дизельному топливу (в данную строку переносится сумма, отраженная в строке 400.05.006 С);</w:t>
      </w:r>
    </w:p>
    <w:p w14:paraId="1BE1576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400.00.007 указывается сумма акциза, исчисленного по газохолу, бензанолу, нефрасу, смеси легких углеводов, экологического топлива (в данную строку переносится сумма, отраженная в строке 400.05.009 С);</w:t>
      </w:r>
    </w:p>
    <w:p w14:paraId="2EE1DF6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400.00.008 указывается сумма акциза, исчисленного по подакцизным товарам, предусмотренным подпунктом 6) статьи 536 Налогового кодекса (в данную строку переносится сумма, отраженная в строке 400.08.011);</w:t>
      </w:r>
    </w:p>
    <w:p w14:paraId="2A456BD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400.00.009 указывается сумма акциза, исчисленного по энергетическим напиткам (в данную строку переносится сумма, отраженная в строке 400.09.008);</w:t>
      </w:r>
    </w:p>
    <w:p w14:paraId="4446A14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400.00.010 указывается сумма акциза, исчисленного по автомобилям легковым (в данную строку переносится сумма, отраженная в строке 400.10.004 В);</w:t>
      </w:r>
    </w:p>
    <w:p w14:paraId="64A6AF0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400.00.011 указывается сумма акциза, исчисленного по судам (в данную строку переносится сумма, отраженная в строке 400.10.005 В);</w:t>
      </w:r>
    </w:p>
    <w:p w14:paraId="6996B31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400.00.012 указывается сумма акциза, исчисленного по воздушным судам (в данную строку переносится сумма, отраженная в строке 400.10.006 В);</w:t>
      </w:r>
    </w:p>
    <w:p w14:paraId="5561F8C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400.00.013 указывается сумма акциза, исчисленного по прочим подакцизным товарам (данная строка заполняется плательщиками, осуществляющими исчисление и уплату акциза на моторные транспортные средства, предназначенные для перевозки 10 и более человек с объемом двигателя более 3000 кубических сантиметров);</w:t>
      </w:r>
    </w:p>
    <w:p w14:paraId="2A9219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400.00.014 указывается общая сумма исчисленного акциза, определяемая как сумма строк с 400.00.001 по 400.00.013;</w:t>
      </w:r>
    </w:p>
    <w:p w14:paraId="41D6EB7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400.00.015 указывается сумма вычета из налога (в данную строку переносится итоговая сумма строки 00000001 графы Е формы 400.06);</w:t>
      </w:r>
    </w:p>
    <w:p w14:paraId="6D154BB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16) в строке 400.00.016 указывается итоговая сумма исчисленного акциза, определяемая как разница строк 400.00.014 и 400.00.015;</w:t>
      </w:r>
    </w:p>
    <w:p w14:paraId="650595F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400.00.017 указывается сумма исчисленного акциза за структурные подразделения или объекты, связанные с налогообложением.</w:t>
      </w:r>
    </w:p>
    <w:p w14:paraId="2258499B"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3. Пояснение по заполнению раздела «Подакцизные товары, освобожденные от облажения акцизом»</w:t>
      </w:r>
    </w:p>
    <w:p w14:paraId="300C7D5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разделе «Подакцизные товары, освобожденные от обложения акцизом»:</w:t>
      </w:r>
    </w:p>
    <w:p w14:paraId="6A31A87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400.00.018 указывается всего стоимость реализованных головной организацией подакцизных товаров, освобожденных от акцизов в соответствии с пунктом 3 статьи 538 Налогового кодекса, а также стоимость подакцизных товаров испорченных, утраченных в результате чрезвычайных ситуаций, освобожденных от обложения акцизом в соответствии с подпунктом 5) пункта 1 статьи 538 Налогового кодекса (в данную строку переносится сумма, отраженная в строке 400.07.004);</w:t>
      </w:r>
    </w:p>
    <w:p w14:paraId="0E186447"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4. Пояснение по заполнению раздела «Подакцизные товары, реализованные структурными подразделениями»</w:t>
      </w:r>
    </w:p>
    <w:p w14:paraId="58CBAE1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разделе «Подакцизные товары, реализованные структурными подраздилениями»:</w:t>
      </w:r>
    </w:p>
    <w:p w14:paraId="18E382D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val="en-US" w:eastAsia="ru-RU"/>
        </w:rPr>
      </w:pPr>
      <w:r w:rsidRPr="006D546A">
        <w:rPr>
          <w:rFonts w:ascii="Times New Roman" w:eastAsia="Times New Roman" w:hAnsi="Times New Roman" w:cs="Times New Roman"/>
          <w:color w:val="000000"/>
          <w:sz w:val="24"/>
          <w:szCs w:val="24"/>
          <w:lang w:eastAsia="ru-RU"/>
        </w:rPr>
        <w:t xml:space="preserve">1) в строке 400.00.019 указывается всего стоимость реализованных структурным подразделением подакцизных товаров (данная строка определяется как сумма строк 400.00.019 I, 400.00.019 II, 400.00.019 III, 400.00.019 IV, 400.00. </w:t>
      </w:r>
      <w:r w:rsidRPr="006D546A">
        <w:rPr>
          <w:rFonts w:ascii="Times New Roman" w:eastAsia="Times New Roman" w:hAnsi="Times New Roman" w:cs="Times New Roman"/>
          <w:color w:val="000000"/>
          <w:sz w:val="24"/>
          <w:szCs w:val="24"/>
          <w:lang w:val="en-US" w:eastAsia="ru-RU"/>
        </w:rPr>
        <w:t>019 V, 400.00.019 VI, 400.00.019 VII, 400.00 019 VIII, 400.00.019 IX, 400.00.019 X, 400.00.019 XI, 400.00.019 XII, 400.00.019 XIII, 400.00. 019 XIV, 400.00.019 XV, 400.00.019 XVI, 400.00.019 XVII, 400.00.019 XVIII, 400.00.019 XIX).</w:t>
      </w:r>
    </w:p>
    <w:p w14:paraId="6B1EAEE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400.00.019 I указывается стоимость реализованного спирта, освобожденных от акциза;</w:t>
      </w:r>
    </w:p>
    <w:p w14:paraId="132863A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400.00.019 II указывается стоимость реализованной водки и водки с защищенным наименованием места происхождения товара, освобожденных от акциза;</w:t>
      </w:r>
    </w:p>
    <w:p w14:paraId="0F83DD3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400.00.019 III указывается стоимость реализованных ликероводочных изделий;</w:t>
      </w:r>
    </w:p>
    <w:p w14:paraId="50C9DE1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400.00.019 IV указывается стоимость реализованного вина;</w:t>
      </w:r>
    </w:p>
    <w:p w14:paraId="6B592BA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400.00.019 V указывается стоимость реализованного коньяка;</w:t>
      </w:r>
    </w:p>
    <w:p w14:paraId="56EBD08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400.00.019 VI указывается стоимость реализованного бренди;</w:t>
      </w:r>
    </w:p>
    <w:p w14:paraId="2FAC7DE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400.00.019 VII указывается стоимость реализованной пивоваренной продукции;</w:t>
      </w:r>
    </w:p>
    <w:p w14:paraId="0765CD4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400.00.019 VIII указывается стоимость реализованного вина наливом;</w:t>
      </w:r>
    </w:p>
    <w:p w14:paraId="677FBFA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400.00.019 IX указывается стоимость реализованных табачных изделий;</w:t>
      </w:r>
    </w:p>
    <w:p w14:paraId="2AE94F3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400.00.019 X указывается стоимость реализованного бензина;</w:t>
      </w:r>
    </w:p>
    <w:p w14:paraId="539135D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400.00.019 XI указывается стоимость реализованного дизельного топлива;</w:t>
      </w:r>
    </w:p>
    <w:p w14:paraId="04CA734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400.00.019 XII указывается стоимость реализованного газохола, бензанола, нефраса, смеси легких углеводов, экологического топлива;</w:t>
      </w:r>
    </w:p>
    <w:p w14:paraId="65B5819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400.00.019 XIII указывается стоимость реализованной сырой нефти, газового конденсата;</w:t>
      </w:r>
    </w:p>
    <w:p w14:paraId="7F3AA34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400.00.019 XIV указывается стоимость реализованных энергетических напитков;</w:t>
      </w:r>
    </w:p>
    <w:p w14:paraId="0795BD1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400.00.019 XV указывается стоимость приобретенных автомобилей легковых;</w:t>
      </w:r>
    </w:p>
    <w:p w14:paraId="168327E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400.00.019 XVI указывается стоимость приобретенных судов;</w:t>
      </w:r>
    </w:p>
    <w:p w14:paraId="409E333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400.00.019 XVII указывается стоимость приобретенных воздушных судов;</w:t>
      </w:r>
    </w:p>
    <w:p w14:paraId="101E9EB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19) в строке 400.00.019 XVIII указывается стоимость реализованных подакцизных товаров, предусмотренных подпунктом 6) статьи 536 Налогового кодекса;</w:t>
      </w:r>
    </w:p>
    <w:p w14:paraId="01BBAA0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20) в строке 400.00.019 XIX указывается стоимость реализованной спиртосодержащей продукции медицинского назначения (кроме бальзамов), зарегистрированной в соответствии с законодательством Республики Казахстан в качестве лекарственного средства.</w:t>
      </w:r>
    </w:p>
    <w:p w14:paraId="17757B79"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5. Пояснение по заполнению раздела «Ответственность налогоплательщика»</w:t>
      </w:r>
    </w:p>
    <w:p w14:paraId="110E90A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разделе «Ответственность налогоплательщика»:</w:t>
      </w:r>
    </w:p>
    <w:p w14:paraId="76D009E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поле «Фамилия, имя, отчество (если оно указано в документе удостоверяющем личность) руководителя» указываются фамилия, имя, отчество (если оно указано в документе удостоверяющем личность) руководителя в соответствии с учредительными документами (если декларация представляется физическим лицом, поле должно содержать «Фамилия, имя, отчество (если оно указано в документе удостоверяющем личность) налогоплательщика», данные заполняются в соответствии с документами, удостоверяющими личность);</w:t>
      </w:r>
    </w:p>
    <w:p w14:paraId="26195F8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дата подачи декларации – дата представления декларации в орган государственных доходов;</w:t>
      </w:r>
    </w:p>
    <w:p w14:paraId="3671975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код органа государственных доходов – код органа государственных доходов по месту нахождения налогоплательщика;</w:t>
      </w:r>
    </w:p>
    <w:p w14:paraId="3EC7459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 xml:space="preserve">4) в поле «Фамилия, имя, отчество (если оно указано </w:t>
      </w:r>
      <w:proofErr w:type="gramStart"/>
      <w:r w:rsidRPr="006D546A">
        <w:rPr>
          <w:rFonts w:ascii="Times New Roman" w:eastAsia="Times New Roman" w:hAnsi="Times New Roman" w:cs="Times New Roman"/>
          <w:color w:val="000000"/>
          <w:sz w:val="24"/>
          <w:szCs w:val="24"/>
          <w:lang w:eastAsia="ru-RU"/>
        </w:rPr>
        <w:t>в документе</w:t>
      </w:r>
      <w:proofErr w:type="gramEnd"/>
      <w:r w:rsidRPr="006D546A">
        <w:rPr>
          <w:rFonts w:ascii="Times New Roman" w:eastAsia="Times New Roman" w:hAnsi="Times New Roman" w:cs="Times New Roman"/>
          <w:color w:val="000000"/>
          <w:sz w:val="24"/>
          <w:szCs w:val="24"/>
          <w:lang w:eastAsia="ru-RU"/>
        </w:rPr>
        <w:t xml:space="preserve"> удостоверяющем личность) должностного лица, принявшего декларацию» указываются фамилия, имя, отчество (если оно указано в документе удостоверяющем личность) работника органа государственных доходов, принявшего декларацию;</w:t>
      </w:r>
    </w:p>
    <w:p w14:paraId="7DC55DA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дата приема декларации – дата представления декларации в соответствии с пунктом 2 статьи 50 Налогового кодекса;</w:t>
      </w:r>
    </w:p>
    <w:p w14:paraId="17A80CB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входящий номер документа – регистрационный номер декларации, присваиваемый органом государственных доходов;</w:t>
      </w:r>
    </w:p>
    <w:p w14:paraId="24FDACC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дата почтового штемпеля – дата почтового штемпеля, проставленного почтовой или иной организацией связи.</w:t>
      </w:r>
    </w:p>
    <w:p w14:paraId="32D9A99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Сведения, предусмотренные в подпунктах 4), 5), 6) и 7) настоящего пункта заполняются работником органа государственных доходов, принявшим декларацию на бумажном носителе.</w:t>
      </w:r>
    </w:p>
    <w:p w14:paraId="634B6C74"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6. Пояснение по заполнению формы 400.01 – Облагаемые операции по спирту и (или) вина наливом</w:t>
      </w:r>
    </w:p>
    <w:p w14:paraId="5F8C883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Форма 400.01 предназначена для детального отражения информации об облагаемых операциях по всем видам спирта и вина наливом собственного производства и заполняется следующими налогоплательщиками:</w:t>
      </w:r>
    </w:p>
    <w:p w14:paraId="2D536DC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производителями спирта и (или) вина наливом;</w:t>
      </w:r>
    </w:p>
    <w:p w14:paraId="74A7D23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осуществляющими реализацию конкурсной массы спирта и (или) вина наливом;</w:t>
      </w:r>
    </w:p>
    <w:p w14:paraId="6538A78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осуществившими нецелевое использование спирта, приобретенного для производства лечебных и фармацевтических препаратов и оказания медицинских услуг, а также приобретшими спирт и вина наливом с акцизом по ставке ниже базовой и использовавшими его не для производства алкогольной продукции.</w:t>
      </w:r>
    </w:p>
    <w:p w14:paraId="497ECEC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На каждый вид продукции составляется отдельная страница.</w:t>
      </w:r>
    </w:p>
    <w:p w14:paraId="20CEF2F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разделе «Облагаемые операции по спирту и (или) вину наливом»:</w:t>
      </w:r>
    </w:p>
    <w:p w14:paraId="3E4AFB2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графе А указывается размер налоговой базы (литр);</w:t>
      </w:r>
    </w:p>
    <w:p w14:paraId="5D925E8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графе В указывается ставка акциза;</w:t>
      </w:r>
    </w:p>
    <w:p w14:paraId="5340A2C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графе С указывается сумма акциза, исчисленного в соответствии со статьей 546 Налогового кодекса;</w:t>
      </w:r>
    </w:p>
    <w:p w14:paraId="71B1884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400.01.001 А указывается вид продукции;</w:t>
      </w:r>
    </w:p>
    <w:p w14:paraId="42C6F44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5) в строке 400.01.001 В указывается соответствующий код бюджетной классификации;</w:t>
      </w:r>
    </w:p>
    <w:p w14:paraId="6595F67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400.01.002 отражаются сведения по спирту и (или) вину наливом, реализуемому для производства алкогольной продукции;</w:t>
      </w:r>
    </w:p>
    <w:p w14:paraId="451D600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400.01.003 отражаются сведения по спирту и (или), реализуемому не для производства алкогольной продукции (в данной строке не отражаются сведения о реализации спирта и (или) вина наливом производителям алкогольной продукции, а также сведения о реализации спирта для производства лечебных и фармацевтических препаратов и оказания медицинских услуг).</w:t>
      </w:r>
    </w:p>
    <w:p w14:paraId="12F94E0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400.01.004 отражаются сведения по спирту и (или) вину наливом, используемому для собственных производственных нужд.</w:t>
      </w:r>
    </w:p>
    <w:p w14:paraId="0133FEF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400.01.005 отражаются сведения по спирту и (или) вину наливом, используемому для собственного производства подакцизных товаров.</w:t>
      </w:r>
    </w:p>
    <w:p w14:paraId="42C95D6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400.01.006 отражаются сведения по спирту и (или) вину наливом, отпускаемому на переработку на давальческой основе.</w:t>
      </w:r>
    </w:p>
    <w:p w14:paraId="421185D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400.01.007 отражаются сведения по спирту и (или) вину наливом, передаваемому в качестве взноса в уставный капитал.</w:t>
      </w:r>
    </w:p>
    <w:p w14:paraId="3549A39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400.01.008 отражаются сведения по спирту и (или) вину наливом, который использован при натуральной оплате.</w:t>
      </w:r>
    </w:p>
    <w:p w14:paraId="6514A63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400.01.009 отражаются сведения по спирту и (или) вину наливом, отгружаемому своим структурным подразделениям.</w:t>
      </w:r>
    </w:p>
    <w:p w14:paraId="6438D9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400.01.010 отражаются сведения по реализации конкурсной массы.</w:t>
      </w:r>
    </w:p>
    <w:p w14:paraId="73EACDF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400.01.011 отражаются сведения по спирту и (или) вину наливом, перемещенному производителем спирта и (или) вину наливом с указанного в лицензии адреса производства.</w:t>
      </w:r>
    </w:p>
    <w:p w14:paraId="11EC503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400.01.012 отражаются сведения по спирту и (или) вину наливом, в отношении которого установлен факт его порчи или утраты.</w:t>
      </w:r>
    </w:p>
    <w:p w14:paraId="31CD9BD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19. В строке 400.01.013 отражаются сведения по спирту, приобретенному для производства алкогольной продукции, а также производства лечебных и фармацевтических препаратов и оказания медицинских услуг, но использованному не по назначению.</w:t>
      </w:r>
    </w:p>
    <w:p w14:paraId="37E0E68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20. В строке 400.01.014 отражаются суммы акциза, уплаченного поставщикам спирта и (или) вина наливом при приобретении для производства алкогольной продукции.</w:t>
      </w:r>
    </w:p>
    <w:p w14:paraId="49F92EF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Строка 400.01.014 заполняется в случае заполнения строки 400.01.013 (строка заполняется на основании платежных документов, подтверждающих оплату акциза поставщику спирта и (или) вина наливом).</w:t>
      </w:r>
    </w:p>
    <w:p w14:paraId="778CD7E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21. В строке 400.01.015 отражается итоговая сумма исчисленного акциза по облагаемым операциям по подакцизной продукции, которая определяется как сумма строк с 400.01.001 С по 400.01.013 С за минусом строки 400.01.014.</w:t>
      </w:r>
    </w:p>
    <w:p w14:paraId="7144C9D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22. Сумма строк 400.01.015 по всем страницам формы 400.01 переносится в строку 400.00.001 декларации.</w:t>
      </w:r>
    </w:p>
    <w:p w14:paraId="7700D542"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7. Пояснение по заполнению формы 400.02 –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76024B2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23. Форма 400.02 предназначена для отражения информации об облагаемых операциях, совершенных в течение налогового периода по алкогольной продукции (за исключением вина наливом) собственного производства.</w:t>
      </w:r>
    </w:p>
    <w:p w14:paraId="510ABD1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24. На каждый вид алкогольной продукции составляется отдельная страница.</w:t>
      </w:r>
    </w:p>
    <w:p w14:paraId="2405CB3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25. В разделе «Облагаемые операции по алкогольной продукции, а также спиртосодержащей продукции медицинского назначения, зарегистрированной в соответствии с законодательством Республики Казахстан в качестве лекарственного средства»:</w:t>
      </w:r>
    </w:p>
    <w:p w14:paraId="0D50DF7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1) в строке 400.02.001 А указывается вид алкогольной продукции;</w:t>
      </w:r>
    </w:p>
    <w:p w14:paraId="729A52D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400.02.001 В указывается соответствующий код бюджетной классификации;</w:t>
      </w:r>
    </w:p>
    <w:p w14:paraId="2569D8A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400.02.002 указывается объем реализованной алкогольной продукции собственного производства;</w:t>
      </w:r>
    </w:p>
    <w:p w14:paraId="68AA505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400.02.003 указывается объем алкогольной продукции, переданный в качестве взноса в уставный капитал;</w:t>
      </w:r>
    </w:p>
    <w:p w14:paraId="68DA191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400.02.004 указывается объем алкогольной продукции, использованный при натуральной оплате;</w:t>
      </w:r>
    </w:p>
    <w:p w14:paraId="1201534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400.02.005 указывается объем алкогольной продукции, отгруженный своим структурным подразделениям;</w:t>
      </w:r>
    </w:p>
    <w:p w14:paraId="57E3E4E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400.02.006 указывается объем алкогольной продукции, использованный для собственных производственных нужд налогоплательщика;</w:t>
      </w:r>
    </w:p>
    <w:p w14:paraId="5CD0D77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400.02.007 указывается объем реализованной конкурсной массы алкогольной продукции;</w:t>
      </w:r>
    </w:p>
    <w:p w14:paraId="52E6EBD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400.02.008 указывается объем перемещенной производителем с указанного в лицензии адреса производства алкогольной продукции;</w:t>
      </w:r>
    </w:p>
    <w:p w14:paraId="7FF34BE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400.02.009 указывается корректировка налоговой базы в соответствии с пунктом 2 статьи 547 Налогового кодекса;</w:t>
      </w:r>
    </w:p>
    <w:p w14:paraId="33B30BB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400.02.010 указывается объем алкогольной продукции, в отношении которого установлен факт порчи или утраты;</w:t>
      </w:r>
    </w:p>
    <w:p w14:paraId="76D4896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400.02.011 указывается объем алкогольной продукции, включаемый в налогооблагаемую базу при порче или утрате учетно-контрольных марок (итоговая сумма строки 400.02.011 определяется как сумма строк 400.02.011 I, 400.02.011 II и 400.02.011 III графы С);</w:t>
      </w:r>
    </w:p>
    <w:p w14:paraId="52A7F0C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строках 400.02.011 I, 400.02.011 II и 400.02.011 III графы А указывается количество испорченных или утраченных учетно-контрольных марок;</w:t>
      </w:r>
    </w:p>
    <w:p w14:paraId="0FCE1EA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строках 400.02.011 I, 400.02.011 II и 400.02.011 III графы В указывается емкость потребительской тары;</w:t>
      </w:r>
    </w:p>
    <w:p w14:paraId="7179A96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строках 400.02.011 I, 400.02.011 II и 400.02.011 III графы С указывается налоговая база, исчисляемая как произведение соответствующих строк граф А и В;</w:t>
      </w:r>
    </w:p>
    <w:p w14:paraId="6364C6F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400.02.012 указывается общая сумма исчисленного акциза, определяемая как сумма строк с 400.02.002 по 400.02.010;</w:t>
      </w:r>
    </w:p>
    <w:p w14:paraId="2C32810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400.02.013 указывается установленная ставка акциза;</w:t>
      </w:r>
    </w:p>
    <w:p w14:paraId="288D787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400.02.014 указывается сумма акциза, исчисленного в соответствии со статьей 537 Налогового кодекса.</w:t>
      </w:r>
    </w:p>
    <w:p w14:paraId="5653FFB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26. Строки, указанные в подпунктах 3), 4), 5), 6), 7), 8), 9), 10) и 11) пункта 24 настоящего Пояснения, предназначены для отражения налоговой базы в литрах.</w:t>
      </w:r>
    </w:p>
    <w:p w14:paraId="6F85108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27. Налоговая база для водки, ликероводочных изделий, коньяка, бренди рассматривается как литр 100 процентного спирта, вина, вина наливом, пивоваренной продукции.</w:t>
      </w:r>
    </w:p>
    <w:p w14:paraId="5ED8D69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28. Сумма строк 400.02.014 по всем страницам формы 400.02 переносится в строку 400.00.002 декларации.</w:t>
      </w:r>
    </w:p>
    <w:p w14:paraId="3FADA2A5"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8. Пояснение по заполнению формы 400.03 – Облагаемые операции по табачным изделиям</w:t>
      </w:r>
    </w:p>
    <w:p w14:paraId="03455F7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29. Форма 400.03 предназначена для отражения информации об облагаемых операциях, совершенных в течение налогового периода по табачным изделиям собственного производства, включая сигареты с фильтром, сигареты без фильтра, папиросы, сигары, сигариллы, табак курительный, трубочный, жевательный, сосательный, нюхательный, кальянный и прочий (далее – табак), за исключением фармацевтической продукции, содержащей никотин, упакованные в потребительскую тару и предназначенные для конечного потребления, а также по реализации конкурсной массы.</w:t>
      </w:r>
    </w:p>
    <w:p w14:paraId="176C5C0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30. При заполнении формы 400.03 ставка акциза указывается исходя из расчета на одну штуку и(или) килограмм табачных изделий (для этого, установленную на единицу измерения табачных изделий в штуках ставку акциза необходимо разделить на 1000).</w:t>
      </w:r>
    </w:p>
    <w:p w14:paraId="331365C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31. На каждый вид табачных изделий составляется отдельная страница.</w:t>
      </w:r>
    </w:p>
    <w:p w14:paraId="0A34E0C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32. В разделе «Облагаемые операции по табачным изделиям»:</w:t>
      </w:r>
    </w:p>
    <w:p w14:paraId="29A02FC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400.03.001 А указывается вид табачных изделий;</w:t>
      </w:r>
    </w:p>
    <w:p w14:paraId="0156887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400.03.001 В указывается соответствующий код бюджетной классификации;</w:t>
      </w:r>
    </w:p>
    <w:p w14:paraId="6FBE118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400.03.002 указывается количество реализованных табачных изделий;</w:t>
      </w:r>
    </w:p>
    <w:p w14:paraId="69B328C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400.03.003 указывается количество табачных изделий, переданных в качестве взноса в уставный капитал;</w:t>
      </w:r>
    </w:p>
    <w:p w14:paraId="193063A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400.03.004 указывается количество табачных изделий, использованных при натуральной оплате;</w:t>
      </w:r>
    </w:p>
    <w:p w14:paraId="706B3C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400.03.005 указывается количество табачных изделий, отгруженных своим структурным подразделениям;</w:t>
      </w:r>
    </w:p>
    <w:p w14:paraId="5CEAD44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400.03.006 указывается количество табачных изделий, использованных для собственных производственных нужд и для собственного производства подакцизных товаров;</w:t>
      </w:r>
    </w:p>
    <w:p w14:paraId="37DD70E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400.03.007 указывается количество реализованной конкурсной массы табачных изделий;</w:t>
      </w:r>
    </w:p>
    <w:p w14:paraId="4540CC4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400.03.008 указывается количество перемещенных производителем табачных изделий с указанного в лицензии адреса производства;</w:t>
      </w:r>
    </w:p>
    <w:p w14:paraId="61E94D0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400.03.008 А указывается количество табачных изделий, предназначенных для реализации на территории Республики Казахстан;</w:t>
      </w:r>
    </w:p>
    <w:p w14:paraId="4E3DF1B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400.03.008 В указывается количество табачных изделий, предназначенных для реализации на экспорт;</w:t>
      </w:r>
    </w:p>
    <w:p w14:paraId="396E0AD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400.03.009 указывается корректировка налоговой базы в соответствии с пунктом 2 статьи 547 Налогового кодекса;</w:t>
      </w:r>
    </w:p>
    <w:p w14:paraId="4DA19C8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400.03.010 указывается количество табачных изделий, в отношении которых установлен факт порчи или утраты;</w:t>
      </w:r>
    </w:p>
    <w:p w14:paraId="4BFF1ED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400.03.011 I указывается количество табачных изделий, включаемых в налогооблагаемую базу при порче или утрате средств идентификации;</w:t>
      </w:r>
    </w:p>
    <w:p w14:paraId="154F0D9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400.03.011 графы А указывается количество испорченных и утраченных средств идентификации;</w:t>
      </w:r>
    </w:p>
    <w:p w14:paraId="14C98B3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400.03.011 графы В указывается количество табачных изделий в штуках, килограммах в пачке;</w:t>
      </w:r>
    </w:p>
    <w:p w14:paraId="12EE6E4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400.03.012 указывается общий размер налоговой базы по облагаемым операциям, совершенным в течение отчетного налогового периода по табачным изделиям (данная строка определяется как сумма строк с 400.03.002 по 400.03.011);</w:t>
      </w:r>
    </w:p>
    <w:p w14:paraId="6009ADE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400.03.013 указывается ставка акциза;</w:t>
      </w:r>
    </w:p>
    <w:p w14:paraId="6E623AE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19) в строке 400.03.014 указывается сумма акциза, исчисленного в соответствии со статьей 546 Налогового кодекса, определяемая как произведение строк 400.03.012 и 400.03.013;</w:t>
      </w:r>
    </w:p>
    <w:p w14:paraId="497AC00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20) в строке 400.03.015 указывается сумма акциза к начислению и уплате за отчетный период, определяемая как разница между данными строк 400.03.012 и 400.03.014.</w:t>
      </w:r>
    </w:p>
    <w:p w14:paraId="0524CB9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33. Сумма строк 400.03.014 по всем страницам формы 400.03 переносится в строку 400.00.003 декларации.</w:t>
      </w:r>
    </w:p>
    <w:p w14:paraId="6FA348E7"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9. Пояснение по заполнению формы 400.04 – Облагаемые операции по сырой нефти, газовому конденсату</w:t>
      </w:r>
    </w:p>
    <w:p w14:paraId="6630B91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 xml:space="preserve">34. Форма 400.04 предназначена для отражения информации об облагаемых операциях, совершенных в течение налогового периода по сырой нефти, газовому конденсату, а также по реализации конкурсной массы, конфискованной и (или) </w:t>
      </w:r>
      <w:r w:rsidRPr="006D546A">
        <w:rPr>
          <w:rFonts w:ascii="Times New Roman" w:eastAsia="Times New Roman" w:hAnsi="Times New Roman" w:cs="Times New Roman"/>
          <w:color w:val="000000"/>
          <w:sz w:val="24"/>
          <w:szCs w:val="24"/>
          <w:lang w:eastAsia="ru-RU"/>
        </w:rPr>
        <w:lastRenderedPageBreak/>
        <w:t>бесхозяйной, перешедшей по праву наследования к государству, и безвозмездно переданной в собственность государства сырой нефти.</w:t>
      </w:r>
    </w:p>
    <w:p w14:paraId="76393B8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35. В разделе «Облагаемые операции по сырой нефти, газовому конденсату»:</w:t>
      </w:r>
    </w:p>
    <w:p w14:paraId="0CACE51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400.04.001 указывается объем реализованной сырой нефти, газового конденсата, кроме сырой нефти, газового конденсата реализуемый на экспорт;</w:t>
      </w:r>
    </w:p>
    <w:p w14:paraId="5FDE38D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400.04.002 указывается объем сырой нефти, газового конденсата, реализуемый по экспорту;</w:t>
      </w:r>
    </w:p>
    <w:p w14:paraId="6B36750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400.04.002 А указывается объем сырой нефти, газового конденсата, реализуемые по экспорту в страны Евразийского экономического союза;</w:t>
      </w:r>
    </w:p>
    <w:p w14:paraId="2333815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400.04.002 В указывается объем сырой нефти, газового конденсата, реализуемые по экспорту в третьи страны;</w:t>
      </w:r>
    </w:p>
    <w:p w14:paraId="09F6396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400.04.003 указывается объем сырой нефти, газового конденсата, передаваемых на переработку на давальческой основе;</w:t>
      </w:r>
    </w:p>
    <w:p w14:paraId="4604165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400.04.004 указывается объем сырой нефти, газового конденсата, использованных для собственных производственных нужд;</w:t>
      </w:r>
    </w:p>
    <w:p w14:paraId="25DA6BE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400.04.005 указывается объем сырой нефти, газового конденсата, переданных в качестве взноса в уставный капитал;</w:t>
      </w:r>
    </w:p>
    <w:p w14:paraId="476AB51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400.04.006 указывается объем сырой нефти, газового конденсата, использованных при натуральной оплате;</w:t>
      </w:r>
    </w:p>
    <w:p w14:paraId="63B21F5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400.04.007 указывается объем сырой нефти, газового конденсата, отгруженных своим структурным подразделениям;</w:t>
      </w:r>
    </w:p>
    <w:p w14:paraId="4368A98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400.04.008 указывается объем реализованной конкурсной массы, конфискованной и (или) бесхозяйной, перешедшей по праву наследования к государству и безвозмездно переданной в собственность государства сырой нефти, газового конденсата;</w:t>
      </w:r>
    </w:p>
    <w:p w14:paraId="213CECA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400.04.009 указывается перемещенные производителем с указанного в лицензии адреса производства объем сырой нефти, газового конденсата;</w:t>
      </w:r>
    </w:p>
    <w:p w14:paraId="39505EA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400.04.010 указывается объем сырой нефти, газового конденсата, в отношении которых установлен факт порчи или утраты;</w:t>
      </w:r>
    </w:p>
    <w:p w14:paraId="5B4BC9D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400.04.011 определяется общий размер налоговой базы по облагаемым операциям, совершенным в течение налогового периода по сырой нефти, газовому конденсату (данная строка определяется как сумма строк с 400.04.001 по 400.04.010);</w:t>
      </w:r>
    </w:p>
    <w:p w14:paraId="058A23A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400.04.012 указывается установленная ставка акциза;</w:t>
      </w:r>
    </w:p>
    <w:p w14:paraId="1F86978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400.04.013 указывается сумма акциза, исчисленного в соответствии со статьей 546 Налогового кодекса, определяемой как произведение строк 400.04.011 и 400.04.012.</w:t>
      </w:r>
    </w:p>
    <w:p w14:paraId="096F27E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36. Сумма строки 400.04.013 переносится в строку 400.00.004 декларации.</w:t>
      </w:r>
    </w:p>
    <w:p w14:paraId="085A7BF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37. Строки, указанные в подпунктах 1), 2), 3), 4), 5), 6), 7), 8), 9), 10) и 11) пункта 35 настоящего Пояснения, предназначены для отражения налоговой базы в тоннах.</w:t>
      </w:r>
    </w:p>
    <w:p w14:paraId="1251C124"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10. Пояснение по заполнению формы 400.05 – Облагаемые операции по бензину (за исключением авиационного), дизельному топливу, газохолу, бензанолу, нефрасу, смеси легких углеводов, экологическому топливу</w:t>
      </w:r>
    </w:p>
    <w:p w14:paraId="656B4DD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38. Форма 400.05 предназначена для отражения информации об облагаемых операциях, совершенных в течение налогового периода по бензину (за исключением авиационного), дизельному топливу, газохолу, бензанолу, нефрасу, смеси легких углеводов, экологическому топливу (далее – нефтепродукты),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нефтепродуктов.</w:t>
      </w:r>
    </w:p>
    <w:p w14:paraId="6095B05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39. В разделе «Бензин (за исключением авиационного)»:</w:t>
      </w:r>
    </w:p>
    <w:p w14:paraId="699B73F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графе А указывается размер налоговой базы по облагаемой операции в тоннах;</w:t>
      </w:r>
    </w:p>
    <w:p w14:paraId="0BBBB91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графе В указывается ставка акциза;</w:t>
      </w:r>
    </w:p>
    <w:p w14:paraId="3BB7BD2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3) в графе С указывается сумма акциза по облагаемой операции, которая определяется в соответствии со статьей 546 Налогового кодекса;</w:t>
      </w:r>
    </w:p>
    <w:p w14:paraId="12E17F2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400.05.001 указываются сведения об исчислении акциза по бензину (за исключением авиационного) (далее – бензин), реализованному оптом (данная строка определяется как сумма строк 400.05.001 I, 400. 05.001 II, 400.05.001 III, 400.05.001 IV и 400.05.001 V);</w:t>
      </w:r>
    </w:p>
    <w:p w14:paraId="6FD7D52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400.05.001 I указываются сведения по оптовой реализации бензина;</w:t>
      </w:r>
    </w:p>
    <w:p w14:paraId="46193F2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400.05.001 II указываются сведения по оптовой реализации бензина, приобретенного в Республике Казахстан или по импорту;</w:t>
      </w:r>
    </w:p>
    <w:p w14:paraId="5198193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400.05.001 III указываются сведения по отгрузке бензина своим структурным подразделениям для дальнейшей реализации;</w:t>
      </w:r>
    </w:p>
    <w:p w14:paraId="530C950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400.05.001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24BEB21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400.05.001 V указываются сведения по перемещенному производителем бензину c адреса производства;</w:t>
      </w:r>
    </w:p>
    <w:p w14:paraId="42C225A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400.05.002 указываются сведения по бензину, реализованному в розницу. Данная строка определяется как сумма строк с 400.05.002 I по 400.05.002 VII;</w:t>
      </w:r>
    </w:p>
    <w:p w14:paraId="2D2BF5C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400.05.002 I указываются сведения по розничной реализации бензина;</w:t>
      </w:r>
    </w:p>
    <w:p w14:paraId="0A7F9E6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400.05.002 II указываются сведения по розничной реализации бензина, ранее приобретенного в Республике Казахстан или по импорту;</w:t>
      </w:r>
    </w:p>
    <w:p w14:paraId="5CED364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400.05.002 III указываются сведения по бензину, переданному в качестве взноса в уставный капитал;</w:t>
      </w:r>
    </w:p>
    <w:p w14:paraId="13481F9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400.05.002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50F140A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400.05.002 V указываются сведения по бензину, в отношении которого установлен факт его порчи или утраты;</w:t>
      </w:r>
    </w:p>
    <w:p w14:paraId="524AC54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400.05.002 VI указываются сведения по бензину, использованному на собственные производственные нужды;</w:t>
      </w:r>
    </w:p>
    <w:p w14:paraId="197EF08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400.05.002 VII указываются сведения по использованному на собственные производственные нужды бензину, приобретенного для дальнейшей реализации на территории Республики Казахстан;</w:t>
      </w:r>
    </w:p>
    <w:p w14:paraId="35DDA28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400.05.003 определяется общий размер налоговой базы по облагаемым операциям, указанным в строках 400.05.001 и 400.05.002, а также итоговая сумма акциза, исчисленного по этим операциям (данная строка определяется как сумма строк 400.05.001 и 400.05.002).</w:t>
      </w:r>
    </w:p>
    <w:p w14:paraId="12B05C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40. В разделе «Дизельное топливо»:</w:t>
      </w:r>
    </w:p>
    <w:p w14:paraId="12C7234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400.05.004 указываются сведения по дизельному топливу, реализованному оптом (данная строка определяется как сумма строк 400.05.004 I, 400. 05.004 II, 400.05.004 III, 400.05.004 IV и 400.05.004 V);</w:t>
      </w:r>
    </w:p>
    <w:p w14:paraId="7CA03C9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400.05.004 I указываются сведения по оптовой реализации дизельного топлива;</w:t>
      </w:r>
    </w:p>
    <w:p w14:paraId="2A42689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400.05.004 II указываются сведения по оптовой реализации дизельного топлива, приобретенного в Республике Казахстан или по импорту;</w:t>
      </w:r>
    </w:p>
    <w:p w14:paraId="50B357F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400.05.004 III указываются сведения по отгрузке дизельного топлива своим структурным подразделениям для дальнейшей реализации;</w:t>
      </w:r>
    </w:p>
    <w:p w14:paraId="0B42D39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400.05.004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1DBCCD9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6) в строке 400.05.004 V указываются сведения по перемещенному производителем дизельному топливу с адреса производства;</w:t>
      </w:r>
    </w:p>
    <w:p w14:paraId="6F2792A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400.05.005 указываются сведения об исчислении акциза по дизельному топливу, реализованному в розницу (данная строка определяется как сумма строк 400.05.005 I, 400.05.005 II, 400.05.005 III, 400.05.005 IV, 400.05.005 V, 400.05.005 VI и 400.05.005 VII);</w:t>
      </w:r>
    </w:p>
    <w:p w14:paraId="5C324CD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400.05.005 I указываются сведения по розничной реализации дизельного топлива;</w:t>
      </w:r>
    </w:p>
    <w:p w14:paraId="10B9A54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400.05.005 II указываются сведения по розничной реализации дизельного топлива, приобретенного в Республике Казахстан или по импорту;</w:t>
      </w:r>
    </w:p>
    <w:p w14:paraId="3D07375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400.05.005 III указываются сведения по дизельному топливу, переданному в качестве взноса в уставный капитал;</w:t>
      </w:r>
    </w:p>
    <w:p w14:paraId="58E3D40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400.05.005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дизельного топлива;</w:t>
      </w:r>
    </w:p>
    <w:p w14:paraId="374B252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400.05.005 V указываются сведения по дизельному топливу, в отношении которого установлен факт его порчи или утраты;</w:t>
      </w:r>
    </w:p>
    <w:p w14:paraId="58DD43F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400.05.005 VI указываются сведения по дизельному топливу, использованному на собственные производственные нужды;</w:t>
      </w:r>
    </w:p>
    <w:p w14:paraId="3B859C7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400.05.005 VII указываются сведения по использованному на собственные производственные нужды дизельному топливу, приобретенному ранее для дальнейшей реализации на территории Республики Казахстан;</w:t>
      </w:r>
    </w:p>
    <w:p w14:paraId="0FD1835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400.05.006 определяется общий размер налоговой базы по облагаемым операциям, указанным в строках 400.05.004 и 400.05.005, а также итоговая сумма акциза, исчисленного по этим операциям (данная строка определяется как сумма строк 400.05.004 и 400.05.005).</w:t>
      </w:r>
    </w:p>
    <w:p w14:paraId="73A853D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41. В разделе «Газохол, бензанол, нефрас, смесь легких углеводов, экологического топливо»:</w:t>
      </w:r>
    </w:p>
    <w:p w14:paraId="1BA5DBB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графе А указывается размер налоговой базы по облагаемой операции в тоннах;</w:t>
      </w:r>
    </w:p>
    <w:p w14:paraId="44E9D4C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графе В указывается ставка акциза;</w:t>
      </w:r>
    </w:p>
    <w:p w14:paraId="5994374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графе С указывается сумма акциза по облагаемой операции, которая определяется в соответствии со статьей 546 Налогового кодекса;</w:t>
      </w:r>
    </w:p>
    <w:p w14:paraId="26194AA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400.05.007 указываются сведения об исчислении акциза газохолу, бензанолу, нефрасу, смеси легких углеводов, экологическому топливу, реализованному оптом (данная строка определяется как сумма строк 400.05.007 I, 400. 05.007 II, 400.05.007 III, 400.05.007 IV и 400.05.007 V);</w:t>
      </w:r>
    </w:p>
    <w:p w14:paraId="3350BFE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400.05.007 I указываются сведения по оптовой реализации газохола, бензанола, нефраса, смеси легких углеводов, экологического топлива;</w:t>
      </w:r>
    </w:p>
    <w:p w14:paraId="3BDFE53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400.05.007 II указываются сведения по оптовой реализации газохола, бензанола, нефраса, смеси легких углеводов, экологического топлива, приобретенного в Республике Казахстан или по импорту;</w:t>
      </w:r>
    </w:p>
    <w:p w14:paraId="1768CA4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400.05.007 III указываются сведения по отгрузке газохола, бензанола, нефраса, смеси легких углеводов, экологического топлива своим структурным подразделениям для дальнейшей реализации;</w:t>
      </w:r>
    </w:p>
    <w:p w14:paraId="2A246C6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400.05.007 IV указываются сведения по оптовой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525F226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400.05.007 V указываются сведения по перемещенному производителем c адреса производства;</w:t>
      </w:r>
    </w:p>
    <w:p w14:paraId="26B8913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10) в строке 400.05.008 указываются сведения по газохолу, бензанолу, нефрасу, смеси легких углеводов, экологическому топливу, реализованному в розницу (данная строка определяется как сумма строк с 400.05.008 I по 400.05.008 VII);</w:t>
      </w:r>
    </w:p>
    <w:p w14:paraId="11A851E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400.05.008 I указываются сведения по розничной реализации газохола, бензанола, нефраса, смеси легких углеводов, экологического топлива;</w:t>
      </w:r>
    </w:p>
    <w:p w14:paraId="015B2A7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400.05.008 II указываются сведения по розничной реализации газохола, бензанола, нефраса, смеси легких углеводов, экологического топлива, ранее приобретенного в Республике Казахстан или по импорту;</w:t>
      </w:r>
    </w:p>
    <w:p w14:paraId="2177FFE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400.05.008 III указываются сведения по газохолу, бензанолу, нефрасу, смеси легких углеводов, экологическому топливу, переданному в качестве взноса в уставный капитал;</w:t>
      </w:r>
    </w:p>
    <w:p w14:paraId="13A0118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400.05.008 IV указываются сведения по розничной реализации конкурсной массы, конфискованного и (или) бесхозяйного, перешедшего по праву наследования к государству и безвозмездно переданного в собственность государства бензина;</w:t>
      </w:r>
    </w:p>
    <w:p w14:paraId="7ECCAB7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400.05.008 V указываются сведения по газохолу, бензанолу, нефрасу, смеси легких углеводов, экологическому топливу, в отношении которого установлен факт его порчи или утраты;</w:t>
      </w:r>
    </w:p>
    <w:p w14:paraId="0CDAC06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400.05.008 VI указываются сведения по газохолу, бензанолу, нефрасу, смеси легких углеводов, экологическому топливу, использованному на собственные производственные нужды;</w:t>
      </w:r>
    </w:p>
    <w:p w14:paraId="3F13C1E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400.05.008 VII указываются сведения по использованному на собственные производственные нужды газохолу, бензанолу, нефрасу, смеси легких углеводов, экологическому топливу, приобретенного для дальнейшей реализации на территории Республики Казахстан;</w:t>
      </w:r>
    </w:p>
    <w:p w14:paraId="740375C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400.05.009 определяется общий размер налоговой базы по облагаемым операциям, указанным в строках 400.05.007 и 400.05.008, а также итоговая сумма акциза, исчисленного по этим операциям (данная строка определяется как сумма строк 400.05.007 и 400.05.008).</w:t>
      </w:r>
    </w:p>
    <w:p w14:paraId="43C9C3C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42. В разделе «Исчислено акциза»:</w:t>
      </w:r>
    </w:p>
    <w:p w14:paraId="2E68B8E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400.05.010 указываются сведения об исчислении акциза по бензину и дизельному топливу, газохолу, бензанолу, нефрасу, смеси легких углеводов, экологическому топливу, который состоит из двух граф:</w:t>
      </w:r>
    </w:p>
    <w:p w14:paraId="028B642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код бюджетной классификации (одному коду бюджетной классификации соответствует одна строка);</w:t>
      </w:r>
    </w:p>
    <w:p w14:paraId="388E9A1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сумма исчисленного акциза за отчетный месяц.</w:t>
      </w:r>
    </w:p>
    <w:p w14:paraId="51B94CD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43. Итоговые суммы строк 400.05.007C и 400.05.008C, 400.05.009С переносятся соответственно в строки 400.00.005, 400.00.006 и 400.00.007 декларации.</w:t>
      </w:r>
    </w:p>
    <w:p w14:paraId="4CC62D66"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11. Пояснение по заполнению формы 400.06 –Вычет из налога</w:t>
      </w:r>
    </w:p>
    <w:p w14:paraId="69C8729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44. Форма 400.06 предназначена для расчета сумм акциза, уплаченного за сырье, фактически использованного для производства подакцизной продукции в налоговом периоде, и подлежащего вычету в соответствии со статьей 548 Налогового кодекса.</w:t>
      </w:r>
    </w:p>
    <w:p w14:paraId="49E161E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45. В разделе «Сумма вычета»:</w:t>
      </w:r>
    </w:p>
    <w:p w14:paraId="66759A3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графе А указывается порядковый номер строки, который начинается со строки 00000001;</w:t>
      </w:r>
    </w:p>
    <w:p w14:paraId="48AAB5E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графе В указывается код бюджетной классификации;</w:t>
      </w:r>
    </w:p>
    <w:p w14:paraId="581245E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графе С указывается объем использованного сырья на производство подакцизного товара в отчетном налоговом периоде (объем использованного сырья подакцизного товара определяется в соответствии с налоговой базой);</w:t>
      </w:r>
    </w:p>
    <w:p w14:paraId="50106B9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графе D указывается ставка акциза;</w:t>
      </w:r>
    </w:p>
    <w:p w14:paraId="20FD1E7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графе Е указывается сумма акциза, подлежащая вычету.</w:t>
      </w:r>
    </w:p>
    <w:p w14:paraId="29863FB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46. Итоговая сумма графы Е строки 00000001 переносится в строку 400.00.010 декларации.</w:t>
      </w:r>
    </w:p>
    <w:p w14:paraId="1E479884"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12. Пояснение по заполнению формы 400.07– Подакцизные товары, не подлежащие обложению акцизом</w:t>
      </w:r>
    </w:p>
    <w:p w14:paraId="3BB2C08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47. Форма 400.07 предназначена для отражения информации по подакцизным товарам, не подлежащим обложению акцизом в соответствии с пунктом 3 статьи 538 Налогового кодекса, а также подакцизных товаров испорченных, утраченных в результате чрезвычайных ситуаций, освобожденных от обложения акцизом в соответствии с пунктом 1 статьи 542 Налогового кодекса.</w:t>
      </w:r>
    </w:p>
    <w:p w14:paraId="53915E0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48. В разделе «Подакцизные товары, не подлежащие обложению акцизом»:</w:t>
      </w:r>
    </w:p>
    <w:p w14:paraId="0AD0071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400.07.001 А указывается объем реализованных головной организацией подакцизных товаров, освобожденных от акцизов в соответствии с пунктом 3 статьи 538 Налогового кодекса, а также объем подакцизных товаров испорченных, утраченных в результате чрезвычайных ситуаций, освобожденных от обложения акцизом в соответствии с пунктом 1 статьи 542 Налогового кодекса;</w:t>
      </w:r>
    </w:p>
    <w:p w14:paraId="69AD803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400.07.001 I А указывается объем реализованного спирта;</w:t>
      </w:r>
    </w:p>
    <w:p w14:paraId="401D471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400.07.001 II А указывается объем реализованной водки и водки с защищенным наименованием места происхождения товара;</w:t>
      </w:r>
    </w:p>
    <w:p w14:paraId="3E3C967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400.07.001 III А указывается объем реализованных вина;</w:t>
      </w:r>
    </w:p>
    <w:p w14:paraId="3565490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400.07.001 IV А указывается объем реализованного ликероводочного изделия;</w:t>
      </w:r>
    </w:p>
    <w:p w14:paraId="09AF0CF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400.07.001 V А указывается объем реализованного бренди;</w:t>
      </w:r>
    </w:p>
    <w:p w14:paraId="1B91833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400.07.001 VI А указывается объем реализованной пивоваренной продукции;</w:t>
      </w:r>
    </w:p>
    <w:p w14:paraId="3864089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400.07.001 VII А указывается объем реализованного вина наливом;</w:t>
      </w:r>
    </w:p>
    <w:p w14:paraId="70AA25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400.07.001 VIII А указывается объем реализованного коньячного спирта,</w:t>
      </w:r>
    </w:p>
    <w:p w14:paraId="4A5B62C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400.07.001 IX А указывается объем реализованных табачных изделий;</w:t>
      </w:r>
    </w:p>
    <w:p w14:paraId="2EE908B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26) в строке 400.07.001 Х А указывается объем реализованного бензина (за исключением авиационного);</w:t>
      </w:r>
    </w:p>
    <w:p w14:paraId="3CFF421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12) в строке 400.07.001 XI А указывается объем реализованного дизельного топлива;</w:t>
      </w:r>
    </w:p>
    <w:p w14:paraId="2796893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13) в строке 400.07.001 XII А указывается реализованного газохола, бензанола, нефраса, смеси легких углеводов, экологического топлива;</w:t>
      </w:r>
    </w:p>
    <w:p w14:paraId="551B43F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14) в строке 400.07.001 XIII А указывается объем реализованных сырой нефти, газового конденсата;</w:t>
      </w:r>
    </w:p>
    <w:p w14:paraId="120C63E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15) в строке 400.07.001 XIV А указывается объем реализованных подакцизных товаров, предусмотренных подпунктом 6) статьи 536 Налогового кодекса;</w:t>
      </w:r>
    </w:p>
    <w:p w14:paraId="00608B3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16) в строке 400.07.001 XV А указывается объем реализованной спиртосодержащей продукции медицинского значения (кроме бальзамов) зарегистрированные в соответствии с законодательством Республики Казахстан в качестве лекарственных средств;</w:t>
      </w:r>
    </w:p>
    <w:p w14:paraId="12C902E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17) в строке 400.07.002 А указывается объем спирта, отпускаемого для изготовления лечебных и фармацевтических препаратов, освобожденных от обложения акцизом;</w:t>
      </w:r>
    </w:p>
    <w:p w14:paraId="4481874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18) в строке 400.07.003 А указывается объем спирта, отпускаемого государственным медицинским учреждениям;</w:t>
      </w:r>
    </w:p>
    <w:p w14:paraId="382E8BF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19) в строке 400.07.004 указывается итоговая стоимость подакцизных товаров, освобожденных от обложения акцизом (данная строка определяется как сумма строк с 400.07.001 В по 400.07.003 В).</w:t>
      </w:r>
    </w:p>
    <w:p w14:paraId="6CBBFCA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49. Сумма строки 400.07.004 В переносится в строку 400.00.013 декларации.</w:t>
      </w:r>
    </w:p>
    <w:p w14:paraId="02D8C44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50. Объем реализуемого подакцизного товара определяется в соответствии с налоговой базой.</w:t>
      </w:r>
    </w:p>
    <w:p w14:paraId="50ED919B"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13. Пояснение по заполнению формы 400.8 – Облагаемые операции по подакцизным товарам, предусмотренным подпунктом 6) статьи 536 Налогового кодекса</w:t>
      </w:r>
    </w:p>
    <w:p w14:paraId="44F7D6A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51. Форма 400.08 предназначена для отражения информации об облагаемых операциях, совершенных в течение налогового периода по подакцизным товарам, предусмотренным подпунктом 6) статьи 536 Налогового кодекса (далее – подакцизные товары) а также по реализации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72F2B25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52. В разделе «Облагаемые операции по подакцизным товарам, предусмотренным подпунктом 6) статьи 536 Налогового кодекса»:</w:t>
      </w:r>
    </w:p>
    <w:p w14:paraId="63B170A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400.08.001 указывается количество реализованных подакцизных товаров;</w:t>
      </w:r>
    </w:p>
    <w:p w14:paraId="293A980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400.08.002 указывается количество подакцизных товаров, переданных в качестве взноса в уставный капитал;</w:t>
      </w:r>
    </w:p>
    <w:p w14:paraId="47E7C9B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400.08.003 указывается количество подакцизных товаров, использованных при натуральной оплате;</w:t>
      </w:r>
    </w:p>
    <w:p w14:paraId="22335F8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400.08.004 указывается количество подакцизных товаров, отгруженных своим структурным подразделениям;</w:t>
      </w:r>
    </w:p>
    <w:p w14:paraId="27E3BDC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400.08.005 указывается количество подакцизных товаров, использованных для собственных производственных нужд плательщика;</w:t>
      </w:r>
    </w:p>
    <w:p w14:paraId="66F3E33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 в строке 400.08.006 указывается количество реализованной конкурсной массы, конфискованных и (или) бесхозяйных, перешедших по праву наследования к государству и безвозмездно переданных в собственность государства подакцизных товаров;</w:t>
      </w:r>
    </w:p>
    <w:p w14:paraId="35618F9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7) в строке 400.08.007 указывается количество перемещенных производителем подакцизных товаров с указанного в лицензии адреса производства;</w:t>
      </w:r>
    </w:p>
    <w:p w14:paraId="7ACEC4C2"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8) в строке 400.08.008 указывается количество подакцизных товаров собственного производства, в отношении которых установлен факт порчи или утраты;</w:t>
      </w:r>
    </w:p>
    <w:p w14:paraId="695F410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9) в строке 400.08.009 указывается общий размер налоговой базы по облагаемым операциям, совершенным в течение отчетного налогового периода подакцизных товаров (данная строка определяется как сумма строк с 400.08.001 по 400.08.008);</w:t>
      </w:r>
    </w:p>
    <w:p w14:paraId="064FBC9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10) в строке 400.08.010 указывается ставка акциза за 1 кубический сантиметр объема двигателя;</w:t>
      </w:r>
    </w:p>
    <w:p w14:paraId="3C027BB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11) в строке 400.08.011 указывается сумма акциза, исчисленного в соответствии со статьей 546 Налогового кодекса, определяемая как произведение строк 400.08.009 и 400.08.010.</w:t>
      </w:r>
    </w:p>
    <w:p w14:paraId="46500DC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53. Сумма строки 400.08.011 переносится в строку 400.00.007 декларации.</w:t>
      </w:r>
    </w:p>
    <w:p w14:paraId="082DEC1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54. Строки, указанные в подпунктах 1), 2), 3), 4), 5), 6), 7), 8) и 9) пункта 52 настоящего Пояснения, предназначены для отражения налоговой базы в кубических сантиметрах.</w:t>
      </w:r>
    </w:p>
    <w:p w14:paraId="64C6921B"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14. Пояснение по заполнению формы 400.9 – Облагаемые операции по энергетическим напиткам</w:t>
      </w:r>
    </w:p>
    <w:p w14:paraId="30E003A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51. Форма 400.09 предназначена для детального отражения информации об облагаемых операциях по энергетическим напиткам собственного производства и заполняется производителями энергетических напитков:</w:t>
      </w:r>
    </w:p>
    <w:p w14:paraId="1CF9027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55. В разделе «Облагаемые операции по энергетическим напиткам»:</w:t>
      </w:r>
    </w:p>
    <w:p w14:paraId="17DFB50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графе 400.09.001 указывается реализация, размер налоговой базы (литр);</w:t>
      </w:r>
    </w:p>
    <w:p w14:paraId="7C303FF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графе 400.09.002:</w:t>
      </w:r>
    </w:p>
    <w:p w14:paraId="62135EB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перемещение, осуществляемое производителем, предназначенное для реализации на территоии Республики Казахстан;</w:t>
      </w:r>
    </w:p>
    <w:p w14:paraId="1C2681D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перемещение, осуществляемое производителем предназначенное предназначенное на экспорт;</w:t>
      </w:r>
    </w:p>
    <w:p w14:paraId="0C50787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графе в графе 400.09.003 указывается отгрузка своим структурным подразделениям;</w:t>
      </w:r>
    </w:p>
    <w:p w14:paraId="06293E4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4) в строке 400.09.004 указывается порча, утрата;</w:t>
      </w:r>
    </w:p>
    <w:p w14:paraId="7746D83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 в строке 400.01.005 указывается итого (сумма строк с 400.09.001 по 400.09.004).</w:t>
      </w:r>
    </w:p>
    <w:p w14:paraId="73E2DA6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lastRenderedPageBreak/>
        <w:t>56. В разделе «Исчисление акциза»:</w:t>
      </w:r>
    </w:p>
    <w:p w14:paraId="60E1827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400.09.006 указывается соответствующий код бюджетной классификации;</w:t>
      </w:r>
    </w:p>
    <w:p w14:paraId="4656584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400.09.007 ставка акциза;</w:t>
      </w:r>
    </w:p>
    <w:p w14:paraId="7986A31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400.09.008 указывается исчислено акциза (400.09.005 * 400.09.007).</w:t>
      </w:r>
    </w:p>
    <w:p w14:paraId="3D2AB13F"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57. Итоговая сумма графы строки 400.09.008 переносится в строку 400.00.009 декларации.</w:t>
      </w:r>
    </w:p>
    <w:p w14:paraId="29DE9149" w14:textId="77777777" w:rsidR="006D546A" w:rsidRPr="006D546A" w:rsidRDefault="006D546A" w:rsidP="006D546A">
      <w:pPr>
        <w:spacing w:line="240" w:lineRule="auto"/>
        <w:jc w:val="center"/>
        <w:textAlignment w:val="baseline"/>
        <w:rPr>
          <w:rFonts w:ascii="Times New Roman" w:eastAsia="Times New Roman" w:hAnsi="Times New Roman" w:cs="Times New Roman"/>
          <w:b/>
          <w:bCs/>
          <w:color w:val="000000"/>
          <w:sz w:val="24"/>
          <w:szCs w:val="24"/>
          <w:lang w:eastAsia="ru-RU"/>
        </w:rPr>
      </w:pPr>
      <w:r w:rsidRPr="006D546A">
        <w:rPr>
          <w:rFonts w:ascii="Times New Roman" w:eastAsia="Times New Roman" w:hAnsi="Times New Roman" w:cs="Times New Roman"/>
          <w:b/>
          <w:bCs/>
          <w:color w:val="000000"/>
          <w:sz w:val="24"/>
          <w:szCs w:val="24"/>
          <w:lang w:eastAsia="ru-RU"/>
        </w:rPr>
        <w:t>Глава 15. Пояснение по заполнению формы 400.10 - Облагаемые операции по легковым автомобилям, стоимость приобретения которых составляет 18 000-кратный месячный расчетный показатель, суда и воздушные суда, стоимость приобретения которых составляет 24 000- кратный месячный расчетный показатель, действующий на 1 января соответствующего финансового года, и выше</w:t>
      </w:r>
    </w:p>
    <w:p w14:paraId="5A78575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58. Форма 400.10 предназначена для детального отражения информации об облагаемых операциях по транспортным стредствам.</w:t>
      </w:r>
    </w:p>
    <w:p w14:paraId="55BC6D5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59. В разделе «Приобретение автомобилей легковых, суд и воздушных суд»:</w:t>
      </w:r>
    </w:p>
    <w:p w14:paraId="38BA90C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400.10.001 автомобили легковые:</w:t>
      </w:r>
    </w:p>
    <w:p w14:paraId="6851A9D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налоговая база стоимость;</w:t>
      </w:r>
    </w:p>
    <w:p w14:paraId="1FEC8A4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ставка акциза;</w:t>
      </w:r>
    </w:p>
    <w:p w14:paraId="50806C2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С указывается сумма акциза;</w:t>
      </w:r>
    </w:p>
    <w:p w14:paraId="69C0EE46"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400.10.002 суда:</w:t>
      </w:r>
    </w:p>
    <w:p w14:paraId="2981EDCA"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налоговая база стоимость;</w:t>
      </w:r>
    </w:p>
    <w:p w14:paraId="788C299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ставка акциза;</w:t>
      </w:r>
    </w:p>
    <w:p w14:paraId="34252D99"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С указывается сумма акциза;</w:t>
      </w:r>
    </w:p>
    <w:p w14:paraId="11531E07"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400.10.003 воздушные суда:</w:t>
      </w:r>
    </w:p>
    <w:p w14:paraId="3CB3A50C"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налоговая база стоимость;</w:t>
      </w:r>
    </w:p>
    <w:p w14:paraId="52CF812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ставка акциза;</w:t>
      </w:r>
    </w:p>
    <w:p w14:paraId="7D9B373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С указывается сумма акциза.</w:t>
      </w:r>
    </w:p>
    <w:p w14:paraId="46A24F10"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57. В разделе «Исчисление акциза»:</w:t>
      </w:r>
    </w:p>
    <w:p w14:paraId="5BBFEC0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1) в строке 400.10.004 исчисление акциза по автомобилям легковым:</w:t>
      </w:r>
    </w:p>
    <w:p w14:paraId="6CCFCDB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код бюджетной классификации;</w:t>
      </w:r>
    </w:p>
    <w:p w14:paraId="7B13F69D"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сумма акциза;</w:t>
      </w:r>
    </w:p>
    <w:p w14:paraId="47E8DF18"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2) в строке 400.10.005 исчисление акциза по судам:</w:t>
      </w:r>
    </w:p>
    <w:p w14:paraId="4BC37183"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код бюджетной классификации;</w:t>
      </w:r>
    </w:p>
    <w:p w14:paraId="23E6879B"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сумма акциза;</w:t>
      </w:r>
    </w:p>
    <w:p w14:paraId="5DED170E"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3) в строке 400.10.006 исчисление акциза по воздушным судам:</w:t>
      </w:r>
    </w:p>
    <w:p w14:paraId="6B9A5471"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А указывается код бюджетной классификации;</w:t>
      </w:r>
    </w:p>
    <w:p w14:paraId="1AA66385"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в графе В указывается сумма акциза.</w:t>
      </w:r>
    </w:p>
    <w:p w14:paraId="7C44B184" w14:textId="77777777" w:rsidR="006D546A" w:rsidRPr="006D546A" w:rsidRDefault="006D546A" w:rsidP="006D546A">
      <w:pPr>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D546A">
        <w:rPr>
          <w:rFonts w:ascii="Times New Roman" w:eastAsia="Times New Roman" w:hAnsi="Times New Roman" w:cs="Times New Roman"/>
          <w:color w:val="000000"/>
          <w:sz w:val="24"/>
          <w:szCs w:val="24"/>
          <w:lang w:eastAsia="ru-RU"/>
        </w:rPr>
        <w:t>60. Итоговые суммы строк 400.10.004В, 400.10.005В и 400.10.006В, переносятся соответственно в строки 400.00.010, 400.00.011 и 400.00.012 декларации.</w:t>
      </w:r>
    </w:p>
    <w:p w14:paraId="7EDA5DA0" w14:textId="77777777" w:rsidR="00F82E7F" w:rsidRPr="006D546A" w:rsidRDefault="00F82E7F" w:rsidP="006D546A">
      <w:pPr>
        <w:jc w:val="both"/>
        <w:rPr>
          <w:sz w:val="24"/>
          <w:szCs w:val="24"/>
          <w:lang w:val="kk-KZ"/>
        </w:rPr>
      </w:pPr>
    </w:p>
    <w:sectPr w:rsidR="00F82E7F" w:rsidRPr="006D54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46280A"/>
    <w:rsid w:val="006D546A"/>
    <w:rsid w:val="00F82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1DCC3D-6A5B-4A7B-ABAF-7CABB80E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5106731">
      <w:bodyDiv w:val="1"/>
      <w:marLeft w:val="0"/>
      <w:marRight w:val="0"/>
      <w:marTop w:val="0"/>
      <w:marBottom w:val="0"/>
      <w:divBdr>
        <w:top w:val="none" w:sz="0" w:space="0" w:color="auto"/>
        <w:left w:val="none" w:sz="0" w:space="0" w:color="auto"/>
        <w:bottom w:val="none" w:sz="0" w:space="0" w:color="auto"/>
        <w:right w:val="none" w:sz="0" w:space="0" w:color="auto"/>
      </w:divBdr>
      <w:divsChild>
        <w:div w:id="925503798">
          <w:marLeft w:val="0"/>
          <w:marRight w:val="0"/>
          <w:marTop w:val="0"/>
          <w:marBottom w:val="240"/>
          <w:divBdr>
            <w:top w:val="none" w:sz="0" w:space="0" w:color="auto"/>
            <w:left w:val="none" w:sz="0" w:space="0" w:color="auto"/>
            <w:bottom w:val="none" w:sz="0" w:space="0" w:color="auto"/>
            <w:right w:val="none" w:sz="0" w:space="0" w:color="auto"/>
          </w:divBdr>
        </w:div>
        <w:div w:id="1336299038">
          <w:marLeft w:val="0"/>
          <w:marRight w:val="0"/>
          <w:marTop w:val="0"/>
          <w:marBottom w:val="240"/>
          <w:divBdr>
            <w:top w:val="none" w:sz="0" w:space="0" w:color="auto"/>
            <w:left w:val="none" w:sz="0" w:space="0" w:color="auto"/>
            <w:bottom w:val="none" w:sz="0" w:space="0" w:color="auto"/>
            <w:right w:val="none" w:sz="0" w:space="0" w:color="auto"/>
          </w:divBdr>
        </w:div>
        <w:div w:id="1872111930">
          <w:marLeft w:val="0"/>
          <w:marRight w:val="0"/>
          <w:marTop w:val="480"/>
          <w:marBottom w:val="240"/>
          <w:divBdr>
            <w:top w:val="none" w:sz="0" w:space="0" w:color="auto"/>
            <w:left w:val="none" w:sz="0" w:space="0" w:color="auto"/>
            <w:bottom w:val="none" w:sz="0" w:space="0" w:color="auto"/>
            <w:right w:val="none" w:sz="0" w:space="0" w:color="auto"/>
          </w:divBdr>
        </w:div>
        <w:div w:id="1824664476">
          <w:marLeft w:val="0"/>
          <w:marRight w:val="0"/>
          <w:marTop w:val="0"/>
          <w:marBottom w:val="0"/>
          <w:divBdr>
            <w:top w:val="none" w:sz="0" w:space="0" w:color="auto"/>
            <w:left w:val="none" w:sz="0" w:space="0" w:color="auto"/>
            <w:bottom w:val="none" w:sz="0" w:space="0" w:color="auto"/>
            <w:right w:val="none" w:sz="0" w:space="0" w:color="auto"/>
          </w:divBdr>
          <w:divsChild>
            <w:div w:id="483203146">
              <w:marLeft w:val="0"/>
              <w:marRight w:val="0"/>
              <w:marTop w:val="0"/>
              <w:marBottom w:val="0"/>
              <w:divBdr>
                <w:top w:val="none" w:sz="0" w:space="0" w:color="auto"/>
                <w:left w:val="none" w:sz="0" w:space="0" w:color="auto"/>
                <w:bottom w:val="none" w:sz="0" w:space="0" w:color="auto"/>
                <w:right w:val="none" w:sz="0" w:space="0" w:color="auto"/>
              </w:divBdr>
            </w:div>
            <w:div w:id="1192373837">
              <w:marLeft w:val="0"/>
              <w:marRight w:val="0"/>
              <w:marTop w:val="0"/>
              <w:marBottom w:val="0"/>
              <w:divBdr>
                <w:top w:val="none" w:sz="0" w:space="0" w:color="auto"/>
                <w:left w:val="none" w:sz="0" w:space="0" w:color="auto"/>
                <w:bottom w:val="none" w:sz="0" w:space="0" w:color="auto"/>
                <w:right w:val="none" w:sz="0" w:space="0" w:color="auto"/>
              </w:divBdr>
              <w:divsChild>
                <w:div w:id="1858497378">
                  <w:marLeft w:val="0"/>
                  <w:marRight w:val="0"/>
                  <w:marTop w:val="0"/>
                  <w:marBottom w:val="0"/>
                  <w:divBdr>
                    <w:top w:val="none" w:sz="0" w:space="0" w:color="auto"/>
                    <w:left w:val="none" w:sz="0" w:space="0" w:color="auto"/>
                    <w:bottom w:val="none" w:sz="0" w:space="0" w:color="auto"/>
                    <w:right w:val="none" w:sz="0" w:space="0" w:color="auto"/>
                  </w:divBdr>
                </w:div>
              </w:divsChild>
            </w:div>
            <w:div w:id="796797424">
              <w:marLeft w:val="0"/>
              <w:marRight w:val="0"/>
              <w:marTop w:val="0"/>
              <w:marBottom w:val="0"/>
              <w:divBdr>
                <w:top w:val="none" w:sz="0" w:space="0" w:color="auto"/>
                <w:left w:val="none" w:sz="0" w:space="0" w:color="auto"/>
                <w:bottom w:val="none" w:sz="0" w:space="0" w:color="auto"/>
                <w:right w:val="none" w:sz="0" w:space="0" w:color="auto"/>
              </w:divBdr>
              <w:divsChild>
                <w:div w:id="1311906232">
                  <w:marLeft w:val="0"/>
                  <w:marRight w:val="0"/>
                  <w:marTop w:val="0"/>
                  <w:marBottom w:val="0"/>
                  <w:divBdr>
                    <w:top w:val="none" w:sz="0" w:space="0" w:color="auto"/>
                    <w:left w:val="none" w:sz="0" w:space="0" w:color="auto"/>
                    <w:bottom w:val="none" w:sz="0" w:space="0" w:color="auto"/>
                    <w:right w:val="none" w:sz="0" w:space="0" w:color="auto"/>
                  </w:divBdr>
                </w:div>
              </w:divsChild>
            </w:div>
            <w:div w:id="281688092">
              <w:marLeft w:val="0"/>
              <w:marRight w:val="0"/>
              <w:marTop w:val="0"/>
              <w:marBottom w:val="0"/>
              <w:divBdr>
                <w:top w:val="none" w:sz="0" w:space="0" w:color="auto"/>
                <w:left w:val="none" w:sz="0" w:space="0" w:color="auto"/>
                <w:bottom w:val="none" w:sz="0" w:space="0" w:color="auto"/>
                <w:right w:val="none" w:sz="0" w:space="0" w:color="auto"/>
              </w:divBdr>
              <w:divsChild>
                <w:div w:id="1892183769">
                  <w:marLeft w:val="0"/>
                  <w:marRight w:val="0"/>
                  <w:marTop w:val="0"/>
                  <w:marBottom w:val="0"/>
                  <w:divBdr>
                    <w:top w:val="none" w:sz="0" w:space="0" w:color="auto"/>
                    <w:left w:val="none" w:sz="0" w:space="0" w:color="auto"/>
                    <w:bottom w:val="none" w:sz="0" w:space="0" w:color="auto"/>
                    <w:right w:val="none" w:sz="0" w:space="0" w:color="auto"/>
                  </w:divBdr>
                </w:div>
              </w:divsChild>
            </w:div>
            <w:div w:id="1963880409">
              <w:marLeft w:val="0"/>
              <w:marRight w:val="0"/>
              <w:marTop w:val="0"/>
              <w:marBottom w:val="0"/>
              <w:divBdr>
                <w:top w:val="none" w:sz="0" w:space="0" w:color="auto"/>
                <w:left w:val="none" w:sz="0" w:space="0" w:color="auto"/>
                <w:bottom w:val="none" w:sz="0" w:space="0" w:color="auto"/>
                <w:right w:val="none" w:sz="0" w:space="0" w:color="auto"/>
              </w:divBdr>
              <w:divsChild>
                <w:div w:id="441536030">
                  <w:marLeft w:val="0"/>
                  <w:marRight w:val="0"/>
                  <w:marTop w:val="0"/>
                  <w:marBottom w:val="0"/>
                  <w:divBdr>
                    <w:top w:val="none" w:sz="0" w:space="0" w:color="auto"/>
                    <w:left w:val="none" w:sz="0" w:space="0" w:color="auto"/>
                    <w:bottom w:val="none" w:sz="0" w:space="0" w:color="auto"/>
                    <w:right w:val="none" w:sz="0" w:space="0" w:color="auto"/>
                  </w:divBdr>
                </w:div>
              </w:divsChild>
            </w:div>
            <w:div w:id="158736972">
              <w:marLeft w:val="0"/>
              <w:marRight w:val="0"/>
              <w:marTop w:val="0"/>
              <w:marBottom w:val="0"/>
              <w:divBdr>
                <w:top w:val="none" w:sz="0" w:space="0" w:color="auto"/>
                <w:left w:val="none" w:sz="0" w:space="0" w:color="auto"/>
                <w:bottom w:val="none" w:sz="0" w:space="0" w:color="auto"/>
                <w:right w:val="none" w:sz="0" w:space="0" w:color="auto"/>
              </w:divBdr>
              <w:divsChild>
                <w:div w:id="243609370">
                  <w:marLeft w:val="0"/>
                  <w:marRight w:val="0"/>
                  <w:marTop w:val="0"/>
                  <w:marBottom w:val="0"/>
                  <w:divBdr>
                    <w:top w:val="none" w:sz="0" w:space="0" w:color="auto"/>
                    <w:left w:val="none" w:sz="0" w:space="0" w:color="auto"/>
                    <w:bottom w:val="none" w:sz="0" w:space="0" w:color="auto"/>
                    <w:right w:val="none" w:sz="0" w:space="0" w:color="auto"/>
                  </w:divBdr>
                </w:div>
              </w:divsChild>
            </w:div>
            <w:div w:id="234585331">
              <w:marLeft w:val="0"/>
              <w:marRight w:val="0"/>
              <w:marTop w:val="0"/>
              <w:marBottom w:val="0"/>
              <w:divBdr>
                <w:top w:val="none" w:sz="0" w:space="0" w:color="auto"/>
                <w:left w:val="none" w:sz="0" w:space="0" w:color="auto"/>
                <w:bottom w:val="none" w:sz="0" w:space="0" w:color="auto"/>
                <w:right w:val="none" w:sz="0" w:space="0" w:color="auto"/>
              </w:divBdr>
              <w:divsChild>
                <w:div w:id="1614822611">
                  <w:marLeft w:val="0"/>
                  <w:marRight w:val="0"/>
                  <w:marTop w:val="0"/>
                  <w:marBottom w:val="0"/>
                  <w:divBdr>
                    <w:top w:val="none" w:sz="0" w:space="0" w:color="auto"/>
                    <w:left w:val="none" w:sz="0" w:space="0" w:color="auto"/>
                    <w:bottom w:val="none" w:sz="0" w:space="0" w:color="auto"/>
                    <w:right w:val="none" w:sz="0" w:space="0" w:color="auto"/>
                  </w:divBdr>
                </w:div>
              </w:divsChild>
            </w:div>
            <w:div w:id="348800588">
              <w:marLeft w:val="0"/>
              <w:marRight w:val="0"/>
              <w:marTop w:val="0"/>
              <w:marBottom w:val="0"/>
              <w:divBdr>
                <w:top w:val="none" w:sz="0" w:space="0" w:color="auto"/>
                <w:left w:val="none" w:sz="0" w:space="0" w:color="auto"/>
                <w:bottom w:val="none" w:sz="0" w:space="0" w:color="auto"/>
                <w:right w:val="none" w:sz="0" w:space="0" w:color="auto"/>
              </w:divBdr>
              <w:divsChild>
                <w:div w:id="661852045">
                  <w:marLeft w:val="0"/>
                  <w:marRight w:val="0"/>
                  <w:marTop w:val="0"/>
                  <w:marBottom w:val="0"/>
                  <w:divBdr>
                    <w:top w:val="none" w:sz="0" w:space="0" w:color="auto"/>
                    <w:left w:val="none" w:sz="0" w:space="0" w:color="auto"/>
                    <w:bottom w:val="none" w:sz="0" w:space="0" w:color="auto"/>
                    <w:right w:val="none" w:sz="0" w:space="0" w:color="auto"/>
                  </w:divBdr>
                </w:div>
              </w:divsChild>
            </w:div>
            <w:div w:id="1365062118">
              <w:marLeft w:val="0"/>
              <w:marRight w:val="0"/>
              <w:marTop w:val="0"/>
              <w:marBottom w:val="0"/>
              <w:divBdr>
                <w:top w:val="none" w:sz="0" w:space="0" w:color="auto"/>
                <w:left w:val="none" w:sz="0" w:space="0" w:color="auto"/>
                <w:bottom w:val="none" w:sz="0" w:space="0" w:color="auto"/>
                <w:right w:val="none" w:sz="0" w:space="0" w:color="auto"/>
              </w:divBdr>
              <w:divsChild>
                <w:div w:id="2120638526">
                  <w:marLeft w:val="0"/>
                  <w:marRight w:val="0"/>
                  <w:marTop w:val="0"/>
                  <w:marBottom w:val="0"/>
                  <w:divBdr>
                    <w:top w:val="none" w:sz="0" w:space="0" w:color="auto"/>
                    <w:left w:val="none" w:sz="0" w:space="0" w:color="auto"/>
                    <w:bottom w:val="none" w:sz="0" w:space="0" w:color="auto"/>
                    <w:right w:val="none" w:sz="0" w:space="0" w:color="auto"/>
                  </w:divBdr>
                </w:div>
              </w:divsChild>
            </w:div>
            <w:div w:id="1780373980">
              <w:marLeft w:val="0"/>
              <w:marRight w:val="0"/>
              <w:marTop w:val="0"/>
              <w:marBottom w:val="0"/>
              <w:divBdr>
                <w:top w:val="none" w:sz="0" w:space="0" w:color="auto"/>
                <w:left w:val="none" w:sz="0" w:space="0" w:color="auto"/>
                <w:bottom w:val="none" w:sz="0" w:space="0" w:color="auto"/>
                <w:right w:val="none" w:sz="0" w:space="0" w:color="auto"/>
              </w:divBdr>
              <w:divsChild>
                <w:div w:id="12478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195504">
          <w:marLeft w:val="0"/>
          <w:marRight w:val="0"/>
          <w:marTop w:val="0"/>
          <w:marBottom w:val="0"/>
          <w:divBdr>
            <w:top w:val="none" w:sz="0" w:space="0" w:color="auto"/>
            <w:left w:val="none" w:sz="0" w:space="0" w:color="auto"/>
            <w:bottom w:val="none" w:sz="0" w:space="0" w:color="auto"/>
            <w:right w:val="none" w:sz="0" w:space="0" w:color="auto"/>
          </w:divBdr>
          <w:divsChild>
            <w:div w:id="477645850">
              <w:marLeft w:val="0"/>
              <w:marRight w:val="0"/>
              <w:marTop w:val="0"/>
              <w:marBottom w:val="0"/>
              <w:divBdr>
                <w:top w:val="none" w:sz="0" w:space="0" w:color="auto"/>
                <w:left w:val="none" w:sz="0" w:space="0" w:color="auto"/>
                <w:bottom w:val="none" w:sz="0" w:space="0" w:color="auto"/>
                <w:right w:val="none" w:sz="0" w:space="0" w:color="auto"/>
              </w:divBdr>
            </w:div>
            <w:div w:id="68160139">
              <w:marLeft w:val="0"/>
              <w:marRight w:val="0"/>
              <w:marTop w:val="0"/>
              <w:marBottom w:val="0"/>
              <w:divBdr>
                <w:top w:val="none" w:sz="0" w:space="0" w:color="auto"/>
                <w:left w:val="none" w:sz="0" w:space="0" w:color="auto"/>
                <w:bottom w:val="none" w:sz="0" w:space="0" w:color="auto"/>
                <w:right w:val="none" w:sz="0" w:space="0" w:color="auto"/>
              </w:divBdr>
              <w:divsChild>
                <w:div w:id="585845672">
                  <w:marLeft w:val="0"/>
                  <w:marRight w:val="0"/>
                  <w:marTop w:val="0"/>
                  <w:marBottom w:val="0"/>
                  <w:divBdr>
                    <w:top w:val="none" w:sz="0" w:space="0" w:color="auto"/>
                    <w:left w:val="none" w:sz="0" w:space="0" w:color="auto"/>
                    <w:bottom w:val="none" w:sz="0" w:space="0" w:color="auto"/>
                    <w:right w:val="none" w:sz="0" w:space="0" w:color="auto"/>
                  </w:divBdr>
                </w:div>
              </w:divsChild>
            </w:div>
            <w:div w:id="1058288593">
              <w:marLeft w:val="0"/>
              <w:marRight w:val="0"/>
              <w:marTop w:val="0"/>
              <w:marBottom w:val="0"/>
              <w:divBdr>
                <w:top w:val="none" w:sz="0" w:space="0" w:color="auto"/>
                <w:left w:val="none" w:sz="0" w:space="0" w:color="auto"/>
                <w:bottom w:val="none" w:sz="0" w:space="0" w:color="auto"/>
                <w:right w:val="none" w:sz="0" w:space="0" w:color="auto"/>
              </w:divBdr>
              <w:divsChild>
                <w:div w:id="186213088">
                  <w:marLeft w:val="0"/>
                  <w:marRight w:val="0"/>
                  <w:marTop w:val="0"/>
                  <w:marBottom w:val="0"/>
                  <w:divBdr>
                    <w:top w:val="none" w:sz="0" w:space="0" w:color="auto"/>
                    <w:left w:val="none" w:sz="0" w:space="0" w:color="auto"/>
                    <w:bottom w:val="none" w:sz="0" w:space="0" w:color="auto"/>
                    <w:right w:val="none" w:sz="0" w:space="0" w:color="auto"/>
                  </w:divBdr>
                </w:div>
                <w:div w:id="1530800897">
                  <w:marLeft w:val="0"/>
                  <w:marRight w:val="0"/>
                  <w:marTop w:val="0"/>
                  <w:marBottom w:val="0"/>
                  <w:divBdr>
                    <w:top w:val="none" w:sz="0" w:space="0" w:color="auto"/>
                    <w:left w:val="none" w:sz="0" w:space="0" w:color="auto"/>
                    <w:bottom w:val="none" w:sz="0" w:space="0" w:color="auto"/>
                    <w:right w:val="none" w:sz="0" w:space="0" w:color="auto"/>
                  </w:divBdr>
                </w:div>
                <w:div w:id="1511332145">
                  <w:marLeft w:val="0"/>
                  <w:marRight w:val="0"/>
                  <w:marTop w:val="0"/>
                  <w:marBottom w:val="0"/>
                  <w:divBdr>
                    <w:top w:val="none" w:sz="0" w:space="0" w:color="auto"/>
                    <w:left w:val="none" w:sz="0" w:space="0" w:color="auto"/>
                    <w:bottom w:val="none" w:sz="0" w:space="0" w:color="auto"/>
                    <w:right w:val="none" w:sz="0" w:space="0" w:color="auto"/>
                  </w:divBdr>
                </w:div>
                <w:div w:id="111486873">
                  <w:marLeft w:val="0"/>
                  <w:marRight w:val="0"/>
                  <w:marTop w:val="0"/>
                  <w:marBottom w:val="0"/>
                  <w:divBdr>
                    <w:top w:val="none" w:sz="0" w:space="0" w:color="auto"/>
                    <w:left w:val="none" w:sz="0" w:space="0" w:color="auto"/>
                    <w:bottom w:val="none" w:sz="0" w:space="0" w:color="auto"/>
                    <w:right w:val="none" w:sz="0" w:space="0" w:color="auto"/>
                  </w:divBdr>
                </w:div>
              </w:divsChild>
            </w:div>
            <w:div w:id="1963265422">
              <w:marLeft w:val="0"/>
              <w:marRight w:val="0"/>
              <w:marTop w:val="0"/>
              <w:marBottom w:val="0"/>
              <w:divBdr>
                <w:top w:val="none" w:sz="0" w:space="0" w:color="auto"/>
                <w:left w:val="none" w:sz="0" w:space="0" w:color="auto"/>
                <w:bottom w:val="none" w:sz="0" w:space="0" w:color="auto"/>
                <w:right w:val="none" w:sz="0" w:space="0" w:color="auto"/>
              </w:divBdr>
              <w:divsChild>
                <w:div w:id="1781337826">
                  <w:marLeft w:val="0"/>
                  <w:marRight w:val="0"/>
                  <w:marTop w:val="0"/>
                  <w:marBottom w:val="0"/>
                  <w:divBdr>
                    <w:top w:val="none" w:sz="0" w:space="0" w:color="auto"/>
                    <w:left w:val="none" w:sz="0" w:space="0" w:color="auto"/>
                    <w:bottom w:val="none" w:sz="0" w:space="0" w:color="auto"/>
                    <w:right w:val="none" w:sz="0" w:space="0" w:color="auto"/>
                  </w:divBdr>
                </w:div>
              </w:divsChild>
            </w:div>
            <w:div w:id="254366714">
              <w:marLeft w:val="0"/>
              <w:marRight w:val="0"/>
              <w:marTop w:val="0"/>
              <w:marBottom w:val="0"/>
              <w:divBdr>
                <w:top w:val="none" w:sz="0" w:space="0" w:color="auto"/>
                <w:left w:val="none" w:sz="0" w:space="0" w:color="auto"/>
                <w:bottom w:val="none" w:sz="0" w:space="0" w:color="auto"/>
                <w:right w:val="none" w:sz="0" w:space="0" w:color="auto"/>
              </w:divBdr>
              <w:divsChild>
                <w:div w:id="165097536">
                  <w:marLeft w:val="0"/>
                  <w:marRight w:val="0"/>
                  <w:marTop w:val="0"/>
                  <w:marBottom w:val="0"/>
                  <w:divBdr>
                    <w:top w:val="none" w:sz="0" w:space="0" w:color="auto"/>
                    <w:left w:val="none" w:sz="0" w:space="0" w:color="auto"/>
                    <w:bottom w:val="none" w:sz="0" w:space="0" w:color="auto"/>
                    <w:right w:val="none" w:sz="0" w:space="0" w:color="auto"/>
                  </w:divBdr>
                </w:div>
                <w:div w:id="680667927">
                  <w:marLeft w:val="0"/>
                  <w:marRight w:val="0"/>
                  <w:marTop w:val="0"/>
                  <w:marBottom w:val="0"/>
                  <w:divBdr>
                    <w:top w:val="none" w:sz="0" w:space="0" w:color="auto"/>
                    <w:left w:val="none" w:sz="0" w:space="0" w:color="auto"/>
                    <w:bottom w:val="none" w:sz="0" w:space="0" w:color="auto"/>
                    <w:right w:val="none" w:sz="0" w:space="0" w:color="auto"/>
                  </w:divBdr>
                </w:div>
                <w:div w:id="34972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314158">
          <w:marLeft w:val="0"/>
          <w:marRight w:val="0"/>
          <w:marTop w:val="480"/>
          <w:marBottom w:val="240"/>
          <w:divBdr>
            <w:top w:val="none" w:sz="0" w:space="0" w:color="auto"/>
            <w:left w:val="none" w:sz="0" w:space="0" w:color="auto"/>
            <w:bottom w:val="none" w:sz="0" w:space="0" w:color="auto"/>
            <w:right w:val="none" w:sz="0" w:space="0" w:color="auto"/>
          </w:divBdr>
        </w:div>
        <w:div w:id="1566180666">
          <w:marLeft w:val="0"/>
          <w:marRight w:val="0"/>
          <w:marTop w:val="0"/>
          <w:marBottom w:val="0"/>
          <w:divBdr>
            <w:top w:val="none" w:sz="0" w:space="0" w:color="auto"/>
            <w:left w:val="none" w:sz="0" w:space="0" w:color="auto"/>
            <w:bottom w:val="none" w:sz="0" w:space="0" w:color="auto"/>
            <w:right w:val="none" w:sz="0" w:space="0" w:color="auto"/>
          </w:divBdr>
          <w:divsChild>
            <w:div w:id="41447766">
              <w:marLeft w:val="0"/>
              <w:marRight w:val="0"/>
              <w:marTop w:val="0"/>
              <w:marBottom w:val="0"/>
              <w:divBdr>
                <w:top w:val="none" w:sz="0" w:space="0" w:color="auto"/>
                <w:left w:val="none" w:sz="0" w:space="0" w:color="auto"/>
                <w:bottom w:val="none" w:sz="0" w:space="0" w:color="auto"/>
                <w:right w:val="none" w:sz="0" w:space="0" w:color="auto"/>
              </w:divBdr>
            </w:div>
            <w:div w:id="1010138565">
              <w:marLeft w:val="0"/>
              <w:marRight w:val="0"/>
              <w:marTop w:val="0"/>
              <w:marBottom w:val="0"/>
              <w:divBdr>
                <w:top w:val="none" w:sz="0" w:space="0" w:color="auto"/>
                <w:left w:val="none" w:sz="0" w:space="0" w:color="auto"/>
                <w:bottom w:val="none" w:sz="0" w:space="0" w:color="auto"/>
                <w:right w:val="none" w:sz="0" w:space="0" w:color="auto"/>
              </w:divBdr>
              <w:divsChild>
                <w:div w:id="492574343">
                  <w:marLeft w:val="0"/>
                  <w:marRight w:val="0"/>
                  <w:marTop w:val="0"/>
                  <w:marBottom w:val="0"/>
                  <w:divBdr>
                    <w:top w:val="none" w:sz="0" w:space="0" w:color="auto"/>
                    <w:left w:val="none" w:sz="0" w:space="0" w:color="auto"/>
                    <w:bottom w:val="none" w:sz="0" w:space="0" w:color="auto"/>
                    <w:right w:val="none" w:sz="0" w:space="0" w:color="auto"/>
                  </w:divBdr>
                </w:div>
              </w:divsChild>
            </w:div>
            <w:div w:id="996540830">
              <w:marLeft w:val="0"/>
              <w:marRight w:val="0"/>
              <w:marTop w:val="0"/>
              <w:marBottom w:val="0"/>
              <w:divBdr>
                <w:top w:val="none" w:sz="0" w:space="0" w:color="auto"/>
                <w:left w:val="none" w:sz="0" w:space="0" w:color="auto"/>
                <w:bottom w:val="none" w:sz="0" w:space="0" w:color="auto"/>
                <w:right w:val="none" w:sz="0" w:space="0" w:color="auto"/>
              </w:divBdr>
              <w:divsChild>
                <w:div w:id="491875360">
                  <w:marLeft w:val="0"/>
                  <w:marRight w:val="0"/>
                  <w:marTop w:val="0"/>
                  <w:marBottom w:val="0"/>
                  <w:divBdr>
                    <w:top w:val="none" w:sz="0" w:space="0" w:color="auto"/>
                    <w:left w:val="none" w:sz="0" w:space="0" w:color="auto"/>
                    <w:bottom w:val="none" w:sz="0" w:space="0" w:color="auto"/>
                    <w:right w:val="none" w:sz="0" w:space="0" w:color="auto"/>
                  </w:divBdr>
                </w:div>
              </w:divsChild>
            </w:div>
            <w:div w:id="392966610">
              <w:marLeft w:val="0"/>
              <w:marRight w:val="0"/>
              <w:marTop w:val="0"/>
              <w:marBottom w:val="0"/>
              <w:divBdr>
                <w:top w:val="none" w:sz="0" w:space="0" w:color="auto"/>
                <w:left w:val="none" w:sz="0" w:space="0" w:color="auto"/>
                <w:bottom w:val="none" w:sz="0" w:space="0" w:color="auto"/>
                <w:right w:val="none" w:sz="0" w:space="0" w:color="auto"/>
              </w:divBdr>
              <w:divsChild>
                <w:div w:id="191654446">
                  <w:marLeft w:val="0"/>
                  <w:marRight w:val="0"/>
                  <w:marTop w:val="0"/>
                  <w:marBottom w:val="0"/>
                  <w:divBdr>
                    <w:top w:val="none" w:sz="0" w:space="0" w:color="auto"/>
                    <w:left w:val="none" w:sz="0" w:space="0" w:color="auto"/>
                    <w:bottom w:val="none" w:sz="0" w:space="0" w:color="auto"/>
                    <w:right w:val="none" w:sz="0" w:space="0" w:color="auto"/>
                  </w:divBdr>
                </w:div>
              </w:divsChild>
            </w:div>
            <w:div w:id="1899628298">
              <w:marLeft w:val="0"/>
              <w:marRight w:val="0"/>
              <w:marTop w:val="0"/>
              <w:marBottom w:val="0"/>
              <w:divBdr>
                <w:top w:val="none" w:sz="0" w:space="0" w:color="auto"/>
                <w:left w:val="none" w:sz="0" w:space="0" w:color="auto"/>
                <w:bottom w:val="none" w:sz="0" w:space="0" w:color="auto"/>
                <w:right w:val="none" w:sz="0" w:space="0" w:color="auto"/>
              </w:divBdr>
              <w:divsChild>
                <w:div w:id="1353844382">
                  <w:marLeft w:val="0"/>
                  <w:marRight w:val="0"/>
                  <w:marTop w:val="0"/>
                  <w:marBottom w:val="0"/>
                  <w:divBdr>
                    <w:top w:val="none" w:sz="0" w:space="0" w:color="auto"/>
                    <w:left w:val="none" w:sz="0" w:space="0" w:color="auto"/>
                    <w:bottom w:val="none" w:sz="0" w:space="0" w:color="auto"/>
                    <w:right w:val="none" w:sz="0" w:space="0" w:color="auto"/>
                  </w:divBdr>
                </w:div>
              </w:divsChild>
            </w:div>
            <w:div w:id="1838957690">
              <w:marLeft w:val="0"/>
              <w:marRight w:val="0"/>
              <w:marTop w:val="0"/>
              <w:marBottom w:val="0"/>
              <w:divBdr>
                <w:top w:val="none" w:sz="0" w:space="0" w:color="auto"/>
                <w:left w:val="none" w:sz="0" w:space="0" w:color="auto"/>
                <w:bottom w:val="none" w:sz="0" w:space="0" w:color="auto"/>
                <w:right w:val="none" w:sz="0" w:space="0" w:color="auto"/>
              </w:divBdr>
              <w:divsChild>
                <w:div w:id="440884730">
                  <w:marLeft w:val="0"/>
                  <w:marRight w:val="0"/>
                  <w:marTop w:val="0"/>
                  <w:marBottom w:val="0"/>
                  <w:divBdr>
                    <w:top w:val="none" w:sz="0" w:space="0" w:color="auto"/>
                    <w:left w:val="none" w:sz="0" w:space="0" w:color="auto"/>
                    <w:bottom w:val="none" w:sz="0" w:space="0" w:color="auto"/>
                    <w:right w:val="none" w:sz="0" w:space="0" w:color="auto"/>
                  </w:divBdr>
                </w:div>
              </w:divsChild>
            </w:div>
            <w:div w:id="189340536">
              <w:marLeft w:val="0"/>
              <w:marRight w:val="0"/>
              <w:marTop w:val="0"/>
              <w:marBottom w:val="0"/>
              <w:divBdr>
                <w:top w:val="none" w:sz="0" w:space="0" w:color="auto"/>
                <w:left w:val="none" w:sz="0" w:space="0" w:color="auto"/>
                <w:bottom w:val="none" w:sz="0" w:space="0" w:color="auto"/>
                <w:right w:val="none" w:sz="0" w:space="0" w:color="auto"/>
              </w:divBdr>
              <w:divsChild>
                <w:div w:id="144277103">
                  <w:marLeft w:val="0"/>
                  <w:marRight w:val="0"/>
                  <w:marTop w:val="0"/>
                  <w:marBottom w:val="0"/>
                  <w:divBdr>
                    <w:top w:val="none" w:sz="0" w:space="0" w:color="auto"/>
                    <w:left w:val="none" w:sz="0" w:space="0" w:color="auto"/>
                    <w:bottom w:val="none" w:sz="0" w:space="0" w:color="auto"/>
                    <w:right w:val="none" w:sz="0" w:space="0" w:color="auto"/>
                  </w:divBdr>
                </w:div>
              </w:divsChild>
            </w:div>
            <w:div w:id="1890916019">
              <w:marLeft w:val="0"/>
              <w:marRight w:val="0"/>
              <w:marTop w:val="0"/>
              <w:marBottom w:val="0"/>
              <w:divBdr>
                <w:top w:val="none" w:sz="0" w:space="0" w:color="auto"/>
                <w:left w:val="none" w:sz="0" w:space="0" w:color="auto"/>
                <w:bottom w:val="none" w:sz="0" w:space="0" w:color="auto"/>
                <w:right w:val="none" w:sz="0" w:space="0" w:color="auto"/>
              </w:divBdr>
              <w:divsChild>
                <w:div w:id="1681010994">
                  <w:marLeft w:val="0"/>
                  <w:marRight w:val="0"/>
                  <w:marTop w:val="0"/>
                  <w:marBottom w:val="0"/>
                  <w:divBdr>
                    <w:top w:val="none" w:sz="0" w:space="0" w:color="auto"/>
                    <w:left w:val="none" w:sz="0" w:space="0" w:color="auto"/>
                    <w:bottom w:val="none" w:sz="0" w:space="0" w:color="auto"/>
                    <w:right w:val="none" w:sz="0" w:space="0" w:color="auto"/>
                  </w:divBdr>
                </w:div>
              </w:divsChild>
            </w:div>
            <w:div w:id="56438477">
              <w:marLeft w:val="0"/>
              <w:marRight w:val="0"/>
              <w:marTop w:val="0"/>
              <w:marBottom w:val="0"/>
              <w:divBdr>
                <w:top w:val="none" w:sz="0" w:space="0" w:color="auto"/>
                <w:left w:val="none" w:sz="0" w:space="0" w:color="auto"/>
                <w:bottom w:val="none" w:sz="0" w:space="0" w:color="auto"/>
                <w:right w:val="none" w:sz="0" w:space="0" w:color="auto"/>
              </w:divBdr>
              <w:divsChild>
                <w:div w:id="1645622025">
                  <w:marLeft w:val="0"/>
                  <w:marRight w:val="0"/>
                  <w:marTop w:val="0"/>
                  <w:marBottom w:val="0"/>
                  <w:divBdr>
                    <w:top w:val="none" w:sz="0" w:space="0" w:color="auto"/>
                    <w:left w:val="none" w:sz="0" w:space="0" w:color="auto"/>
                    <w:bottom w:val="none" w:sz="0" w:space="0" w:color="auto"/>
                    <w:right w:val="none" w:sz="0" w:space="0" w:color="auto"/>
                  </w:divBdr>
                </w:div>
              </w:divsChild>
            </w:div>
            <w:div w:id="1481849340">
              <w:marLeft w:val="0"/>
              <w:marRight w:val="0"/>
              <w:marTop w:val="0"/>
              <w:marBottom w:val="0"/>
              <w:divBdr>
                <w:top w:val="none" w:sz="0" w:space="0" w:color="auto"/>
                <w:left w:val="none" w:sz="0" w:space="0" w:color="auto"/>
                <w:bottom w:val="none" w:sz="0" w:space="0" w:color="auto"/>
                <w:right w:val="none" w:sz="0" w:space="0" w:color="auto"/>
              </w:divBdr>
              <w:divsChild>
                <w:div w:id="2117482666">
                  <w:marLeft w:val="0"/>
                  <w:marRight w:val="0"/>
                  <w:marTop w:val="0"/>
                  <w:marBottom w:val="0"/>
                  <w:divBdr>
                    <w:top w:val="none" w:sz="0" w:space="0" w:color="auto"/>
                    <w:left w:val="none" w:sz="0" w:space="0" w:color="auto"/>
                    <w:bottom w:val="none" w:sz="0" w:space="0" w:color="auto"/>
                    <w:right w:val="none" w:sz="0" w:space="0" w:color="auto"/>
                  </w:divBdr>
                </w:div>
              </w:divsChild>
            </w:div>
            <w:div w:id="603534056">
              <w:marLeft w:val="0"/>
              <w:marRight w:val="0"/>
              <w:marTop w:val="0"/>
              <w:marBottom w:val="0"/>
              <w:divBdr>
                <w:top w:val="none" w:sz="0" w:space="0" w:color="auto"/>
                <w:left w:val="none" w:sz="0" w:space="0" w:color="auto"/>
                <w:bottom w:val="none" w:sz="0" w:space="0" w:color="auto"/>
                <w:right w:val="none" w:sz="0" w:space="0" w:color="auto"/>
              </w:divBdr>
              <w:divsChild>
                <w:div w:id="501043804">
                  <w:marLeft w:val="0"/>
                  <w:marRight w:val="0"/>
                  <w:marTop w:val="0"/>
                  <w:marBottom w:val="0"/>
                  <w:divBdr>
                    <w:top w:val="none" w:sz="0" w:space="0" w:color="auto"/>
                    <w:left w:val="none" w:sz="0" w:space="0" w:color="auto"/>
                    <w:bottom w:val="none" w:sz="0" w:space="0" w:color="auto"/>
                    <w:right w:val="none" w:sz="0" w:space="0" w:color="auto"/>
                  </w:divBdr>
                </w:div>
              </w:divsChild>
            </w:div>
            <w:div w:id="1467429462">
              <w:marLeft w:val="0"/>
              <w:marRight w:val="0"/>
              <w:marTop w:val="0"/>
              <w:marBottom w:val="0"/>
              <w:divBdr>
                <w:top w:val="none" w:sz="0" w:space="0" w:color="auto"/>
                <w:left w:val="none" w:sz="0" w:space="0" w:color="auto"/>
                <w:bottom w:val="none" w:sz="0" w:space="0" w:color="auto"/>
                <w:right w:val="none" w:sz="0" w:space="0" w:color="auto"/>
              </w:divBdr>
              <w:divsChild>
                <w:div w:id="60369381">
                  <w:marLeft w:val="0"/>
                  <w:marRight w:val="0"/>
                  <w:marTop w:val="0"/>
                  <w:marBottom w:val="0"/>
                  <w:divBdr>
                    <w:top w:val="none" w:sz="0" w:space="0" w:color="auto"/>
                    <w:left w:val="none" w:sz="0" w:space="0" w:color="auto"/>
                    <w:bottom w:val="none" w:sz="0" w:space="0" w:color="auto"/>
                    <w:right w:val="none" w:sz="0" w:space="0" w:color="auto"/>
                  </w:divBdr>
                </w:div>
              </w:divsChild>
            </w:div>
            <w:div w:id="1894923698">
              <w:marLeft w:val="0"/>
              <w:marRight w:val="0"/>
              <w:marTop w:val="0"/>
              <w:marBottom w:val="0"/>
              <w:divBdr>
                <w:top w:val="none" w:sz="0" w:space="0" w:color="auto"/>
                <w:left w:val="none" w:sz="0" w:space="0" w:color="auto"/>
                <w:bottom w:val="none" w:sz="0" w:space="0" w:color="auto"/>
                <w:right w:val="none" w:sz="0" w:space="0" w:color="auto"/>
              </w:divBdr>
              <w:divsChild>
                <w:div w:id="898132282">
                  <w:marLeft w:val="0"/>
                  <w:marRight w:val="0"/>
                  <w:marTop w:val="0"/>
                  <w:marBottom w:val="0"/>
                  <w:divBdr>
                    <w:top w:val="none" w:sz="0" w:space="0" w:color="auto"/>
                    <w:left w:val="none" w:sz="0" w:space="0" w:color="auto"/>
                    <w:bottom w:val="none" w:sz="0" w:space="0" w:color="auto"/>
                    <w:right w:val="none" w:sz="0" w:space="0" w:color="auto"/>
                  </w:divBdr>
                </w:div>
              </w:divsChild>
            </w:div>
            <w:div w:id="950939383">
              <w:marLeft w:val="0"/>
              <w:marRight w:val="0"/>
              <w:marTop w:val="0"/>
              <w:marBottom w:val="0"/>
              <w:divBdr>
                <w:top w:val="none" w:sz="0" w:space="0" w:color="auto"/>
                <w:left w:val="none" w:sz="0" w:space="0" w:color="auto"/>
                <w:bottom w:val="none" w:sz="0" w:space="0" w:color="auto"/>
                <w:right w:val="none" w:sz="0" w:space="0" w:color="auto"/>
              </w:divBdr>
              <w:divsChild>
                <w:div w:id="1685205714">
                  <w:marLeft w:val="0"/>
                  <w:marRight w:val="0"/>
                  <w:marTop w:val="0"/>
                  <w:marBottom w:val="0"/>
                  <w:divBdr>
                    <w:top w:val="none" w:sz="0" w:space="0" w:color="auto"/>
                    <w:left w:val="none" w:sz="0" w:space="0" w:color="auto"/>
                    <w:bottom w:val="none" w:sz="0" w:space="0" w:color="auto"/>
                    <w:right w:val="none" w:sz="0" w:space="0" w:color="auto"/>
                  </w:divBdr>
                </w:div>
              </w:divsChild>
            </w:div>
            <w:div w:id="608007974">
              <w:marLeft w:val="0"/>
              <w:marRight w:val="0"/>
              <w:marTop w:val="0"/>
              <w:marBottom w:val="0"/>
              <w:divBdr>
                <w:top w:val="none" w:sz="0" w:space="0" w:color="auto"/>
                <w:left w:val="none" w:sz="0" w:space="0" w:color="auto"/>
                <w:bottom w:val="none" w:sz="0" w:space="0" w:color="auto"/>
                <w:right w:val="none" w:sz="0" w:space="0" w:color="auto"/>
              </w:divBdr>
              <w:divsChild>
                <w:div w:id="1193299384">
                  <w:marLeft w:val="0"/>
                  <w:marRight w:val="0"/>
                  <w:marTop w:val="0"/>
                  <w:marBottom w:val="0"/>
                  <w:divBdr>
                    <w:top w:val="none" w:sz="0" w:space="0" w:color="auto"/>
                    <w:left w:val="none" w:sz="0" w:space="0" w:color="auto"/>
                    <w:bottom w:val="none" w:sz="0" w:space="0" w:color="auto"/>
                    <w:right w:val="none" w:sz="0" w:space="0" w:color="auto"/>
                  </w:divBdr>
                </w:div>
              </w:divsChild>
            </w:div>
            <w:div w:id="1479493035">
              <w:marLeft w:val="0"/>
              <w:marRight w:val="0"/>
              <w:marTop w:val="0"/>
              <w:marBottom w:val="0"/>
              <w:divBdr>
                <w:top w:val="none" w:sz="0" w:space="0" w:color="auto"/>
                <w:left w:val="none" w:sz="0" w:space="0" w:color="auto"/>
                <w:bottom w:val="none" w:sz="0" w:space="0" w:color="auto"/>
                <w:right w:val="none" w:sz="0" w:space="0" w:color="auto"/>
              </w:divBdr>
              <w:divsChild>
                <w:div w:id="725642657">
                  <w:marLeft w:val="0"/>
                  <w:marRight w:val="0"/>
                  <w:marTop w:val="0"/>
                  <w:marBottom w:val="0"/>
                  <w:divBdr>
                    <w:top w:val="none" w:sz="0" w:space="0" w:color="auto"/>
                    <w:left w:val="none" w:sz="0" w:space="0" w:color="auto"/>
                    <w:bottom w:val="none" w:sz="0" w:space="0" w:color="auto"/>
                    <w:right w:val="none" w:sz="0" w:space="0" w:color="auto"/>
                  </w:divBdr>
                </w:div>
              </w:divsChild>
            </w:div>
            <w:div w:id="464935000">
              <w:marLeft w:val="0"/>
              <w:marRight w:val="0"/>
              <w:marTop w:val="0"/>
              <w:marBottom w:val="0"/>
              <w:divBdr>
                <w:top w:val="none" w:sz="0" w:space="0" w:color="auto"/>
                <w:left w:val="none" w:sz="0" w:space="0" w:color="auto"/>
                <w:bottom w:val="none" w:sz="0" w:space="0" w:color="auto"/>
                <w:right w:val="none" w:sz="0" w:space="0" w:color="auto"/>
              </w:divBdr>
              <w:divsChild>
                <w:div w:id="1024211049">
                  <w:marLeft w:val="0"/>
                  <w:marRight w:val="0"/>
                  <w:marTop w:val="0"/>
                  <w:marBottom w:val="0"/>
                  <w:divBdr>
                    <w:top w:val="none" w:sz="0" w:space="0" w:color="auto"/>
                    <w:left w:val="none" w:sz="0" w:space="0" w:color="auto"/>
                    <w:bottom w:val="none" w:sz="0" w:space="0" w:color="auto"/>
                    <w:right w:val="none" w:sz="0" w:space="0" w:color="auto"/>
                  </w:divBdr>
                </w:div>
              </w:divsChild>
            </w:div>
            <w:div w:id="855312170">
              <w:marLeft w:val="0"/>
              <w:marRight w:val="0"/>
              <w:marTop w:val="0"/>
              <w:marBottom w:val="0"/>
              <w:divBdr>
                <w:top w:val="none" w:sz="0" w:space="0" w:color="auto"/>
                <w:left w:val="none" w:sz="0" w:space="0" w:color="auto"/>
                <w:bottom w:val="none" w:sz="0" w:space="0" w:color="auto"/>
                <w:right w:val="none" w:sz="0" w:space="0" w:color="auto"/>
              </w:divBdr>
              <w:divsChild>
                <w:div w:id="141069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772760">
          <w:marLeft w:val="0"/>
          <w:marRight w:val="0"/>
          <w:marTop w:val="480"/>
          <w:marBottom w:val="240"/>
          <w:divBdr>
            <w:top w:val="none" w:sz="0" w:space="0" w:color="auto"/>
            <w:left w:val="none" w:sz="0" w:space="0" w:color="auto"/>
            <w:bottom w:val="none" w:sz="0" w:space="0" w:color="auto"/>
            <w:right w:val="none" w:sz="0" w:space="0" w:color="auto"/>
          </w:divBdr>
        </w:div>
        <w:div w:id="218131663">
          <w:marLeft w:val="0"/>
          <w:marRight w:val="0"/>
          <w:marTop w:val="0"/>
          <w:marBottom w:val="0"/>
          <w:divBdr>
            <w:top w:val="none" w:sz="0" w:space="0" w:color="auto"/>
            <w:left w:val="none" w:sz="0" w:space="0" w:color="auto"/>
            <w:bottom w:val="none" w:sz="0" w:space="0" w:color="auto"/>
            <w:right w:val="none" w:sz="0" w:space="0" w:color="auto"/>
          </w:divBdr>
          <w:divsChild>
            <w:div w:id="1908416739">
              <w:marLeft w:val="0"/>
              <w:marRight w:val="0"/>
              <w:marTop w:val="0"/>
              <w:marBottom w:val="0"/>
              <w:divBdr>
                <w:top w:val="none" w:sz="0" w:space="0" w:color="auto"/>
                <w:left w:val="none" w:sz="0" w:space="0" w:color="auto"/>
                <w:bottom w:val="none" w:sz="0" w:space="0" w:color="auto"/>
                <w:right w:val="none" w:sz="0" w:space="0" w:color="auto"/>
              </w:divBdr>
            </w:div>
            <w:div w:id="579490302">
              <w:marLeft w:val="0"/>
              <w:marRight w:val="0"/>
              <w:marTop w:val="0"/>
              <w:marBottom w:val="0"/>
              <w:divBdr>
                <w:top w:val="none" w:sz="0" w:space="0" w:color="auto"/>
                <w:left w:val="none" w:sz="0" w:space="0" w:color="auto"/>
                <w:bottom w:val="none" w:sz="0" w:space="0" w:color="auto"/>
                <w:right w:val="none" w:sz="0" w:space="0" w:color="auto"/>
              </w:divBdr>
              <w:divsChild>
                <w:div w:id="86914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094252">
          <w:marLeft w:val="0"/>
          <w:marRight w:val="0"/>
          <w:marTop w:val="480"/>
          <w:marBottom w:val="240"/>
          <w:divBdr>
            <w:top w:val="none" w:sz="0" w:space="0" w:color="auto"/>
            <w:left w:val="none" w:sz="0" w:space="0" w:color="auto"/>
            <w:bottom w:val="none" w:sz="0" w:space="0" w:color="auto"/>
            <w:right w:val="none" w:sz="0" w:space="0" w:color="auto"/>
          </w:divBdr>
        </w:div>
        <w:div w:id="903294429">
          <w:marLeft w:val="0"/>
          <w:marRight w:val="0"/>
          <w:marTop w:val="0"/>
          <w:marBottom w:val="0"/>
          <w:divBdr>
            <w:top w:val="none" w:sz="0" w:space="0" w:color="auto"/>
            <w:left w:val="none" w:sz="0" w:space="0" w:color="auto"/>
            <w:bottom w:val="none" w:sz="0" w:space="0" w:color="auto"/>
            <w:right w:val="none" w:sz="0" w:space="0" w:color="auto"/>
          </w:divBdr>
          <w:divsChild>
            <w:div w:id="1393692230">
              <w:marLeft w:val="0"/>
              <w:marRight w:val="0"/>
              <w:marTop w:val="0"/>
              <w:marBottom w:val="0"/>
              <w:divBdr>
                <w:top w:val="none" w:sz="0" w:space="0" w:color="auto"/>
                <w:left w:val="none" w:sz="0" w:space="0" w:color="auto"/>
                <w:bottom w:val="none" w:sz="0" w:space="0" w:color="auto"/>
                <w:right w:val="none" w:sz="0" w:space="0" w:color="auto"/>
              </w:divBdr>
            </w:div>
            <w:div w:id="505100039">
              <w:marLeft w:val="0"/>
              <w:marRight w:val="0"/>
              <w:marTop w:val="0"/>
              <w:marBottom w:val="0"/>
              <w:divBdr>
                <w:top w:val="none" w:sz="0" w:space="0" w:color="auto"/>
                <w:left w:val="none" w:sz="0" w:space="0" w:color="auto"/>
                <w:bottom w:val="none" w:sz="0" w:space="0" w:color="auto"/>
                <w:right w:val="none" w:sz="0" w:space="0" w:color="auto"/>
              </w:divBdr>
              <w:divsChild>
                <w:div w:id="763649298">
                  <w:marLeft w:val="0"/>
                  <w:marRight w:val="0"/>
                  <w:marTop w:val="0"/>
                  <w:marBottom w:val="0"/>
                  <w:divBdr>
                    <w:top w:val="none" w:sz="0" w:space="0" w:color="auto"/>
                    <w:left w:val="none" w:sz="0" w:space="0" w:color="auto"/>
                    <w:bottom w:val="none" w:sz="0" w:space="0" w:color="auto"/>
                    <w:right w:val="none" w:sz="0" w:space="0" w:color="auto"/>
                  </w:divBdr>
                </w:div>
              </w:divsChild>
            </w:div>
            <w:div w:id="1634827586">
              <w:marLeft w:val="0"/>
              <w:marRight w:val="0"/>
              <w:marTop w:val="0"/>
              <w:marBottom w:val="0"/>
              <w:divBdr>
                <w:top w:val="none" w:sz="0" w:space="0" w:color="auto"/>
                <w:left w:val="none" w:sz="0" w:space="0" w:color="auto"/>
                <w:bottom w:val="none" w:sz="0" w:space="0" w:color="auto"/>
                <w:right w:val="none" w:sz="0" w:space="0" w:color="auto"/>
              </w:divBdr>
              <w:divsChild>
                <w:div w:id="838232314">
                  <w:marLeft w:val="0"/>
                  <w:marRight w:val="0"/>
                  <w:marTop w:val="0"/>
                  <w:marBottom w:val="0"/>
                  <w:divBdr>
                    <w:top w:val="none" w:sz="0" w:space="0" w:color="auto"/>
                    <w:left w:val="none" w:sz="0" w:space="0" w:color="auto"/>
                    <w:bottom w:val="none" w:sz="0" w:space="0" w:color="auto"/>
                    <w:right w:val="none" w:sz="0" w:space="0" w:color="auto"/>
                  </w:divBdr>
                </w:div>
              </w:divsChild>
            </w:div>
            <w:div w:id="1651442360">
              <w:marLeft w:val="0"/>
              <w:marRight w:val="0"/>
              <w:marTop w:val="0"/>
              <w:marBottom w:val="0"/>
              <w:divBdr>
                <w:top w:val="none" w:sz="0" w:space="0" w:color="auto"/>
                <w:left w:val="none" w:sz="0" w:space="0" w:color="auto"/>
                <w:bottom w:val="none" w:sz="0" w:space="0" w:color="auto"/>
                <w:right w:val="none" w:sz="0" w:space="0" w:color="auto"/>
              </w:divBdr>
              <w:divsChild>
                <w:div w:id="1872262762">
                  <w:marLeft w:val="0"/>
                  <w:marRight w:val="0"/>
                  <w:marTop w:val="0"/>
                  <w:marBottom w:val="0"/>
                  <w:divBdr>
                    <w:top w:val="none" w:sz="0" w:space="0" w:color="auto"/>
                    <w:left w:val="none" w:sz="0" w:space="0" w:color="auto"/>
                    <w:bottom w:val="none" w:sz="0" w:space="0" w:color="auto"/>
                    <w:right w:val="none" w:sz="0" w:space="0" w:color="auto"/>
                  </w:divBdr>
                </w:div>
              </w:divsChild>
            </w:div>
            <w:div w:id="1978534179">
              <w:marLeft w:val="0"/>
              <w:marRight w:val="0"/>
              <w:marTop w:val="0"/>
              <w:marBottom w:val="0"/>
              <w:divBdr>
                <w:top w:val="none" w:sz="0" w:space="0" w:color="auto"/>
                <w:left w:val="none" w:sz="0" w:space="0" w:color="auto"/>
                <w:bottom w:val="none" w:sz="0" w:space="0" w:color="auto"/>
                <w:right w:val="none" w:sz="0" w:space="0" w:color="auto"/>
              </w:divBdr>
              <w:divsChild>
                <w:div w:id="1525090761">
                  <w:marLeft w:val="0"/>
                  <w:marRight w:val="0"/>
                  <w:marTop w:val="0"/>
                  <w:marBottom w:val="0"/>
                  <w:divBdr>
                    <w:top w:val="none" w:sz="0" w:space="0" w:color="auto"/>
                    <w:left w:val="none" w:sz="0" w:space="0" w:color="auto"/>
                    <w:bottom w:val="none" w:sz="0" w:space="0" w:color="auto"/>
                    <w:right w:val="none" w:sz="0" w:space="0" w:color="auto"/>
                  </w:divBdr>
                </w:div>
              </w:divsChild>
            </w:div>
            <w:div w:id="866138527">
              <w:marLeft w:val="0"/>
              <w:marRight w:val="0"/>
              <w:marTop w:val="0"/>
              <w:marBottom w:val="0"/>
              <w:divBdr>
                <w:top w:val="none" w:sz="0" w:space="0" w:color="auto"/>
                <w:left w:val="none" w:sz="0" w:space="0" w:color="auto"/>
                <w:bottom w:val="none" w:sz="0" w:space="0" w:color="auto"/>
                <w:right w:val="none" w:sz="0" w:space="0" w:color="auto"/>
              </w:divBdr>
              <w:divsChild>
                <w:div w:id="319502565">
                  <w:marLeft w:val="0"/>
                  <w:marRight w:val="0"/>
                  <w:marTop w:val="0"/>
                  <w:marBottom w:val="0"/>
                  <w:divBdr>
                    <w:top w:val="none" w:sz="0" w:space="0" w:color="auto"/>
                    <w:left w:val="none" w:sz="0" w:space="0" w:color="auto"/>
                    <w:bottom w:val="none" w:sz="0" w:space="0" w:color="auto"/>
                    <w:right w:val="none" w:sz="0" w:space="0" w:color="auto"/>
                  </w:divBdr>
                </w:div>
              </w:divsChild>
            </w:div>
            <w:div w:id="1644501300">
              <w:marLeft w:val="0"/>
              <w:marRight w:val="0"/>
              <w:marTop w:val="0"/>
              <w:marBottom w:val="0"/>
              <w:divBdr>
                <w:top w:val="none" w:sz="0" w:space="0" w:color="auto"/>
                <w:left w:val="none" w:sz="0" w:space="0" w:color="auto"/>
                <w:bottom w:val="none" w:sz="0" w:space="0" w:color="auto"/>
                <w:right w:val="none" w:sz="0" w:space="0" w:color="auto"/>
              </w:divBdr>
              <w:divsChild>
                <w:div w:id="872497286">
                  <w:marLeft w:val="0"/>
                  <w:marRight w:val="0"/>
                  <w:marTop w:val="0"/>
                  <w:marBottom w:val="0"/>
                  <w:divBdr>
                    <w:top w:val="none" w:sz="0" w:space="0" w:color="auto"/>
                    <w:left w:val="none" w:sz="0" w:space="0" w:color="auto"/>
                    <w:bottom w:val="none" w:sz="0" w:space="0" w:color="auto"/>
                    <w:right w:val="none" w:sz="0" w:space="0" w:color="auto"/>
                  </w:divBdr>
                </w:div>
              </w:divsChild>
            </w:div>
            <w:div w:id="404760704">
              <w:marLeft w:val="0"/>
              <w:marRight w:val="0"/>
              <w:marTop w:val="0"/>
              <w:marBottom w:val="0"/>
              <w:divBdr>
                <w:top w:val="none" w:sz="0" w:space="0" w:color="auto"/>
                <w:left w:val="none" w:sz="0" w:space="0" w:color="auto"/>
                <w:bottom w:val="none" w:sz="0" w:space="0" w:color="auto"/>
                <w:right w:val="none" w:sz="0" w:space="0" w:color="auto"/>
              </w:divBdr>
              <w:divsChild>
                <w:div w:id="1722555708">
                  <w:marLeft w:val="0"/>
                  <w:marRight w:val="0"/>
                  <w:marTop w:val="0"/>
                  <w:marBottom w:val="0"/>
                  <w:divBdr>
                    <w:top w:val="none" w:sz="0" w:space="0" w:color="auto"/>
                    <w:left w:val="none" w:sz="0" w:space="0" w:color="auto"/>
                    <w:bottom w:val="none" w:sz="0" w:space="0" w:color="auto"/>
                    <w:right w:val="none" w:sz="0" w:space="0" w:color="auto"/>
                  </w:divBdr>
                </w:div>
              </w:divsChild>
            </w:div>
            <w:div w:id="1661153664">
              <w:marLeft w:val="0"/>
              <w:marRight w:val="0"/>
              <w:marTop w:val="0"/>
              <w:marBottom w:val="0"/>
              <w:divBdr>
                <w:top w:val="none" w:sz="0" w:space="0" w:color="auto"/>
                <w:left w:val="none" w:sz="0" w:space="0" w:color="auto"/>
                <w:bottom w:val="none" w:sz="0" w:space="0" w:color="auto"/>
                <w:right w:val="none" w:sz="0" w:space="0" w:color="auto"/>
              </w:divBdr>
              <w:divsChild>
                <w:div w:id="1318728870">
                  <w:marLeft w:val="0"/>
                  <w:marRight w:val="0"/>
                  <w:marTop w:val="0"/>
                  <w:marBottom w:val="0"/>
                  <w:divBdr>
                    <w:top w:val="none" w:sz="0" w:space="0" w:color="auto"/>
                    <w:left w:val="none" w:sz="0" w:space="0" w:color="auto"/>
                    <w:bottom w:val="none" w:sz="0" w:space="0" w:color="auto"/>
                    <w:right w:val="none" w:sz="0" w:space="0" w:color="auto"/>
                  </w:divBdr>
                </w:div>
              </w:divsChild>
            </w:div>
            <w:div w:id="3632228">
              <w:marLeft w:val="0"/>
              <w:marRight w:val="0"/>
              <w:marTop w:val="0"/>
              <w:marBottom w:val="0"/>
              <w:divBdr>
                <w:top w:val="none" w:sz="0" w:space="0" w:color="auto"/>
                <w:left w:val="none" w:sz="0" w:space="0" w:color="auto"/>
                <w:bottom w:val="none" w:sz="0" w:space="0" w:color="auto"/>
                <w:right w:val="none" w:sz="0" w:space="0" w:color="auto"/>
              </w:divBdr>
              <w:divsChild>
                <w:div w:id="594243158">
                  <w:marLeft w:val="0"/>
                  <w:marRight w:val="0"/>
                  <w:marTop w:val="0"/>
                  <w:marBottom w:val="0"/>
                  <w:divBdr>
                    <w:top w:val="none" w:sz="0" w:space="0" w:color="auto"/>
                    <w:left w:val="none" w:sz="0" w:space="0" w:color="auto"/>
                    <w:bottom w:val="none" w:sz="0" w:space="0" w:color="auto"/>
                    <w:right w:val="none" w:sz="0" w:space="0" w:color="auto"/>
                  </w:divBdr>
                </w:div>
              </w:divsChild>
            </w:div>
            <w:div w:id="318195662">
              <w:marLeft w:val="0"/>
              <w:marRight w:val="0"/>
              <w:marTop w:val="0"/>
              <w:marBottom w:val="0"/>
              <w:divBdr>
                <w:top w:val="none" w:sz="0" w:space="0" w:color="auto"/>
                <w:left w:val="none" w:sz="0" w:space="0" w:color="auto"/>
                <w:bottom w:val="none" w:sz="0" w:space="0" w:color="auto"/>
                <w:right w:val="none" w:sz="0" w:space="0" w:color="auto"/>
              </w:divBdr>
              <w:divsChild>
                <w:div w:id="1884291773">
                  <w:marLeft w:val="0"/>
                  <w:marRight w:val="0"/>
                  <w:marTop w:val="0"/>
                  <w:marBottom w:val="0"/>
                  <w:divBdr>
                    <w:top w:val="none" w:sz="0" w:space="0" w:color="auto"/>
                    <w:left w:val="none" w:sz="0" w:space="0" w:color="auto"/>
                    <w:bottom w:val="none" w:sz="0" w:space="0" w:color="auto"/>
                    <w:right w:val="none" w:sz="0" w:space="0" w:color="auto"/>
                  </w:divBdr>
                </w:div>
              </w:divsChild>
            </w:div>
            <w:div w:id="843593011">
              <w:marLeft w:val="0"/>
              <w:marRight w:val="0"/>
              <w:marTop w:val="0"/>
              <w:marBottom w:val="0"/>
              <w:divBdr>
                <w:top w:val="none" w:sz="0" w:space="0" w:color="auto"/>
                <w:left w:val="none" w:sz="0" w:space="0" w:color="auto"/>
                <w:bottom w:val="none" w:sz="0" w:space="0" w:color="auto"/>
                <w:right w:val="none" w:sz="0" w:space="0" w:color="auto"/>
              </w:divBdr>
              <w:divsChild>
                <w:div w:id="1463423782">
                  <w:marLeft w:val="0"/>
                  <w:marRight w:val="0"/>
                  <w:marTop w:val="0"/>
                  <w:marBottom w:val="0"/>
                  <w:divBdr>
                    <w:top w:val="none" w:sz="0" w:space="0" w:color="auto"/>
                    <w:left w:val="none" w:sz="0" w:space="0" w:color="auto"/>
                    <w:bottom w:val="none" w:sz="0" w:space="0" w:color="auto"/>
                    <w:right w:val="none" w:sz="0" w:space="0" w:color="auto"/>
                  </w:divBdr>
                </w:div>
              </w:divsChild>
            </w:div>
            <w:div w:id="148598496">
              <w:marLeft w:val="0"/>
              <w:marRight w:val="0"/>
              <w:marTop w:val="0"/>
              <w:marBottom w:val="0"/>
              <w:divBdr>
                <w:top w:val="none" w:sz="0" w:space="0" w:color="auto"/>
                <w:left w:val="none" w:sz="0" w:space="0" w:color="auto"/>
                <w:bottom w:val="none" w:sz="0" w:space="0" w:color="auto"/>
                <w:right w:val="none" w:sz="0" w:space="0" w:color="auto"/>
              </w:divBdr>
              <w:divsChild>
                <w:div w:id="77093911">
                  <w:marLeft w:val="0"/>
                  <w:marRight w:val="0"/>
                  <w:marTop w:val="0"/>
                  <w:marBottom w:val="0"/>
                  <w:divBdr>
                    <w:top w:val="none" w:sz="0" w:space="0" w:color="auto"/>
                    <w:left w:val="none" w:sz="0" w:space="0" w:color="auto"/>
                    <w:bottom w:val="none" w:sz="0" w:space="0" w:color="auto"/>
                    <w:right w:val="none" w:sz="0" w:space="0" w:color="auto"/>
                  </w:divBdr>
                </w:div>
              </w:divsChild>
            </w:div>
            <w:div w:id="1142507256">
              <w:marLeft w:val="0"/>
              <w:marRight w:val="0"/>
              <w:marTop w:val="0"/>
              <w:marBottom w:val="0"/>
              <w:divBdr>
                <w:top w:val="none" w:sz="0" w:space="0" w:color="auto"/>
                <w:left w:val="none" w:sz="0" w:space="0" w:color="auto"/>
                <w:bottom w:val="none" w:sz="0" w:space="0" w:color="auto"/>
                <w:right w:val="none" w:sz="0" w:space="0" w:color="auto"/>
              </w:divBdr>
              <w:divsChild>
                <w:div w:id="735010761">
                  <w:marLeft w:val="0"/>
                  <w:marRight w:val="0"/>
                  <w:marTop w:val="0"/>
                  <w:marBottom w:val="0"/>
                  <w:divBdr>
                    <w:top w:val="none" w:sz="0" w:space="0" w:color="auto"/>
                    <w:left w:val="none" w:sz="0" w:space="0" w:color="auto"/>
                    <w:bottom w:val="none" w:sz="0" w:space="0" w:color="auto"/>
                    <w:right w:val="none" w:sz="0" w:space="0" w:color="auto"/>
                  </w:divBdr>
                </w:div>
              </w:divsChild>
            </w:div>
            <w:div w:id="1644891167">
              <w:marLeft w:val="0"/>
              <w:marRight w:val="0"/>
              <w:marTop w:val="0"/>
              <w:marBottom w:val="0"/>
              <w:divBdr>
                <w:top w:val="none" w:sz="0" w:space="0" w:color="auto"/>
                <w:left w:val="none" w:sz="0" w:space="0" w:color="auto"/>
                <w:bottom w:val="none" w:sz="0" w:space="0" w:color="auto"/>
                <w:right w:val="none" w:sz="0" w:space="0" w:color="auto"/>
              </w:divBdr>
              <w:divsChild>
                <w:div w:id="610434343">
                  <w:marLeft w:val="0"/>
                  <w:marRight w:val="0"/>
                  <w:marTop w:val="0"/>
                  <w:marBottom w:val="0"/>
                  <w:divBdr>
                    <w:top w:val="none" w:sz="0" w:space="0" w:color="auto"/>
                    <w:left w:val="none" w:sz="0" w:space="0" w:color="auto"/>
                    <w:bottom w:val="none" w:sz="0" w:space="0" w:color="auto"/>
                    <w:right w:val="none" w:sz="0" w:space="0" w:color="auto"/>
                  </w:divBdr>
                </w:div>
              </w:divsChild>
            </w:div>
            <w:div w:id="79061056">
              <w:marLeft w:val="0"/>
              <w:marRight w:val="0"/>
              <w:marTop w:val="0"/>
              <w:marBottom w:val="0"/>
              <w:divBdr>
                <w:top w:val="none" w:sz="0" w:space="0" w:color="auto"/>
                <w:left w:val="none" w:sz="0" w:space="0" w:color="auto"/>
                <w:bottom w:val="none" w:sz="0" w:space="0" w:color="auto"/>
                <w:right w:val="none" w:sz="0" w:space="0" w:color="auto"/>
              </w:divBdr>
              <w:divsChild>
                <w:div w:id="521016889">
                  <w:marLeft w:val="0"/>
                  <w:marRight w:val="0"/>
                  <w:marTop w:val="0"/>
                  <w:marBottom w:val="0"/>
                  <w:divBdr>
                    <w:top w:val="none" w:sz="0" w:space="0" w:color="auto"/>
                    <w:left w:val="none" w:sz="0" w:space="0" w:color="auto"/>
                    <w:bottom w:val="none" w:sz="0" w:space="0" w:color="auto"/>
                    <w:right w:val="none" w:sz="0" w:space="0" w:color="auto"/>
                  </w:divBdr>
                </w:div>
              </w:divsChild>
            </w:div>
            <w:div w:id="2005353431">
              <w:marLeft w:val="0"/>
              <w:marRight w:val="0"/>
              <w:marTop w:val="0"/>
              <w:marBottom w:val="0"/>
              <w:divBdr>
                <w:top w:val="none" w:sz="0" w:space="0" w:color="auto"/>
                <w:left w:val="none" w:sz="0" w:space="0" w:color="auto"/>
                <w:bottom w:val="none" w:sz="0" w:space="0" w:color="auto"/>
                <w:right w:val="none" w:sz="0" w:space="0" w:color="auto"/>
              </w:divBdr>
              <w:divsChild>
                <w:div w:id="757487115">
                  <w:marLeft w:val="0"/>
                  <w:marRight w:val="0"/>
                  <w:marTop w:val="0"/>
                  <w:marBottom w:val="0"/>
                  <w:divBdr>
                    <w:top w:val="none" w:sz="0" w:space="0" w:color="auto"/>
                    <w:left w:val="none" w:sz="0" w:space="0" w:color="auto"/>
                    <w:bottom w:val="none" w:sz="0" w:space="0" w:color="auto"/>
                    <w:right w:val="none" w:sz="0" w:space="0" w:color="auto"/>
                  </w:divBdr>
                </w:div>
              </w:divsChild>
            </w:div>
            <w:div w:id="885794360">
              <w:marLeft w:val="0"/>
              <w:marRight w:val="0"/>
              <w:marTop w:val="0"/>
              <w:marBottom w:val="0"/>
              <w:divBdr>
                <w:top w:val="none" w:sz="0" w:space="0" w:color="auto"/>
                <w:left w:val="none" w:sz="0" w:space="0" w:color="auto"/>
                <w:bottom w:val="none" w:sz="0" w:space="0" w:color="auto"/>
                <w:right w:val="none" w:sz="0" w:space="0" w:color="auto"/>
              </w:divBdr>
              <w:divsChild>
                <w:div w:id="543638344">
                  <w:marLeft w:val="0"/>
                  <w:marRight w:val="0"/>
                  <w:marTop w:val="0"/>
                  <w:marBottom w:val="0"/>
                  <w:divBdr>
                    <w:top w:val="none" w:sz="0" w:space="0" w:color="auto"/>
                    <w:left w:val="none" w:sz="0" w:space="0" w:color="auto"/>
                    <w:bottom w:val="none" w:sz="0" w:space="0" w:color="auto"/>
                    <w:right w:val="none" w:sz="0" w:space="0" w:color="auto"/>
                  </w:divBdr>
                </w:div>
              </w:divsChild>
            </w:div>
            <w:div w:id="768551910">
              <w:marLeft w:val="0"/>
              <w:marRight w:val="0"/>
              <w:marTop w:val="0"/>
              <w:marBottom w:val="0"/>
              <w:divBdr>
                <w:top w:val="none" w:sz="0" w:space="0" w:color="auto"/>
                <w:left w:val="none" w:sz="0" w:space="0" w:color="auto"/>
                <w:bottom w:val="none" w:sz="0" w:space="0" w:color="auto"/>
                <w:right w:val="none" w:sz="0" w:space="0" w:color="auto"/>
              </w:divBdr>
              <w:divsChild>
                <w:div w:id="1381131652">
                  <w:marLeft w:val="0"/>
                  <w:marRight w:val="0"/>
                  <w:marTop w:val="0"/>
                  <w:marBottom w:val="0"/>
                  <w:divBdr>
                    <w:top w:val="none" w:sz="0" w:space="0" w:color="auto"/>
                    <w:left w:val="none" w:sz="0" w:space="0" w:color="auto"/>
                    <w:bottom w:val="none" w:sz="0" w:space="0" w:color="auto"/>
                    <w:right w:val="none" w:sz="0" w:space="0" w:color="auto"/>
                  </w:divBdr>
                </w:div>
              </w:divsChild>
            </w:div>
            <w:div w:id="1427851173">
              <w:marLeft w:val="0"/>
              <w:marRight w:val="0"/>
              <w:marTop w:val="0"/>
              <w:marBottom w:val="0"/>
              <w:divBdr>
                <w:top w:val="none" w:sz="0" w:space="0" w:color="auto"/>
                <w:left w:val="none" w:sz="0" w:space="0" w:color="auto"/>
                <w:bottom w:val="none" w:sz="0" w:space="0" w:color="auto"/>
                <w:right w:val="none" w:sz="0" w:space="0" w:color="auto"/>
              </w:divBdr>
              <w:divsChild>
                <w:div w:id="934627168">
                  <w:marLeft w:val="0"/>
                  <w:marRight w:val="0"/>
                  <w:marTop w:val="0"/>
                  <w:marBottom w:val="0"/>
                  <w:divBdr>
                    <w:top w:val="none" w:sz="0" w:space="0" w:color="auto"/>
                    <w:left w:val="none" w:sz="0" w:space="0" w:color="auto"/>
                    <w:bottom w:val="none" w:sz="0" w:space="0" w:color="auto"/>
                    <w:right w:val="none" w:sz="0" w:space="0" w:color="auto"/>
                  </w:divBdr>
                </w:div>
              </w:divsChild>
            </w:div>
            <w:div w:id="1028605661">
              <w:marLeft w:val="0"/>
              <w:marRight w:val="0"/>
              <w:marTop w:val="0"/>
              <w:marBottom w:val="0"/>
              <w:divBdr>
                <w:top w:val="none" w:sz="0" w:space="0" w:color="auto"/>
                <w:left w:val="none" w:sz="0" w:space="0" w:color="auto"/>
                <w:bottom w:val="none" w:sz="0" w:space="0" w:color="auto"/>
                <w:right w:val="none" w:sz="0" w:space="0" w:color="auto"/>
              </w:divBdr>
              <w:divsChild>
                <w:div w:id="75532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633761">
          <w:marLeft w:val="0"/>
          <w:marRight w:val="0"/>
          <w:marTop w:val="480"/>
          <w:marBottom w:val="240"/>
          <w:divBdr>
            <w:top w:val="none" w:sz="0" w:space="0" w:color="auto"/>
            <w:left w:val="none" w:sz="0" w:space="0" w:color="auto"/>
            <w:bottom w:val="none" w:sz="0" w:space="0" w:color="auto"/>
            <w:right w:val="none" w:sz="0" w:space="0" w:color="auto"/>
          </w:divBdr>
        </w:div>
        <w:div w:id="888687028">
          <w:marLeft w:val="0"/>
          <w:marRight w:val="0"/>
          <w:marTop w:val="0"/>
          <w:marBottom w:val="0"/>
          <w:divBdr>
            <w:top w:val="none" w:sz="0" w:space="0" w:color="auto"/>
            <w:left w:val="none" w:sz="0" w:space="0" w:color="auto"/>
            <w:bottom w:val="none" w:sz="0" w:space="0" w:color="auto"/>
            <w:right w:val="none" w:sz="0" w:space="0" w:color="auto"/>
          </w:divBdr>
          <w:divsChild>
            <w:div w:id="2117599572">
              <w:marLeft w:val="0"/>
              <w:marRight w:val="0"/>
              <w:marTop w:val="0"/>
              <w:marBottom w:val="0"/>
              <w:divBdr>
                <w:top w:val="none" w:sz="0" w:space="0" w:color="auto"/>
                <w:left w:val="none" w:sz="0" w:space="0" w:color="auto"/>
                <w:bottom w:val="none" w:sz="0" w:space="0" w:color="auto"/>
                <w:right w:val="none" w:sz="0" w:space="0" w:color="auto"/>
              </w:divBdr>
            </w:div>
            <w:div w:id="311911914">
              <w:marLeft w:val="0"/>
              <w:marRight w:val="0"/>
              <w:marTop w:val="0"/>
              <w:marBottom w:val="0"/>
              <w:divBdr>
                <w:top w:val="none" w:sz="0" w:space="0" w:color="auto"/>
                <w:left w:val="none" w:sz="0" w:space="0" w:color="auto"/>
                <w:bottom w:val="none" w:sz="0" w:space="0" w:color="auto"/>
                <w:right w:val="none" w:sz="0" w:space="0" w:color="auto"/>
              </w:divBdr>
              <w:divsChild>
                <w:div w:id="1882864561">
                  <w:marLeft w:val="0"/>
                  <w:marRight w:val="0"/>
                  <w:marTop w:val="0"/>
                  <w:marBottom w:val="0"/>
                  <w:divBdr>
                    <w:top w:val="none" w:sz="0" w:space="0" w:color="auto"/>
                    <w:left w:val="none" w:sz="0" w:space="0" w:color="auto"/>
                    <w:bottom w:val="none" w:sz="0" w:space="0" w:color="auto"/>
                    <w:right w:val="none" w:sz="0" w:space="0" w:color="auto"/>
                  </w:divBdr>
                </w:div>
              </w:divsChild>
            </w:div>
            <w:div w:id="22096475">
              <w:marLeft w:val="0"/>
              <w:marRight w:val="0"/>
              <w:marTop w:val="0"/>
              <w:marBottom w:val="0"/>
              <w:divBdr>
                <w:top w:val="none" w:sz="0" w:space="0" w:color="auto"/>
                <w:left w:val="none" w:sz="0" w:space="0" w:color="auto"/>
                <w:bottom w:val="none" w:sz="0" w:space="0" w:color="auto"/>
                <w:right w:val="none" w:sz="0" w:space="0" w:color="auto"/>
              </w:divBdr>
              <w:divsChild>
                <w:div w:id="1675451272">
                  <w:marLeft w:val="0"/>
                  <w:marRight w:val="0"/>
                  <w:marTop w:val="0"/>
                  <w:marBottom w:val="0"/>
                  <w:divBdr>
                    <w:top w:val="none" w:sz="0" w:space="0" w:color="auto"/>
                    <w:left w:val="none" w:sz="0" w:space="0" w:color="auto"/>
                    <w:bottom w:val="none" w:sz="0" w:space="0" w:color="auto"/>
                    <w:right w:val="none" w:sz="0" w:space="0" w:color="auto"/>
                  </w:divBdr>
                </w:div>
              </w:divsChild>
            </w:div>
            <w:div w:id="561133950">
              <w:marLeft w:val="0"/>
              <w:marRight w:val="0"/>
              <w:marTop w:val="0"/>
              <w:marBottom w:val="0"/>
              <w:divBdr>
                <w:top w:val="none" w:sz="0" w:space="0" w:color="auto"/>
                <w:left w:val="none" w:sz="0" w:space="0" w:color="auto"/>
                <w:bottom w:val="none" w:sz="0" w:space="0" w:color="auto"/>
                <w:right w:val="none" w:sz="0" w:space="0" w:color="auto"/>
              </w:divBdr>
              <w:divsChild>
                <w:div w:id="83765011">
                  <w:marLeft w:val="0"/>
                  <w:marRight w:val="0"/>
                  <w:marTop w:val="0"/>
                  <w:marBottom w:val="0"/>
                  <w:divBdr>
                    <w:top w:val="none" w:sz="0" w:space="0" w:color="auto"/>
                    <w:left w:val="none" w:sz="0" w:space="0" w:color="auto"/>
                    <w:bottom w:val="none" w:sz="0" w:space="0" w:color="auto"/>
                    <w:right w:val="none" w:sz="0" w:space="0" w:color="auto"/>
                  </w:divBdr>
                </w:div>
              </w:divsChild>
            </w:div>
            <w:div w:id="1395817101">
              <w:marLeft w:val="0"/>
              <w:marRight w:val="0"/>
              <w:marTop w:val="0"/>
              <w:marBottom w:val="0"/>
              <w:divBdr>
                <w:top w:val="none" w:sz="0" w:space="0" w:color="auto"/>
                <w:left w:val="none" w:sz="0" w:space="0" w:color="auto"/>
                <w:bottom w:val="none" w:sz="0" w:space="0" w:color="auto"/>
                <w:right w:val="none" w:sz="0" w:space="0" w:color="auto"/>
              </w:divBdr>
              <w:divsChild>
                <w:div w:id="803233294">
                  <w:marLeft w:val="0"/>
                  <w:marRight w:val="0"/>
                  <w:marTop w:val="0"/>
                  <w:marBottom w:val="0"/>
                  <w:divBdr>
                    <w:top w:val="none" w:sz="0" w:space="0" w:color="auto"/>
                    <w:left w:val="none" w:sz="0" w:space="0" w:color="auto"/>
                    <w:bottom w:val="none" w:sz="0" w:space="0" w:color="auto"/>
                    <w:right w:val="none" w:sz="0" w:space="0" w:color="auto"/>
                  </w:divBdr>
                </w:div>
              </w:divsChild>
            </w:div>
            <w:div w:id="1029768311">
              <w:marLeft w:val="0"/>
              <w:marRight w:val="0"/>
              <w:marTop w:val="0"/>
              <w:marBottom w:val="0"/>
              <w:divBdr>
                <w:top w:val="none" w:sz="0" w:space="0" w:color="auto"/>
                <w:left w:val="none" w:sz="0" w:space="0" w:color="auto"/>
                <w:bottom w:val="none" w:sz="0" w:space="0" w:color="auto"/>
                <w:right w:val="none" w:sz="0" w:space="0" w:color="auto"/>
              </w:divBdr>
              <w:divsChild>
                <w:div w:id="453063418">
                  <w:marLeft w:val="0"/>
                  <w:marRight w:val="0"/>
                  <w:marTop w:val="0"/>
                  <w:marBottom w:val="0"/>
                  <w:divBdr>
                    <w:top w:val="none" w:sz="0" w:space="0" w:color="auto"/>
                    <w:left w:val="none" w:sz="0" w:space="0" w:color="auto"/>
                    <w:bottom w:val="none" w:sz="0" w:space="0" w:color="auto"/>
                    <w:right w:val="none" w:sz="0" w:space="0" w:color="auto"/>
                  </w:divBdr>
                </w:div>
              </w:divsChild>
            </w:div>
            <w:div w:id="527524093">
              <w:marLeft w:val="0"/>
              <w:marRight w:val="0"/>
              <w:marTop w:val="0"/>
              <w:marBottom w:val="0"/>
              <w:divBdr>
                <w:top w:val="none" w:sz="0" w:space="0" w:color="auto"/>
                <w:left w:val="none" w:sz="0" w:space="0" w:color="auto"/>
                <w:bottom w:val="none" w:sz="0" w:space="0" w:color="auto"/>
                <w:right w:val="none" w:sz="0" w:space="0" w:color="auto"/>
              </w:divBdr>
              <w:divsChild>
                <w:div w:id="1696075928">
                  <w:marLeft w:val="0"/>
                  <w:marRight w:val="0"/>
                  <w:marTop w:val="0"/>
                  <w:marBottom w:val="0"/>
                  <w:divBdr>
                    <w:top w:val="none" w:sz="0" w:space="0" w:color="auto"/>
                    <w:left w:val="none" w:sz="0" w:space="0" w:color="auto"/>
                    <w:bottom w:val="none" w:sz="0" w:space="0" w:color="auto"/>
                    <w:right w:val="none" w:sz="0" w:space="0" w:color="auto"/>
                  </w:divBdr>
                </w:div>
              </w:divsChild>
            </w:div>
            <w:div w:id="1172333159">
              <w:marLeft w:val="0"/>
              <w:marRight w:val="0"/>
              <w:marTop w:val="0"/>
              <w:marBottom w:val="0"/>
              <w:divBdr>
                <w:top w:val="none" w:sz="0" w:space="0" w:color="auto"/>
                <w:left w:val="none" w:sz="0" w:space="0" w:color="auto"/>
                <w:bottom w:val="none" w:sz="0" w:space="0" w:color="auto"/>
                <w:right w:val="none" w:sz="0" w:space="0" w:color="auto"/>
              </w:divBdr>
              <w:divsChild>
                <w:div w:id="2106027447">
                  <w:marLeft w:val="0"/>
                  <w:marRight w:val="0"/>
                  <w:marTop w:val="0"/>
                  <w:marBottom w:val="0"/>
                  <w:divBdr>
                    <w:top w:val="none" w:sz="0" w:space="0" w:color="auto"/>
                    <w:left w:val="none" w:sz="0" w:space="0" w:color="auto"/>
                    <w:bottom w:val="none" w:sz="0" w:space="0" w:color="auto"/>
                    <w:right w:val="none" w:sz="0" w:space="0" w:color="auto"/>
                  </w:divBdr>
                </w:div>
                <w:div w:id="613832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48800">
          <w:marLeft w:val="0"/>
          <w:marRight w:val="0"/>
          <w:marTop w:val="480"/>
          <w:marBottom w:val="240"/>
          <w:divBdr>
            <w:top w:val="none" w:sz="0" w:space="0" w:color="auto"/>
            <w:left w:val="none" w:sz="0" w:space="0" w:color="auto"/>
            <w:bottom w:val="none" w:sz="0" w:space="0" w:color="auto"/>
            <w:right w:val="none" w:sz="0" w:space="0" w:color="auto"/>
          </w:divBdr>
        </w:div>
        <w:div w:id="925186831">
          <w:marLeft w:val="0"/>
          <w:marRight w:val="0"/>
          <w:marTop w:val="0"/>
          <w:marBottom w:val="0"/>
          <w:divBdr>
            <w:top w:val="none" w:sz="0" w:space="0" w:color="auto"/>
            <w:left w:val="none" w:sz="0" w:space="0" w:color="auto"/>
            <w:bottom w:val="none" w:sz="0" w:space="0" w:color="auto"/>
            <w:right w:val="none" w:sz="0" w:space="0" w:color="auto"/>
          </w:divBdr>
          <w:divsChild>
            <w:div w:id="344861983">
              <w:marLeft w:val="0"/>
              <w:marRight w:val="0"/>
              <w:marTop w:val="0"/>
              <w:marBottom w:val="0"/>
              <w:divBdr>
                <w:top w:val="none" w:sz="0" w:space="0" w:color="auto"/>
                <w:left w:val="none" w:sz="0" w:space="0" w:color="auto"/>
                <w:bottom w:val="none" w:sz="0" w:space="0" w:color="auto"/>
                <w:right w:val="none" w:sz="0" w:space="0" w:color="auto"/>
              </w:divBdr>
            </w:div>
            <w:div w:id="2052029827">
              <w:marLeft w:val="0"/>
              <w:marRight w:val="0"/>
              <w:marTop w:val="0"/>
              <w:marBottom w:val="0"/>
              <w:divBdr>
                <w:top w:val="none" w:sz="0" w:space="0" w:color="auto"/>
                <w:left w:val="none" w:sz="0" w:space="0" w:color="auto"/>
                <w:bottom w:val="none" w:sz="0" w:space="0" w:color="auto"/>
                <w:right w:val="none" w:sz="0" w:space="0" w:color="auto"/>
              </w:divBdr>
              <w:divsChild>
                <w:div w:id="354163283">
                  <w:marLeft w:val="0"/>
                  <w:marRight w:val="0"/>
                  <w:marTop w:val="0"/>
                  <w:marBottom w:val="0"/>
                  <w:divBdr>
                    <w:top w:val="none" w:sz="0" w:space="0" w:color="auto"/>
                    <w:left w:val="none" w:sz="0" w:space="0" w:color="auto"/>
                    <w:bottom w:val="none" w:sz="0" w:space="0" w:color="auto"/>
                    <w:right w:val="none" w:sz="0" w:space="0" w:color="auto"/>
                  </w:divBdr>
                </w:div>
              </w:divsChild>
            </w:div>
            <w:div w:id="777068627">
              <w:marLeft w:val="0"/>
              <w:marRight w:val="0"/>
              <w:marTop w:val="0"/>
              <w:marBottom w:val="0"/>
              <w:divBdr>
                <w:top w:val="none" w:sz="0" w:space="0" w:color="auto"/>
                <w:left w:val="none" w:sz="0" w:space="0" w:color="auto"/>
                <w:bottom w:val="none" w:sz="0" w:space="0" w:color="auto"/>
                <w:right w:val="none" w:sz="0" w:space="0" w:color="auto"/>
              </w:divBdr>
              <w:divsChild>
                <w:div w:id="1179539974">
                  <w:marLeft w:val="0"/>
                  <w:marRight w:val="0"/>
                  <w:marTop w:val="0"/>
                  <w:marBottom w:val="0"/>
                  <w:divBdr>
                    <w:top w:val="none" w:sz="0" w:space="0" w:color="auto"/>
                    <w:left w:val="none" w:sz="0" w:space="0" w:color="auto"/>
                    <w:bottom w:val="none" w:sz="0" w:space="0" w:color="auto"/>
                    <w:right w:val="none" w:sz="0" w:space="0" w:color="auto"/>
                  </w:divBdr>
                </w:div>
              </w:divsChild>
            </w:div>
            <w:div w:id="1545436097">
              <w:marLeft w:val="0"/>
              <w:marRight w:val="0"/>
              <w:marTop w:val="0"/>
              <w:marBottom w:val="0"/>
              <w:divBdr>
                <w:top w:val="none" w:sz="0" w:space="0" w:color="auto"/>
                <w:left w:val="none" w:sz="0" w:space="0" w:color="auto"/>
                <w:bottom w:val="none" w:sz="0" w:space="0" w:color="auto"/>
                <w:right w:val="none" w:sz="0" w:space="0" w:color="auto"/>
              </w:divBdr>
              <w:divsChild>
                <w:div w:id="4463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8405">
          <w:marLeft w:val="0"/>
          <w:marRight w:val="0"/>
          <w:marTop w:val="0"/>
          <w:marBottom w:val="0"/>
          <w:divBdr>
            <w:top w:val="none" w:sz="0" w:space="0" w:color="auto"/>
            <w:left w:val="none" w:sz="0" w:space="0" w:color="auto"/>
            <w:bottom w:val="none" w:sz="0" w:space="0" w:color="auto"/>
            <w:right w:val="none" w:sz="0" w:space="0" w:color="auto"/>
          </w:divBdr>
          <w:divsChild>
            <w:div w:id="1305694357">
              <w:marLeft w:val="0"/>
              <w:marRight w:val="0"/>
              <w:marTop w:val="0"/>
              <w:marBottom w:val="0"/>
              <w:divBdr>
                <w:top w:val="none" w:sz="0" w:space="0" w:color="auto"/>
                <w:left w:val="none" w:sz="0" w:space="0" w:color="auto"/>
                <w:bottom w:val="none" w:sz="0" w:space="0" w:color="auto"/>
                <w:right w:val="none" w:sz="0" w:space="0" w:color="auto"/>
              </w:divBdr>
            </w:div>
          </w:divsChild>
        </w:div>
        <w:div w:id="568535759">
          <w:marLeft w:val="0"/>
          <w:marRight w:val="0"/>
          <w:marTop w:val="0"/>
          <w:marBottom w:val="0"/>
          <w:divBdr>
            <w:top w:val="none" w:sz="0" w:space="0" w:color="auto"/>
            <w:left w:val="none" w:sz="0" w:space="0" w:color="auto"/>
            <w:bottom w:val="none" w:sz="0" w:space="0" w:color="auto"/>
            <w:right w:val="none" w:sz="0" w:space="0" w:color="auto"/>
          </w:divBdr>
          <w:divsChild>
            <w:div w:id="474375303">
              <w:marLeft w:val="0"/>
              <w:marRight w:val="0"/>
              <w:marTop w:val="0"/>
              <w:marBottom w:val="0"/>
              <w:divBdr>
                <w:top w:val="none" w:sz="0" w:space="0" w:color="auto"/>
                <w:left w:val="none" w:sz="0" w:space="0" w:color="auto"/>
                <w:bottom w:val="none" w:sz="0" w:space="0" w:color="auto"/>
                <w:right w:val="none" w:sz="0" w:space="0" w:color="auto"/>
              </w:divBdr>
            </w:div>
            <w:div w:id="1411778792">
              <w:marLeft w:val="0"/>
              <w:marRight w:val="0"/>
              <w:marTop w:val="0"/>
              <w:marBottom w:val="0"/>
              <w:divBdr>
                <w:top w:val="none" w:sz="0" w:space="0" w:color="auto"/>
                <w:left w:val="none" w:sz="0" w:space="0" w:color="auto"/>
                <w:bottom w:val="none" w:sz="0" w:space="0" w:color="auto"/>
                <w:right w:val="none" w:sz="0" w:space="0" w:color="auto"/>
              </w:divBdr>
              <w:divsChild>
                <w:div w:id="956988116">
                  <w:marLeft w:val="0"/>
                  <w:marRight w:val="0"/>
                  <w:marTop w:val="0"/>
                  <w:marBottom w:val="0"/>
                  <w:divBdr>
                    <w:top w:val="none" w:sz="0" w:space="0" w:color="auto"/>
                    <w:left w:val="none" w:sz="0" w:space="0" w:color="auto"/>
                    <w:bottom w:val="none" w:sz="0" w:space="0" w:color="auto"/>
                    <w:right w:val="none" w:sz="0" w:space="0" w:color="auto"/>
                  </w:divBdr>
                </w:div>
              </w:divsChild>
            </w:div>
            <w:div w:id="919947078">
              <w:marLeft w:val="0"/>
              <w:marRight w:val="0"/>
              <w:marTop w:val="0"/>
              <w:marBottom w:val="0"/>
              <w:divBdr>
                <w:top w:val="none" w:sz="0" w:space="0" w:color="auto"/>
                <w:left w:val="none" w:sz="0" w:space="0" w:color="auto"/>
                <w:bottom w:val="none" w:sz="0" w:space="0" w:color="auto"/>
                <w:right w:val="none" w:sz="0" w:space="0" w:color="auto"/>
              </w:divBdr>
              <w:divsChild>
                <w:div w:id="815490340">
                  <w:marLeft w:val="0"/>
                  <w:marRight w:val="0"/>
                  <w:marTop w:val="0"/>
                  <w:marBottom w:val="0"/>
                  <w:divBdr>
                    <w:top w:val="none" w:sz="0" w:space="0" w:color="auto"/>
                    <w:left w:val="none" w:sz="0" w:space="0" w:color="auto"/>
                    <w:bottom w:val="none" w:sz="0" w:space="0" w:color="auto"/>
                    <w:right w:val="none" w:sz="0" w:space="0" w:color="auto"/>
                  </w:divBdr>
                </w:div>
              </w:divsChild>
            </w:div>
            <w:div w:id="1851481075">
              <w:marLeft w:val="0"/>
              <w:marRight w:val="0"/>
              <w:marTop w:val="0"/>
              <w:marBottom w:val="0"/>
              <w:divBdr>
                <w:top w:val="none" w:sz="0" w:space="0" w:color="auto"/>
                <w:left w:val="none" w:sz="0" w:space="0" w:color="auto"/>
                <w:bottom w:val="none" w:sz="0" w:space="0" w:color="auto"/>
                <w:right w:val="none" w:sz="0" w:space="0" w:color="auto"/>
              </w:divBdr>
              <w:divsChild>
                <w:div w:id="1647776101">
                  <w:marLeft w:val="0"/>
                  <w:marRight w:val="0"/>
                  <w:marTop w:val="0"/>
                  <w:marBottom w:val="0"/>
                  <w:divBdr>
                    <w:top w:val="none" w:sz="0" w:space="0" w:color="auto"/>
                    <w:left w:val="none" w:sz="0" w:space="0" w:color="auto"/>
                    <w:bottom w:val="none" w:sz="0" w:space="0" w:color="auto"/>
                    <w:right w:val="none" w:sz="0" w:space="0" w:color="auto"/>
                  </w:divBdr>
                </w:div>
              </w:divsChild>
            </w:div>
            <w:div w:id="266084587">
              <w:marLeft w:val="0"/>
              <w:marRight w:val="0"/>
              <w:marTop w:val="0"/>
              <w:marBottom w:val="0"/>
              <w:divBdr>
                <w:top w:val="none" w:sz="0" w:space="0" w:color="auto"/>
                <w:left w:val="none" w:sz="0" w:space="0" w:color="auto"/>
                <w:bottom w:val="none" w:sz="0" w:space="0" w:color="auto"/>
                <w:right w:val="none" w:sz="0" w:space="0" w:color="auto"/>
              </w:divBdr>
              <w:divsChild>
                <w:div w:id="759177472">
                  <w:marLeft w:val="0"/>
                  <w:marRight w:val="0"/>
                  <w:marTop w:val="0"/>
                  <w:marBottom w:val="0"/>
                  <w:divBdr>
                    <w:top w:val="none" w:sz="0" w:space="0" w:color="auto"/>
                    <w:left w:val="none" w:sz="0" w:space="0" w:color="auto"/>
                    <w:bottom w:val="none" w:sz="0" w:space="0" w:color="auto"/>
                    <w:right w:val="none" w:sz="0" w:space="0" w:color="auto"/>
                  </w:divBdr>
                </w:div>
              </w:divsChild>
            </w:div>
            <w:div w:id="1238173252">
              <w:marLeft w:val="0"/>
              <w:marRight w:val="0"/>
              <w:marTop w:val="0"/>
              <w:marBottom w:val="0"/>
              <w:divBdr>
                <w:top w:val="none" w:sz="0" w:space="0" w:color="auto"/>
                <w:left w:val="none" w:sz="0" w:space="0" w:color="auto"/>
                <w:bottom w:val="none" w:sz="0" w:space="0" w:color="auto"/>
                <w:right w:val="none" w:sz="0" w:space="0" w:color="auto"/>
              </w:divBdr>
              <w:divsChild>
                <w:div w:id="1638291474">
                  <w:marLeft w:val="0"/>
                  <w:marRight w:val="0"/>
                  <w:marTop w:val="0"/>
                  <w:marBottom w:val="0"/>
                  <w:divBdr>
                    <w:top w:val="none" w:sz="0" w:space="0" w:color="auto"/>
                    <w:left w:val="none" w:sz="0" w:space="0" w:color="auto"/>
                    <w:bottom w:val="none" w:sz="0" w:space="0" w:color="auto"/>
                    <w:right w:val="none" w:sz="0" w:space="0" w:color="auto"/>
                  </w:divBdr>
                </w:div>
              </w:divsChild>
            </w:div>
            <w:div w:id="1509251870">
              <w:marLeft w:val="0"/>
              <w:marRight w:val="0"/>
              <w:marTop w:val="0"/>
              <w:marBottom w:val="0"/>
              <w:divBdr>
                <w:top w:val="none" w:sz="0" w:space="0" w:color="auto"/>
                <w:left w:val="none" w:sz="0" w:space="0" w:color="auto"/>
                <w:bottom w:val="none" w:sz="0" w:space="0" w:color="auto"/>
                <w:right w:val="none" w:sz="0" w:space="0" w:color="auto"/>
              </w:divBdr>
              <w:divsChild>
                <w:div w:id="1516192485">
                  <w:marLeft w:val="0"/>
                  <w:marRight w:val="0"/>
                  <w:marTop w:val="0"/>
                  <w:marBottom w:val="0"/>
                  <w:divBdr>
                    <w:top w:val="none" w:sz="0" w:space="0" w:color="auto"/>
                    <w:left w:val="none" w:sz="0" w:space="0" w:color="auto"/>
                    <w:bottom w:val="none" w:sz="0" w:space="0" w:color="auto"/>
                    <w:right w:val="none" w:sz="0" w:space="0" w:color="auto"/>
                  </w:divBdr>
                </w:div>
              </w:divsChild>
            </w:div>
            <w:div w:id="1549338528">
              <w:marLeft w:val="0"/>
              <w:marRight w:val="0"/>
              <w:marTop w:val="0"/>
              <w:marBottom w:val="0"/>
              <w:divBdr>
                <w:top w:val="none" w:sz="0" w:space="0" w:color="auto"/>
                <w:left w:val="none" w:sz="0" w:space="0" w:color="auto"/>
                <w:bottom w:val="none" w:sz="0" w:space="0" w:color="auto"/>
                <w:right w:val="none" w:sz="0" w:space="0" w:color="auto"/>
              </w:divBdr>
              <w:divsChild>
                <w:div w:id="86451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535681">
          <w:marLeft w:val="0"/>
          <w:marRight w:val="0"/>
          <w:marTop w:val="0"/>
          <w:marBottom w:val="0"/>
          <w:divBdr>
            <w:top w:val="none" w:sz="0" w:space="0" w:color="auto"/>
            <w:left w:val="none" w:sz="0" w:space="0" w:color="auto"/>
            <w:bottom w:val="none" w:sz="0" w:space="0" w:color="auto"/>
            <w:right w:val="none" w:sz="0" w:space="0" w:color="auto"/>
          </w:divBdr>
          <w:divsChild>
            <w:div w:id="1235774429">
              <w:marLeft w:val="0"/>
              <w:marRight w:val="0"/>
              <w:marTop w:val="0"/>
              <w:marBottom w:val="0"/>
              <w:divBdr>
                <w:top w:val="none" w:sz="0" w:space="0" w:color="auto"/>
                <w:left w:val="none" w:sz="0" w:space="0" w:color="auto"/>
                <w:bottom w:val="none" w:sz="0" w:space="0" w:color="auto"/>
                <w:right w:val="none" w:sz="0" w:space="0" w:color="auto"/>
              </w:divBdr>
            </w:div>
          </w:divsChild>
        </w:div>
        <w:div w:id="1191139351">
          <w:marLeft w:val="0"/>
          <w:marRight w:val="0"/>
          <w:marTop w:val="0"/>
          <w:marBottom w:val="0"/>
          <w:divBdr>
            <w:top w:val="none" w:sz="0" w:space="0" w:color="auto"/>
            <w:left w:val="none" w:sz="0" w:space="0" w:color="auto"/>
            <w:bottom w:val="none" w:sz="0" w:space="0" w:color="auto"/>
            <w:right w:val="none" w:sz="0" w:space="0" w:color="auto"/>
          </w:divBdr>
          <w:divsChild>
            <w:div w:id="1692031971">
              <w:marLeft w:val="0"/>
              <w:marRight w:val="0"/>
              <w:marTop w:val="0"/>
              <w:marBottom w:val="0"/>
              <w:divBdr>
                <w:top w:val="none" w:sz="0" w:space="0" w:color="auto"/>
                <w:left w:val="none" w:sz="0" w:space="0" w:color="auto"/>
                <w:bottom w:val="none" w:sz="0" w:space="0" w:color="auto"/>
                <w:right w:val="none" w:sz="0" w:space="0" w:color="auto"/>
              </w:divBdr>
            </w:div>
          </w:divsChild>
        </w:div>
        <w:div w:id="570503545">
          <w:marLeft w:val="0"/>
          <w:marRight w:val="0"/>
          <w:marTop w:val="0"/>
          <w:marBottom w:val="0"/>
          <w:divBdr>
            <w:top w:val="none" w:sz="0" w:space="0" w:color="auto"/>
            <w:left w:val="none" w:sz="0" w:space="0" w:color="auto"/>
            <w:bottom w:val="none" w:sz="0" w:space="0" w:color="auto"/>
            <w:right w:val="none" w:sz="0" w:space="0" w:color="auto"/>
          </w:divBdr>
          <w:divsChild>
            <w:div w:id="140466663">
              <w:marLeft w:val="0"/>
              <w:marRight w:val="0"/>
              <w:marTop w:val="0"/>
              <w:marBottom w:val="0"/>
              <w:divBdr>
                <w:top w:val="none" w:sz="0" w:space="0" w:color="auto"/>
                <w:left w:val="none" w:sz="0" w:space="0" w:color="auto"/>
                <w:bottom w:val="none" w:sz="0" w:space="0" w:color="auto"/>
                <w:right w:val="none" w:sz="0" w:space="0" w:color="auto"/>
              </w:divBdr>
            </w:div>
          </w:divsChild>
        </w:div>
        <w:div w:id="1580409273">
          <w:marLeft w:val="0"/>
          <w:marRight w:val="0"/>
          <w:marTop w:val="0"/>
          <w:marBottom w:val="0"/>
          <w:divBdr>
            <w:top w:val="none" w:sz="0" w:space="0" w:color="auto"/>
            <w:left w:val="none" w:sz="0" w:space="0" w:color="auto"/>
            <w:bottom w:val="none" w:sz="0" w:space="0" w:color="auto"/>
            <w:right w:val="none" w:sz="0" w:space="0" w:color="auto"/>
          </w:divBdr>
          <w:divsChild>
            <w:div w:id="81336734">
              <w:marLeft w:val="0"/>
              <w:marRight w:val="0"/>
              <w:marTop w:val="0"/>
              <w:marBottom w:val="0"/>
              <w:divBdr>
                <w:top w:val="none" w:sz="0" w:space="0" w:color="auto"/>
                <w:left w:val="none" w:sz="0" w:space="0" w:color="auto"/>
                <w:bottom w:val="none" w:sz="0" w:space="0" w:color="auto"/>
                <w:right w:val="none" w:sz="0" w:space="0" w:color="auto"/>
              </w:divBdr>
            </w:div>
          </w:divsChild>
        </w:div>
        <w:div w:id="1984120459">
          <w:marLeft w:val="0"/>
          <w:marRight w:val="0"/>
          <w:marTop w:val="0"/>
          <w:marBottom w:val="0"/>
          <w:divBdr>
            <w:top w:val="none" w:sz="0" w:space="0" w:color="auto"/>
            <w:left w:val="none" w:sz="0" w:space="0" w:color="auto"/>
            <w:bottom w:val="none" w:sz="0" w:space="0" w:color="auto"/>
            <w:right w:val="none" w:sz="0" w:space="0" w:color="auto"/>
          </w:divBdr>
          <w:divsChild>
            <w:div w:id="1292979302">
              <w:marLeft w:val="0"/>
              <w:marRight w:val="0"/>
              <w:marTop w:val="0"/>
              <w:marBottom w:val="0"/>
              <w:divBdr>
                <w:top w:val="none" w:sz="0" w:space="0" w:color="auto"/>
                <w:left w:val="none" w:sz="0" w:space="0" w:color="auto"/>
                <w:bottom w:val="none" w:sz="0" w:space="0" w:color="auto"/>
                <w:right w:val="none" w:sz="0" w:space="0" w:color="auto"/>
              </w:divBdr>
            </w:div>
          </w:divsChild>
        </w:div>
        <w:div w:id="876813030">
          <w:marLeft w:val="0"/>
          <w:marRight w:val="0"/>
          <w:marTop w:val="0"/>
          <w:marBottom w:val="0"/>
          <w:divBdr>
            <w:top w:val="none" w:sz="0" w:space="0" w:color="auto"/>
            <w:left w:val="none" w:sz="0" w:space="0" w:color="auto"/>
            <w:bottom w:val="none" w:sz="0" w:space="0" w:color="auto"/>
            <w:right w:val="none" w:sz="0" w:space="0" w:color="auto"/>
          </w:divBdr>
          <w:divsChild>
            <w:div w:id="1553227240">
              <w:marLeft w:val="0"/>
              <w:marRight w:val="0"/>
              <w:marTop w:val="0"/>
              <w:marBottom w:val="0"/>
              <w:divBdr>
                <w:top w:val="none" w:sz="0" w:space="0" w:color="auto"/>
                <w:left w:val="none" w:sz="0" w:space="0" w:color="auto"/>
                <w:bottom w:val="none" w:sz="0" w:space="0" w:color="auto"/>
                <w:right w:val="none" w:sz="0" w:space="0" w:color="auto"/>
              </w:divBdr>
            </w:div>
          </w:divsChild>
        </w:div>
        <w:div w:id="890657076">
          <w:marLeft w:val="0"/>
          <w:marRight w:val="0"/>
          <w:marTop w:val="0"/>
          <w:marBottom w:val="0"/>
          <w:divBdr>
            <w:top w:val="none" w:sz="0" w:space="0" w:color="auto"/>
            <w:left w:val="none" w:sz="0" w:space="0" w:color="auto"/>
            <w:bottom w:val="none" w:sz="0" w:space="0" w:color="auto"/>
            <w:right w:val="none" w:sz="0" w:space="0" w:color="auto"/>
          </w:divBdr>
          <w:divsChild>
            <w:div w:id="3559521">
              <w:marLeft w:val="0"/>
              <w:marRight w:val="0"/>
              <w:marTop w:val="0"/>
              <w:marBottom w:val="0"/>
              <w:divBdr>
                <w:top w:val="none" w:sz="0" w:space="0" w:color="auto"/>
                <w:left w:val="none" w:sz="0" w:space="0" w:color="auto"/>
                <w:bottom w:val="none" w:sz="0" w:space="0" w:color="auto"/>
                <w:right w:val="none" w:sz="0" w:space="0" w:color="auto"/>
              </w:divBdr>
            </w:div>
          </w:divsChild>
        </w:div>
        <w:div w:id="212624113">
          <w:marLeft w:val="0"/>
          <w:marRight w:val="0"/>
          <w:marTop w:val="0"/>
          <w:marBottom w:val="0"/>
          <w:divBdr>
            <w:top w:val="none" w:sz="0" w:space="0" w:color="auto"/>
            <w:left w:val="none" w:sz="0" w:space="0" w:color="auto"/>
            <w:bottom w:val="none" w:sz="0" w:space="0" w:color="auto"/>
            <w:right w:val="none" w:sz="0" w:space="0" w:color="auto"/>
          </w:divBdr>
          <w:divsChild>
            <w:div w:id="1055933598">
              <w:marLeft w:val="0"/>
              <w:marRight w:val="0"/>
              <w:marTop w:val="0"/>
              <w:marBottom w:val="0"/>
              <w:divBdr>
                <w:top w:val="none" w:sz="0" w:space="0" w:color="auto"/>
                <w:left w:val="none" w:sz="0" w:space="0" w:color="auto"/>
                <w:bottom w:val="none" w:sz="0" w:space="0" w:color="auto"/>
                <w:right w:val="none" w:sz="0" w:space="0" w:color="auto"/>
              </w:divBdr>
            </w:div>
          </w:divsChild>
        </w:div>
        <w:div w:id="1238713558">
          <w:marLeft w:val="0"/>
          <w:marRight w:val="0"/>
          <w:marTop w:val="0"/>
          <w:marBottom w:val="0"/>
          <w:divBdr>
            <w:top w:val="none" w:sz="0" w:space="0" w:color="auto"/>
            <w:left w:val="none" w:sz="0" w:space="0" w:color="auto"/>
            <w:bottom w:val="none" w:sz="0" w:space="0" w:color="auto"/>
            <w:right w:val="none" w:sz="0" w:space="0" w:color="auto"/>
          </w:divBdr>
          <w:divsChild>
            <w:div w:id="1463885741">
              <w:marLeft w:val="0"/>
              <w:marRight w:val="0"/>
              <w:marTop w:val="0"/>
              <w:marBottom w:val="0"/>
              <w:divBdr>
                <w:top w:val="none" w:sz="0" w:space="0" w:color="auto"/>
                <w:left w:val="none" w:sz="0" w:space="0" w:color="auto"/>
                <w:bottom w:val="none" w:sz="0" w:space="0" w:color="auto"/>
                <w:right w:val="none" w:sz="0" w:space="0" w:color="auto"/>
              </w:divBdr>
            </w:div>
          </w:divsChild>
        </w:div>
        <w:div w:id="277107039">
          <w:marLeft w:val="0"/>
          <w:marRight w:val="0"/>
          <w:marTop w:val="0"/>
          <w:marBottom w:val="0"/>
          <w:divBdr>
            <w:top w:val="none" w:sz="0" w:space="0" w:color="auto"/>
            <w:left w:val="none" w:sz="0" w:space="0" w:color="auto"/>
            <w:bottom w:val="none" w:sz="0" w:space="0" w:color="auto"/>
            <w:right w:val="none" w:sz="0" w:space="0" w:color="auto"/>
          </w:divBdr>
          <w:divsChild>
            <w:div w:id="1608997551">
              <w:marLeft w:val="0"/>
              <w:marRight w:val="0"/>
              <w:marTop w:val="0"/>
              <w:marBottom w:val="0"/>
              <w:divBdr>
                <w:top w:val="none" w:sz="0" w:space="0" w:color="auto"/>
                <w:left w:val="none" w:sz="0" w:space="0" w:color="auto"/>
                <w:bottom w:val="none" w:sz="0" w:space="0" w:color="auto"/>
                <w:right w:val="none" w:sz="0" w:space="0" w:color="auto"/>
              </w:divBdr>
            </w:div>
          </w:divsChild>
        </w:div>
        <w:div w:id="2088964435">
          <w:marLeft w:val="0"/>
          <w:marRight w:val="0"/>
          <w:marTop w:val="0"/>
          <w:marBottom w:val="0"/>
          <w:divBdr>
            <w:top w:val="none" w:sz="0" w:space="0" w:color="auto"/>
            <w:left w:val="none" w:sz="0" w:space="0" w:color="auto"/>
            <w:bottom w:val="none" w:sz="0" w:space="0" w:color="auto"/>
            <w:right w:val="none" w:sz="0" w:space="0" w:color="auto"/>
          </w:divBdr>
          <w:divsChild>
            <w:div w:id="1328170085">
              <w:marLeft w:val="0"/>
              <w:marRight w:val="0"/>
              <w:marTop w:val="0"/>
              <w:marBottom w:val="0"/>
              <w:divBdr>
                <w:top w:val="none" w:sz="0" w:space="0" w:color="auto"/>
                <w:left w:val="none" w:sz="0" w:space="0" w:color="auto"/>
                <w:bottom w:val="none" w:sz="0" w:space="0" w:color="auto"/>
                <w:right w:val="none" w:sz="0" w:space="0" w:color="auto"/>
              </w:divBdr>
            </w:div>
            <w:div w:id="2116099564">
              <w:marLeft w:val="0"/>
              <w:marRight w:val="0"/>
              <w:marTop w:val="0"/>
              <w:marBottom w:val="0"/>
              <w:divBdr>
                <w:top w:val="none" w:sz="0" w:space="0" w:color="auto"/>
                <w:left w:val="none" w:sz="0" w:space="0" w:color="auto"/>
                <w:bottom w:val="none" w:sz="0" w:space="0" w:color="auto"/>
                <w:right w:val="none" w:sz="0" w:space="0" w:color="auto"/>
              </w:divBdr>
            </w:div>
          </w:divsChild>
        </w:div>
        <w:div w:id="11687182">
          <w:marLeft w:val="0"/>
          <w:marRight w:val="0"/>
          <w:marTop w:val="0"/>
          <w:marBottom w:val="0"/>
          <w:divBdr>
            <w:top w:val="none" w:sz="0" w:space="0" w:color="auto"/>
            <w:left w:val="none" w:sz="0" w:space="0" w:color="auto"/>
            <w:bottom w:val="none" w:sz="0" w:space="0" w:color="auto"/>
            <w:right w:val="none" w:sz="0" w:space="0" w:color="auto"/>
          </w:divBdr>
          <w:divsChild>
            <w:div w:id="901989624">
              <w:marLeft w:val="0"/>
              <w:marRight w:val="0"/>
              <w:marTop w:val="0"/>
              <w:marBottom w:val="0"/>
              <w:divBdr>
                <w:top w:val="none" w:sz="0" w:space="0" w:color="auto"/>
                <w:left w:val="none" w:sz="0" w:space="0" w:color="auto"/>
                <w:bottom w:val="none" w:sz="0" w:space="0" w:color="auto"/>
                <w:right w:val="none" w:sz="0" w:space="0" w:color="auto"/>
              </w:divBdr>
            </w:div>
          </w:divsChild>
        </w:div>
        <w:div w:id="695473239">
          <w:marLeft w:val="0"/>
          <w:marRight w:val="0"/>
          <w:marTop w:val="0"/>
          <w:marBottom w:val="0"/>
          <w:divBdr>
            <w:top w:val="none" w:sz="0" w:space="0" w:color="auto"/>
            <w:left w:val="none" w:sz="0" w:space="0" w:color="auto"/>
            <w:bottom w:val="none" w:sz="0" w:space="0" w:color="auto"/>
            <w:right w:val="none" w:sz="0" w:space="0" w:color="auto"/>
          </w:divBdr>
          <w:divsChild>
            <w:div w:id="620845253">
              <w:marLeft w:val="0"/>
              <w:marRight w:val="0"/>
              <w:marTop w:val="0"/>
              <w:marBottom w:val="0"/>
              <w:divBdr>
                <w:top w:val="none" w:sz="0" w:space="0" w:color="auto"/>
                <w:left w:val="none" w:sz="0" w:space="0" w:color="auto"/>
                <w:bottom w:val="none" w:sz="0" w:space="0" w:color="auto"/>
                <w:right w:val="none" w:sz="0" w:space="0" w:color="auto"/>
              </w:divBdr>
            </w:div>
          </w:divsChild>
        </w:div>
        <w:div w:id="1718354904">
          <w:marLeft w:val="0"/>
          <w:marRight w:val="0"/>
          <w:marTop w:val="480"/>
          <w:marBottom w:val="240"/>
          <w:divBdr>
            <w:top w:val="none" w:sz="0" w:space="0" w:color="auto"/>
            <w:left w:val="none" w:sz="0" w:space="0" w:color="auto"/>
            <w:bottom w:val="none" w:sz="0" w:space="0" w:color="auto"/>
            <w:right w:val="none" w:sz="0" w:space="0" w:color="auto"/>
          </w:divBdr>
        </w:div>
        <w:div w:id="1788229919">
          <w:marLeft w:val="0"/>
          <w:marRight w:val="0"/>
          <w:marTop w:val="0"/>
          <w:marBottom w:val="0"/>
          <w:divBdr>
            <w:top w:val="none" w:sz="0" w:space="0" w:color="auto"/>
            <w:left w:val="none" w:sz="0" w:space="0" w:color="auto"/>
            <w:bottom w:val="none" w:sz="0" w:space="0" w:color="auto"/>
            <w:right w:val="none" w:sz="0" w:space="0" w:color="auto"/>
          </w:divBdr>
          <w:divsChild>
            <w:div w:id="1972443627">
              <w:marLeft w:val="0"/>
              <w:marRight w:val="0"/>
              <w:marTop w:val="0"/>
              <w:marBottom w:val="0"/>
              <w:divBdr>
                <w:top w:val="none" w:sz="0" w:space="0" w:color="auto"/>
                <w:left w:val="none" w:sz="0" w:space="0" w:color="auto"/>
                <w:bottom w:val="none" w:sz="0" w:space="0" w:color="auto"/>
                <w:right w:val="none" w:sz="0" w:space="0" w:color="auto"/>
              </w:divBdr>
            </w:div>
          </w:divsChild>
        </w:div>
        <w:div w:id="1639531782">
          <w:marLeft w:val="0"/>
          <w:marRight w:val="0"/>
          <w:marTop w:val="0"/>
          <w:marBottom w:val="0"/>
          <w:divBdr>
            <w:top w:val="none" w:sz="0" w:space="0" w:color="auto"/>
            <w:left w:val="none" w:sz="0" w:space="0" w:color="auto"/>
            <w:bottom w:val="none" w:sz="0" w:space="0" w:color="auto"/>
            <w:right w:val="none" w:sz="0" w:space="0" w:color="auto"/>
          </w:divBdr>
          <w:divsChild>
            <w:div w:id="1836802905">
              <w:marLeft w:val="0"/>
              <w:marRight w:val="0"/>
              <w:marTop w:val="0"/>
              <w:marBottom w:val="0"/>
              <w:divBdr>
                <w:top w:val="none" w:sz="0" w:space="0" w:color="auto"/>
                <w:left w:val="none" w:sz="0" w:space="0" w:color="auto"/>
                <w:bottom w:val="none" w:sz="0" w:space="0" w:color="auto"/>
                <w:right w:val="none" w:sz="0" w:space="0" w:color="auto"/>
              </w:divBdr>
            </w:div>
          </w:divsChild>
        </w:div>
        <w:div w:id="1769277092">
          <w:marLeft w:val="0"/>
          <w:marRight w:val="0"/>
          <w:marTop w:val="0"/>
          <w:marBottom w:val="0"/>
          <w:divBdr>
            <w:top w:val="none" w:sz="0" w:space="0" w:color="auto"/>
            <w:left w:val="none" w:sz="0" w:space="0" w:color="auto"/>
            <w:bottom w:val="none" w:sz="0" w:space="0" w:color="auto"/>
            <w:right w:val="none" w:sz="0" w:space="0" w:color="auto"/>
          </w:divBdr>
          <w:divsChild>
            <w:div w:id="373972130">
              <w:marLeft w:val="0"/>
              <w:marRight w:val="0"/>
              <w:marTop w:val="0"/>
              <w:marBottom w:val="0"/>
              <w:divBdr>
                <w:top w:val="none" w:sz="0" w:space="0" w:color="auto"/>
                <w:left w:val="none" w:sz="0" w:space="0" w:color="auto"/>
                <w:bottom w:val="none" w:sz="0" w:space="0" w:color="auto"/>
                <w:right w:val="none" w:sz="0" w:space="0" w:color="auto"/>
              </w:divBdr>
            </w:div>
            <w:div w:id="2707241">
              <w:marLeft w:val="0"/>
              <w:marRight w:val="0"/>
              <w:marTop w:val="0"/>
              <w:marBottom w:val="0"/>
              <w:divBdr>
                <w:top w:val="none" w:sz="0" w:space="0" w:color="auto"/>
                <w:left w:val="none" w:sz="0" w:space="0" w:color="auto"/>
                <w:bottom w:val="none" w:sz="0" w:space="0" w:color="auto"/>
                <w:right w:val="none" w:sz="0" w:space="0" w:color="auto"/>
              </w:divBdr>
              <w:divsChild>
                <w:div w:id="1334380955">
                  <w:marLeft w:val="0"/>
                  <w:marRight w:val="0"/>
                  <w:marTop w:val="0"/>
                  <w:marBottom w:val="0"/>
                  <w:divBdr>
                    <w:top w:val="none" w:sz="0" w:space="0" w:color="auto"/>
                    <w:left w:val="none" w:sz="0" w:space="0" w:color="auto"/>
                    <w:bottom w:val="none" w:sz="0" w:space="0" w:color="auto"/>
                    <w:right w:val="none" w:sz="0" w:space="0" w:color="auto"/>
                  </w:divBdr>
                </w:div>
              </w:divsChild>
            </w:div>
            <w:div w:id="1326006345">
              <w:marLeft w:val="0"/>
              <w:marRight w:val="0"/>
              <w:marTop w:val="0"/>
              <w:marBottom w:val="0"/>
              <w:divBdr>
                <w:top w:val="none" w:sz="0" w:space="0" w:color="auto"/>
                <w:left w:val="none" w:sz="0" w:space="0" w:color="auto"/>
                <w:bottom w:val="none" w:sz="0" w:space="0" w:color="auto"/>
                <w:right w:val="none" w:sz="0" w:space="0" w:color="auto"/>
              </w:divBdr>
              <w:divsChild>
                <w:div w:id="56982258">
                  <w:marLeft w:val="0"/>
                  <w:marRight w:val="0"/>
                  <w:marTop w:val="0"/>
                  <w:marBottom w:val="0"/>
                  <w:divBdr>
                    <w:top w:val="none" w:sz="0" w:space="0" w:color="auto"/>
                    <w:left w:val="none" w:sz="0" w:space="0" w:color="auto"/>
                    <w:bottom w:val="none" w:sz="0" w:space="0" w:color="auto"/>
                    <w:right w:val="none" w:sz="0" w:space="0" w:color="auto"/>
                  </w:divBdr>
                </w:div>
              </w:divsChild>
            </w:div>
            <w:div w:id="1955553952">
              <w:marLeft w:val="0"/>
              <w:marRight w:val="0"/>
              <w:marTop w:val="0"/>
              <w:marBottom w:val="0"/>
              <w:divBdr>
                <w:top w:val="none" w:sz="0" w:space="0" w:color="auto"/>
                <w:left w:val="none" w:sz="0" w:space="0" w:color="auto"/>
                <w:bottom w:val="none" w:sz="0" w:space="0" w:color="auto"/>
                <w:right w:val="none" w:sz="0" w:space="0" w:color="auto"/>
              </w:divBdr>
              <w:divsChild>
                <w:div w:id="964117902">
                  <w:marLeft w:val="0"/>
                  <w:marRight w:val="0"/>
                  <w:marTop w:val="0"/>
                  <w:marBottom w:val="0"/>
                  <w:divBdr>
                    <w:top w:val="none" w:sz="0" w:space="0" w:color="auto"/>
                    <w:left w:val="none" w:sz="0" w:space="0" w:color="auto"/>
                    <w:bottom w:val="none" w:sz="0" w:space="0" w:color="auto"/>
                    <w:right w:val="none" w:sz="0" w:space="0" w:color="auto"/>
                  </w:divBdr>
                </w:div>
              </w:divsChild>
            </w:div>
            <w:div w:id="463040301">
              <w:marLeft w:val="0"/>
              <w:marRight w:val="0"/>
              <w:marTop w:val="0"/>
              <w:marBottom w:val="0"/>
              <w:divBdr>
                <w:top w:val="none" w:sz="0" w:space="0" w:color="auto"/>
                <w:left w:val="none" w:sz="0" w:space="0" w:color="auto"/>
                <w:bottom w:val="none" w:sz="0" w:space="0" w:color="auto"/>
                <w:right w:val="none" w:sz="0" w:space="0" w:color="auto"/>
              </w:divBdr>
              <w:divsChild>
                <w:div w:id="1107000740">
                  <w:marLeft w:val="0"/>
                  <w:marRight w:val="0"/>
                  <w:marTop w:val="0"/>
                  <w:marBottom w:val="0"/>
                  <w:divBdr>
                    <w:top w:val="none" w:sz="0" w:space="0" w:color="auto"/>
                    <w:left w:val="none" w:sz="0" w:space="0" w:color="auto"/>
                    <w:bottom w:val="none" w:sz="0" w:space="0" w:color="auto"/>
                    <w:right w:val="none" w:sz="0" w:space="0" w:color="auto"/>
                  </w:divBdr>
                </w:div>
              </w:divsChild>
            </w:div>
            <w:div w:id="236092147">
              <w:marLeft w:val="0"/>
              <w:marRight w:val="0"/>
              <w:marTop w:val="0"/>
              <w:marBottom w:val="0"/>
              <w:divBdr>
                <w:top w:val="none" w:sz="0" w:space="0" w:color="auto"/>
                <w:left w:val="none" w:sz="0" w:space="0" w:color="auto"/>
                <w:bottom w:val="none" w:sz="0" w:space="0" w:color="auto"/>
                <w:right w:val="none" w:sz="0" w:space="0" w:color="auto"/>
              </w:divBdr>
              <w:divsChild>
                <w:div w:id="707992078">
                  <w:marLeft w:val="0"/>
                  <w:marRight w:val="0"/>
                  <w:marTop w:val="0"/>
                  <w:marBottom w:val="0"/>
                  <w:divBdr>
                    <w:top w:val="none" w:sz="0" w:space="0" w:color="auto"/>
                    <w:left w:val="none" w:sz="0" w:space="0" w:color="auto"/>
                    <w:bottom w:val="none" w:sz="0" w:space="0" w:color="auto"/>
                    <w:right w:val="none" w:sz="0" w:space="0" w:color="auto"/>
                  </w:divBdr>
                </w:div>
              </w:divsChild>
            </w:div>
            <w:div w:id="1581594521">
              <w:marLeft w:val="0"/>
              <w:marRight w:val="0"/>
              <w:marTop w:val="0"/>
              <w:marBottom w:val="0"/>
              <w:divBdr>
                <w:top w:val="none" w:sz="0" w:space="0" w:color="auto"/>
                <w:left w:val="none" w:sz="0" w:space="0" w:color="auto"/>
                <w:bottom w:val="none" w:sz="0" w:space="0" w:color="auto"/>
                <w:right w:val="none" w:sz="0" w:space="0" w:color="auto"/>
              </w:divBdr>
              <w:divsChild>
                <w:div w:id="1493445000">
                  <w:marLeft w:val="0"/>
                  <w:marRight w:val="0"/>
                  <w:marTop w:val="0"/>
                  <w:marBottom w:val="0"/>
                  <w:divBdr>
                    <w:top w:val="none" w:sz="0" w:space="0" w:color="auto"/>
                    <w:left w:val="none" w:sz="0" w:space="0" w:color="auto"/>
                    <w:bottom w:val="none" w:sz="0" w:space="0" w:color="auto"/>
                    <w:right w:val="none" w:sz="0" w:space="0" w:color="auto"/>
                  </w:divBdr>
                </w:div>
              </w:divsChild>
            </w:div>
            <w:div w:id="34696341">
              <w:marLeft w:val="0"/>
              <w:marRight w:val="0"/>
              <w:marTop w:val="0"/>
              <w:marBottom w:val="0"/>
              <w:divBdr>
                <w:top w:val="none" w:sz="0" w:space="0" w:color="auto"/>
                <w:left w:val="none" w:sz="0" w:space="0" w:color="auto"/>
                <w:bottom w:val="none" w:sz="0" w:space="0" w:color="auto"/>
                <w:right w:val="none" w:sz="0" w:space="0" w:color="auto"/>
              </w:divBdr>
              <w:divsChild>
                <w:div w:id="2037001499">
                  <w:marLeft w:val="0"/>
                  <w:marRight w:val="0"/>
                  <w:marTop w:val="0"/>
                  <w:marBottom w:val="0"/>
                  <w:divBdr>
                    <w:top w:val="none" w:sz="0" w:space="0" w:color="auto"/>
                    <w:left w:val="none" w:sz="0" w:space="0" w:color="auto"/>
                    <w:bottom w:val="none" w:sz="0" w:space="0" w:color="auto"/>
                    <w:right w:val="none" w:sz="0" w:space="0" w:color="auto"/>
                  </w:divBdr>
                </w:div>
              </w:divsChild>
            </w:div>
            <w:div w:id="193427237">
              <w:marLeft w:val="0"/>
              <w:marRight w:val="0"/>
              <w:marTop w:val="0"/>
              <w:marBottom w:val="0"/>
              <w:divBdr>
                <w:top w:val="none" w:sz="0" w:space="0" w:color="auto"/>
                <w:left w:val="none" w:sz="0" w:space="0" w:color="auto"/>
                <w:bottom w:val="none" w:sz="0" w:space="0" w:color="auto"/>
                <w:right w:val="none" w:sz="0" w:space="0" w:color="auto"/>
              </w:divBdr>
              <w:divsChild>
                <w:div w:id="991249646">
                  <w:marLeft w:val="0"/>
                  <w:marRight w:val="0"/>
                  <w:marTop w:val="0"/>
                  <w:marBottom w:val="0"/>
                  <w:divBdr>
                    <w:top w:val="none" w:sz="0" w:space="0" w:color="auto"/>
                    <w:left w:val="none" w:sz="0" w:space="0" w:color="auto"/>
                    <w:bottom w:val="none" w:sz="0" w:space="0" w:color="auto"/>
                    <w:right w:val="none" w:sz="0" w:space="0" w:color="auto"/>
                  </w:divBdr>
                </w:div>
              </w:divsChild>
            </w:div>
            <w:div w:id="153297889">
              <w:marLeft w:val="0"/>
              <w:marRight w:val="0"/>
              <w:marTop w:val="0"/>
              <w:marBottom w:val="0"/>
              <w:divBdr>
                <w:top w:val="none" w:sz="0" w:space="0" w:color="auto"/>
                <w:left w:val="none" w:sz="0" w:space="0" w:color="auto"/>
                <w:bottom w:val="none" w:sz="0" w:space="0" w:color="auto"/>
                <w:right w:val="none" w:sz="0" w:space="0" w:color="auto"/>
              </w:divBdr>
              <w:divsChild>
                <w:div w:id="77293402">
                  <w:marLeft w:val="0"/>
                  <w:marRight w:val="0"/>
                  <w:marTop w:val="0"/>
                  <w:marBottom w:val="0"/>
                  <w:divBdr>
                    <w:top w:val="none" w:sz="0" w:space="0" w:color="auto"/>
                    <w:left w:val="none" w:sz="0" w:space="0" w:color="auto"/>
                    <w:bottom w:val="none" w:sz="0" w:space="0" w:color="auto"/>
                    <w:right w:val="none" w:sz="0" w:space="0" w:color="auto"/>
                  </w:divBdr>
                </w:div>
              </w:divsChild>
            </w:div>
            <w:div w:id="1493183639">
              <w:marLeft w:val="0"/>
              <w:marRight w:val="0"/>
              <w:marTop w:val="0"/>
              <w:marBottom w:val="0"/>
              <w:divBdr>
                <w:top w:val="none" w:sz="0" w:space="0" w:color="auto"/>
                <w:left w:val="none" w:sz="0" w:space="0" w:color="auto"/>
                <w:bottom w:val="none" w:sz="0" w:space="0" w:color="auto"/>
                <w:right w:val="none" w:sz="0" w:space="0" w:color="auto"/>
              </w:divBdr>
              <w:divsChild>
                <w:div w:id="344092539">
                  <w:marLeft w:val="0"/>
                  <w:marRight w:val="0"/>
                  <w:marTop w:val="0"/>
                  <w:marBottom w:val="0"/>
                  <w:divBdr>
                    <w:top w:val="none" w:sz="0" w:space="0" w:color="auto"/>
                    <w:left w:val="none" w:sz="0" w:space="0" w:color="auto"/>
                    <w:bottom w:val="none" w:sz="0" w:space="0" w:color="auto"/>
                    <w:right w:val="none" w:sz="0" w:space="0" w:color="auto"/>
                  </w:divBdr>
                </w:div>
              </w:divsChild>
            </w:div>
            <w:div w:id="473639376">
              <w:marLeft w:val="0"/>
              <w:marRight w:val="0"/>
              <w:marTop w:val="0"/>
              <w:marBottom w:val="0"/>
              <w:divBdr>
                <w:top w:val="none" w:sz="0" w:space="0" w:color="auto"/>
                <w:left w:val="none" w:sz="0" w:space="0" w:color="auto"/>
                <w:bottom w:val="none" w:sz="0" w:space="0" w:color="auto"/>
                <w:right w:val="none" w:sz="0" w:space="0" w:color="auto"/>
              </w:divBdr>
              <w:divsChild>
                <w:div w:id="980576694">
                  <w:marLeft w:val="0"/>
                  <w:marRight w:val="0"/>
                  <w:marTop w:val="0"/>
                  <w:marBottom w:val="0"/>
                  <w:divBdr>
                    <w:top w:val="none" w:sz="0" w:space="0" w:color="auto"/>
                    <w:left w:val="none" w:sz="0" w:space="0" w:color="auto"/>
                    <w:bottom w:val="none" w:sz="0" w:space="0" w:color="auto"/>
                    <w:right w:val="none" w:sz="0" w:space="0" w:color="auto"/>
                  </w:divBdr>
                </w:div>
              </w:divsChild>
            </w:div>
            <w:div w:id="1802921242">
              <w:marLeft w:val="0"/>
              <w:marRight w:val="0"/>
              <w:marTop w:val="0"/>
              <w:marBottom w:val="0"/>
              <w:divBdr>
                <w:top w:val="none" w:sz="0" w:space="0" w:color="auto"/>
                <w:left w:val="none" w:sz="0" w:space="0" w:color="auto"/>
                <w:bottom w:val="none" w:sz="0" w:space="0" w:color="auto"/>
                <w:right w:val="none" w:sz="0" w:space="0" w:color="auto"/>
              </w:divBdr>
              <w:divsChild>
                <w:div w:id="768158512">
                  <w:marLeft w:val="0"/>
                  <w:marRight w:val="0"/>
                  <w:marTop w:val="0"/>
                  <w:marBottom w:val="0"/>
                  <w:divBdr>
                    <w:top w:val="none" w:sz="0" w:space="0" w:color="auto"/>
                    <w:left w:val="none" w:sz="0" w:space="0" w:color="auto"/>
                    <w:bottom w:val="none" w:sz="0" w:space="0" w:color="auto"/>
                    <w:right w:val="none" w:sz="0" w:space="0" w:color="auto"/>
                  </w:divBdr>
                </w:div>
              </w:divsChild>
            </w:div>
            <w:div w:id="350181715">
              <w:marLeft w:val="0"/>
              <w:marRight w:val="0"/>
              <w:marTop w:val="0"/>
              <w:marBottom w:val="0"/>
              <w:divBdr>
                <w:top w:val="none" w:sz="0" w:space="0" w:color="auto"/>
                <w:left w:val="none" w:sz="0" w:space="0" w:color="auto"/>
                <w:bottom w:val="none" w:sz="0" w:space="0" w:color="auto"/>
                <w:right w:val="none" w:sz="0" w:space="0" w:color="auto"/>
              </w:divBdr>
              <w:divsChild>
                <w:div w:id="741677372">
                  <w:marLeft w:val="0"/>
                  <w:marRight w:val="0"/>
                  <w:marTop w:val="0"/>
                  <w:marBottom w:val="0"/>
                  <w:divBdr>
                    <w:top w:val="none" w:sz="0" w:space="0" w:color="auto"/>
                    <w:left w:val="none" w:sz="0" w:space="0" w:color="auto"/>
                    <w:bottom w:val="none" w:sz="0" w:space="0" w:color="auto"/>
                    <w:right w:val="none" w:sz="0" w:space="0" w:color="auto"/>
                  </w:divBdr>
                </w:div>
              </w:divsChild>
            </w:div>
            <w:div w:id="574902021">
              <w:marLeft w:val="0"/>
              <w:marRight w:val="0"/>
              <w:marTop w:val="0"/>
              <w:marBottom w:val="0"/>
              <w:divBdr>
                <w:top w:val="none" w:sz="0" w:space="0" w:color="auto"/>
                <w:left w:val="none" w:sz="0" w:space="0" w:color="auto"/>
                <w:bottom w:val="none" w:sz="0" w:space="0" w:color="auto"/>
                <w:right w:val="none" w:sz="0" w:space="0" w:color="auto"/>
              </w:divBdr>
              <w:divsChild>
                <w:div w:id="1736396606">
                  <w:marLeft w:val="0"/>
                  <w:marRight w:val="0"/>
                  <w:marTop w:val="0"/>
                  <w:marBottom w:val="0"/>
                  <w:divBdr>
                    <w:top w:val="none" w:sz="0" w:space="0" w:color="auto"/>
                    <w:left w:val="none" w:sz="0" w:space="0" w:color="auto"/>
                    <w:bottom w:val="none" w:sz="0" w:space="0" w:color="auto"/>
                    <w:right w:val="none" w:sz="0" w:space="0" w:color="auto"/>
                  </w:divBdr>
                </w:div>
              </w:divsChild>
            </w:div>
            <w:div w:id="2140565332">
              <w:marLeft w:val="0"/>
              <w:marRight w:val="0"/>
              <w:marTop w:val="0"/>
              <w:marBottom w:val="0"/>
              <w:divBdr>
                <w:top w:val="none" w:sz="0" w:space="0" w:color="auto"/>
                <w:left w:val="none" w:sz="0" w:space="0" w:color="auto"/>
                <w:bottom w:val="none" w:sz="0" w:space="0" w:color="auto"/>
                <w:right w:val="none" w:sz="0" w:space="0" w:color="auto"/>
              </w:divBdr>
              <w:divsChild>
                <w:div w:id="433331399">
                  <w:marLeft w:val="0"/>
                  <w:marRight w:val="0"/>
                  <w:marTop w:val="0"/>
                  <w:marBottom w:val="0"/>
                  <w:divBdr>
                    <w:top w:val="none" w:sz="0" w:space="0" w:color="auto"/>
                    <w:left w:val="none" w:sz="0" w:space="0" w:color="auto"/>
                    <w:bottom w:val="none" w:sz="0" w:space="0" w:color="auto"/>
                    <w:right w:val="none" w:sz="0" w:space="0" w:color="auto"/>
                  </w:divBdr>
                </w:div>
              </w:divsChild>
            </w:div>
            <w:div w:id="1223951883">
              <w:marLeft w:val="0"/>
              <w:marRight w:val="0"/>
              <w:marTop w:val="0"/>
              <w:marBottom w:val="0"/>
              <w:divBdr>
                <w:top w:val="none" w:sz="0" w:space="0" w:color="auto"/>
                <w:left w:val="none" w:sz="0" w:space="0" w:color="auto"/>
                <w:bottom w:val="none" w:sz="0" w:space="0" w:color="auto"/>
                <w:right w:val="none" w:sz="0" w:space="0" w:color="auto"/>
              </w:divBdr>
              <w:divsChild>
                <w:div w:id="469901610">
                  <w:marLeft w:val="0"/>
                  <w:marRight w:val="0"/>
                  <w:marTop w:val="0"/>
                  <w:marBottom w:val="0"/>
                  <w:divBdr>
                    <w:top w:val="none" w:sz="0" w:space="0" w:color="auto"/>
                    <w:left w:val="none" w:sz="0" w:space="0" w:color="auto"/>
                    <w:bottom w:val="none" w:sz="0" w:space="0" w:color="auto"/>
                    <w:right w:val="none" w:sz="0" w:space="0" w:color="auto"/>
                  </w:divBdr>
                </w:div>
              </w:divsChild>
            </w:div>
            <w:div w:id="739209922">
              <w:marLeft w:val="0"/>
              <w:marRight w:val="0"/>
              <w:marTop w:val="0"/>
              <w:marBottom w:val="0"/>
              <w:divBdr>
                <w:top w:val="none" w:sz="0" w:space="0" w:color="auto"/>
                <w:left w:val="none" w:sz="0" w:space="0" w:color="auto"/>
                <w:bottom w:val="none" w:sz="0" w:space="0" w:color="auto"/>
                <w:right w:val="none" w:sz="0" w:space="0" w:color="auto"/>
              </w:divBdr>
              <w:divsChild>
                <w:div w:id="1710449682">
                  <w:marLeft w:val="0"/>
                  <w:marRight w:val="0"/>
                  <w:marTop w:val="0"/>
                  <w:marBottom w:val="0"/>
                  <w:divBdr>
                    <w:top w:val="none" w:sz="0" w:space="0" w:color="auto"/>
                    <w:left w:val="none" w:sz="0" w:space="0" w:color="auto"/>
                    <w:bottom w:val="none" w:sz="0" w:space="0" w:color="auto"/>
                    <w:right w:val="none" w:sz="0" w:space="0" w:color="auto"/>
                  </w:divBdr>
                </w:div>
              </w:divsChild>
            </w:div>
            <w:div w:id="1543789167">
              <w:marLeft w:val="0"/>
              <w:marRight w:val="0"/>
              <w:marTop w:val="0"/>
              <w:marBottom w:val="0"/>
              <w:divBdr>
                <w:top w:val="none" w:sz="0" w:space="0" w:color="auto"/>
                <w:left w:val="none" w:sz="0" w:space="0" w:color="auto"/>
                <w:bottom w:val="none" w:sz="0" w:space="0" w:color="auto"/>
                <w:right w:val="none" w:sz="0" w:space="0" w:color="auto"/>
              </w:divBdr>
              <w:divsChild>
                <w:div w:id="5871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817377">
          <w:marLeft w:val="0"/>
          <w:marRight w:val="0"/>
          <w:marTop w:val="0"/>
          <w:marBottom w:val="0"/>
          <w:divBdr>
            <w:top w:val="none" w:sz="0" w:space="0" w:color="auto"/>
            <w:left w:val="none" w:sz="0" w:space="0" w:color="auto"/>
            <w:bottom w:val="none" w:sz="0" w:space="0" w:color="auto"/>
            <w:right w:val="none" w:sz="0" w:space="0" w:color="auto"/>
          </w:divBdr>
          <w:divsChild>
            <w:div w:id="1282110610">
              <w:marLeft w:val="0"/>
              <w:marRight w:val="0"/>
              <w:marTop w:val="0"/>
              <w:marBottom w:val="0"/>
              <w:divBdr>
                <w:top w:val="none" w:sz="0" w:space="0" w:color="auto"/>
                <w:left w:val="none" w:sz="0" w:space="0" w:color="auto"/>
                <w:bottom w:val="none" w:sz="0" w:space="0" w:color="auto"/>
                <w:right w:val="none" w:sz="0" w:space="0" w:color="auto"/>
              </w:divBdr>
            </w:div>
          </w:divsChild>
        </w:div>
        <w:div w:id="211189226">
          <w:marLeft w:val="0"/>
          <w:marRight w:val="0"/>
          <w:marTop w:val="0"/>
          <w:marBottom w:val="0"/>
          <w:divBdr>
            <w:top w:val="none" w:sz="0" w:space="0" w:color="auto"/>
            <w:left w:val="none" w:sz="0" w:space="0" w:color="auto"/>
            <w:bottom w:val="none" w:sz="0" w:space="0" w:color="auto"/>
            <w:right w:val="none" w:sz="0" w:space="0" w:color="auto"/>
          </w:divBdr>
          <w:divsChild>
            <w:div w:id="653677694">
              <w:marLeft w:val="0"/>
              <w:marRight w:val="0"/>
              <w:marTop w:val="0"/>
              <w:marBottom w:val="0"/>
              <w:divBdr>
                <w:top w:val="none" w:sz="0" w:space="0" w:color="auto"/>
                <w:left w:val="none" w:sz="0" w:space="0" w:color="auto"/>
                <w:bottom w:val="none" w:sz="0" w:space="0" w:color="auto"/>
                <w:right w:val="none" w:sz="0" w:space="0" w:color="auto"/>
              </w:divBdr>
            </w:div>
          </w:divsChild>
        </w:div>
        <w:div w:id="1959215428">
          <w:marLeft w:val="0"/>
          <w:marRight w:val="0"/>
          <w:marTop w:val="0"/>
          <w:marBottom w:val="0"/>
          <w:divBdr>
            <w:top w:val="none" w:sz="0" w:space="0" w:color="auto"/>
            <w:left w:val="none" w:sz="0" w:space="0" w:color="auto"/>
            <w:bottom w:val="none" w:sz="0" w:space="0" w:color="auto"/>
            <w:right w:val="none" w:sz="0" w:space="0" w:color="auto"/>
          </w:divBdr>
          <w:divsChild>
            <w:div w:id="809787065">
              <w:marLeft w:val="0"/>
              <w:marRight w:val="0"/>
              <w:marTop w:val="0"/>
              <w:marBottom w:val="0"/>
              <w:divBdr>
                <w:top w:val="none" w:sz="0" w:space="0" w:color="auto"/>
                <w:left w:val="none" w:sz="0" w:space="0" w:color="auto"/>
                <w:bottom w:val="none" w:sz="0" w:space="0" w:color="auto"/>
                <w:right w:val="none" w:sz="0" w:space="0" w:color="auto"/>
              </w:divBdr>
            </w:div>
          </w:divsChild>
        </w:div>
        <w:div w:id="1856068424">
          <w:marLeft w:val="0"/>
          <w:marRight w:val="0"/>
          <w:marTop w:val="480"/>
          <w:marBottom w:val="240"/>
          <w:divBdr>
            <w:top w:val="none" w:sz="0" w:space="0" w:color="auto"/>
            <w:left w:val="none" w:sz="0" w:space="0" w:color="auto"/>
            <w:bottom w:val="none" w:sz="0" w:space="0" w:color="auto"/>
            <w:right w:val="none" w:sz="0" w:space="0" w:color="auto"/>
          </w:divBdr>
        </w:div>
        <w:div w:id="1923492692">
          <w:marLeft w:val="0"/>
          <w:marRight w:val="0"/>
          <w:marTop w:val="0"/>
          <w:marBottom w:val="0"/>
          <w:divBdr>
            <w:top w:val="none" w:sz="0" w:space="0" w:color="auto"/>
            <w:left w:val="none" w:sz="0" w:space="0" w:color="auto"/>
            <w:bottom w:val="none" w:sz="0" w:space="0" w:color="auto"/>
            <w:right w:val="none" w:sz="0" w:space="0" w:color="auto"/>
          </w:divBdr>
          <w:divsChild>
            <w:div w:id="180440843">
              <w:marLeft w:val="0"/>
              <w:marRight w:val="0"/>
              <w:marTop w:val="0"/>
              <w:marBottom w:val="0"/>
              <w:divBdr>
                <w:top w:val="none" w:sz="0" w:space="0" w:color="auto"/>
                <w:left w:val="none" w:sz="0" w:space="0" w:color="auto"/>
                <w:bottom w:val="none" w:sz="0" w:space="0" w:color="auto"/>
                <w:right w:val="none" w:sz="0" w:space="0" w:color="auto"/>
              </w:divBdr>
            </w:div>
          </w:divsChild>
        </w:div>
        <w:div w:id="744032622">
          <w:marLeft w:val="0"/>
          <w:marRight w:val="0"/>
          <w:marTop w:val="0"/>
          <w:marBottom w:val="0"/>
          <w:divBdr>
            <w:top w:val="none" w:sz="0" w:space="0" w:color="auto"/>
            <w:left w:val="none" w:sz="0" w:space="0" w:color="auto"/>
            <w:bottom w:val="none" w:sz="0" w:space="0" w:color="auto"/>
            <w:right w:val="none" w:sz="0" w:space="0" w:color="auto"/>
          </w:divBdr>
          <w:divsChild>
            <w:div w:id="1107777236">
              <w:marLeft w:val="0"/>
              <w:marRight w:val="0"/>
              <w:marTop w:val="0"/>
              <w:marBottom w:val="0"/>
              <w:divBdr>
                <w:top w:val="none" w:sz="0" w:space="0" w:color="auto"/>
                <w:left w:val="none" w:sz="0" w:space="0" w:color="auto"/>
                <w:bottom w:val="none" w:sz="0" w:space="0" w:color="auto"/>
                <w:right w:val="none" w:sz="0" w:space="0" w:color="auto"/>
              </w:divBdr>
            </w:div>
          </w:divsChild>
        </w:div>
        <w:div w:id="1012294299">
          <w:marLeft w:val="0"/>
          <w:marRight w:val="0"/>
          <w:marTop w:val="0"/>
          <w:marBottom w:val="0"/>
          <w:divBdr>
            <w:top w:val="none" w:sz="0" w:space="0" w:color="auto"/>
            <w:left w:val="none" w:sz="0" w:space="0" w:color="auto"/>
            <w:bottom w:val="none" w:sz="0" w:space="0" w:color="auto"/>
            <w:right w:val="none" w:sz="0" w:space="0" w:color="auto"/>
          </w:divBdr>
          <w:divsChild>
            <w:div w:id="1454909564">
              <w:marLeft w:val="0"/>
              <w:marRight w:val="0"/>
              <w:marTop w:val="0"/>
              <w:marBottom w:val="0"/>
              <w:divBdr>
                <w:top w:val="none" w:sz="0" w:space="0" w:color="auto"/>
                <w:left w:val="none" w:sz="0" w:space="0" w:color="auto"/>
                <w:bottom w:val="none" w:sz="0" w:space="0" w:color="auto"/>
                <w:right w:val="none" w:sz="0" w:space="0" w:color="auto"/>
              </w:divBdr>
            </w:div>
          </w:divsChild>
        </w:div>
        <w:div w:id="1398822586">
          <w:marLeft w:val="0"/>
          <w:marRight w:val="0"/>
          <w:marTop w:val="0"/>
          <w:marBottom w:val="0"/>
          <w:divBdr>
            <w:top w:val="none" w:sz="0" w:space="0" w:color="auto"/>
            <w:left w:val="none" w:sz="0" w:space="0" w:color="auto"/>
            <w:bottom w:val="none" w:sz="0" w:space="0" w:color="auto"/>
            <w:right w:val="none" w:sz="0" w:space="0" w:color="auto"/>
          </w:divBdr>
          <w:divsChild>
            <w:div w:id="1909463038">
              <w:marLeft w:val="0"/>
              <w:marRight w:val="0"/>
              <w:marTop w:val="0"/>
              <w:marBottom w:val="0"/>
              <w:divBdr>
                <w:top w:val="none" w:sz="0" w:space="0" w:color="auto"/>
                <w:left w:val="none" w:sz="0" w:space="0" w:color="auto"/>
                <w:bottom w:val="none" w:sz="0" w:space="0" w:color="auto"/>
                <w:right w:val="none" w:sz="0" w:space="0" w:color="auto"/>
              </w:divBdr>
            </w:div>
            <w:div w:id="2125226777">
              <w:marLeft w:val="0"/>
              <w:marRight w:val="0"/>
              <w:marTop w:val="0"/>
              <w:marBottom w:val="0"/>
              <w:divBdr>
                <w:top w:val="none" w:sz="0" w:space="0" w:color="auto"/>
                <w:left w:val="none" w:sz="0" w:space="0" w:color="auto"/>
                <w:bottom w:val="none" w:sz="0" w:space="0" w:color="auto"/>
                <w:right w:val="none" w:sz="0" w:space="0" w:color="auto"/>
              </w:divBdr>
              <w:divsChild>
                <w:div w:id="2003463366">
                  <w:marLeft w:val="0"/>
                  <w:marRight w:val="0"/>
                  <w:marTop w:val="0"/>
                  <w:marBottom w:val="0"/>
                  <w:divBdr>
                    <w:top w:val="none" w:sz="0" w:space="0" w:color="auto"/>
                    <w:left w:val="none" w:sz="0" w:space="0" w:color="auto"/>
                    <w:bottom w:val="none" w:sz="0" w:space="0" w:color="auto"/>
                    <w:right w:val="none" w:sz="0" w:space="0" w:color="auto"/>
                  </w:divBdr>
                </w:div>
              </w:divsChild>
            </w:div>
            <w:div w:id="2054883350">
              <w:marLeft w:val="0"/>
              <w:marRight w:val="0"/>
              <w:marTop w:val="0"/>
              <w:marBottom w:val="0"/>
              <w:divBdr>
                <w:top w:val="none" w:sz="0" w:space="0" w:color="auto"/>
                <w:left w:val="none" w:sz="0" w:space="0" w:color="auto"/>
                <w:bottom w:val="none" w:sz="0" w:space="0" w:color="auto"/>
                <w:right w:val="none" w:sz="0" w:space="0" w:color="auto"/>
              </w:divBdr>
              <w:divsChild>
                <w:div w:id="1815633563">
                  <w:marLeft w:val="0"/>
                  <w:marRight w:val="0"/>
                  <w:marTop w:val="0"/>
                  <w:marBottom w:val="0"/>
                  <w:divBdr>
                    <w:top w:val="none" w:sz="0" w:space="0" w:color="auto"/>
                    <w:left w:val="none" w:sz="0" w:space="0" w:color="auto"/>
                    <w:bottom w:val="none" w:sz="0" w:space="0" w:color="auto"/>
                    <w:right w:val="none" w:sz="0" w:space="0" w:color="auto"/>
                  </w:divBdr>
                </w:div>
              </w:divsChild>
            </w:div>
            <w:div w:id="96797344">
              <w:marLeft w:val="0"/>
              <w:marRight w:val="0"/>
              <w:marTop w:val="0"/>
              <w:marBottom w:val="0"/>
              <w:divBdr>
                <w:top w:val="none" w:sz="0" w:space="0" w:color="auto"/>
                <w:left w:val="none" w:sz="0" w:space="0" w:color="auto"/>
                <w:bottom w:val="none" w:sz="0" w:space="0" w:color="auto"/>
                <w:right w:val="none" w:sz="0" w:space="0" w:color="auto"/>
              </w:divBdr>
              <w:divsChild>
                <w:div w:id="982732705">
                  <w:marLeft w:val="0"/>
                  <w:marRight w:val="0"/>
                  <w:marTop w:val="0"/>
                  <w:marBottom w:val="0"/>
                  <w:divBdr>
                    <w:top w:val="none" w:sz="0" w:space="0" w:color="auto"/>
                    <w:left w:val="none" w:sz="0" w:space="0" w:color="auto"/>
                    <w:bottom w:val="none" w:sz="0" w:space="0" w:color="auto"/>
                    <w:right w:val="none" w:sz="0" w:space="0" w:color="auto"/>
                  </w:divBdr>
                </w:div>
              </w:divsChild>
            </w:div>
            <w:div w:id="2146502287">
              <w:marLeft w:val="0"/>
              <w:marRight w:val="0"/>
              <w:marTop w:val="0"/>
              <w:marBottom w:val="0"/>
              <w:divBdr>
                <w:top w:val="none" w:sz="0" w:space="0" w:color="auto"/>
                <w:left w:val="none" w:sz="0" w:space="0" w:color="auto"/>
                <w:bottom w:val="none" w:sz="0" w:space="0" w:color="auto"/>
                <w:right w:val="none" w:sz="0" w:space="0" w:color="auto"/>
              </w:divBdr>
              <w:divsChild>
                <w:div w:id="751464853">
                  <w:marLeft w:val="0"/>
                  <w:marRight w:val="0"/>
                  <w:marTop w:val="0"/>
                  <w:marBottom w:val="0"/>
                  <w:divBdr>
                    <w:top w:val="none" w:sz="0" w:space="0" w:color="auto"/>
                    <w:left w:val="none" w:sz="0" w:space="0" w:color="auto"/>
                    <w:bottom w:val="none" w:sz="0" w:space="0" w:color="auto"/>
                    <w:right w:val="none" w:sz="0" w:space="0" w:color="auto"/>
                  </w:divBdr>
                </w:div>
              </w:divsChild>
            </w:div>
            <w:div w:id="358509142">
              <w:marLeft w:val="0"/>
              <w:marRight w:val="0"/>
              <w:marTop w:val="0"/>
              <w:marBottom w:val="0"/>
              <w:divBdr>
                <w:top w:val="none" w:sz="0" w:space="0" w:color="auto"/>
                <w:left w:val="none" w:sz="0" w:space="0" w:color="auto"/>
                <w:bottom w:val="none" w:sz="0" w:space="0" w:color="auto"/>
                <w:right w:val="none" w:sz="0" w:space="0" w:color="auto"/>
              </w:divBdr>
              <w:divsChild>
                <w:div w:id="550579514">
                  <w:marLeft w:val="0"/>
                  <w:marRight w:val="0"/>
                  <w:marTop w:val="0"/>
                  <w:marBottom w:val="0"/>
                  <w:divBdr>
                    <w:top w:val="none" w:sz="0" w:space="0" w:color="auto"/>
                    <w:left w:val="none" w:sz="0" w:space="0" w:color="auto"/>
                    <w:bottom w:val="none" w:sz="0" w:space="0" w:color="auto"/>
                    <w:right w:val="none" w:sz="0" w:space="0" w:color="auto"/>
                  </w:divBdr>
                </w:div>
              </w:divsChild>
            </w:div>
            <w:div w:id="1325669177">
              <w:marLeft w:val="0"/>
              <w:marRight w:val="0"/>
              <w:marTop w:val="0"/>
              <w:marBottom w:val="0"/>
              <w:divBdr>
                <w:top w:val="none" w:sz="0" w:space="0" w:color="auto"/>
                <w:left w:val="none" w:sz="0" w:space="0" w:color="auto"/>
                <w:bottom w:val="none" w:sz="0" w:space="0" w:color="auto"/>
                <w:right w:val="none" w:sz="0" w:space="0" w:color="auto"/>
              </w:divBdr>
              <w:divsChild>
                <w:div w:id="465701140">
                  <w:marLeft w:val="0"/>
                  <w:marRight w:val="0"/>
                  <w:marTop w:val="0"/>
                  <w:marBottom w:val="0"/>
                  <w:divBdr>
                    <w:top w:val="none" w:sz="0" w:space="0" w:color="auto"/>
                    <w:left w:val="none" w:sz="0" w:space="0" w:color="auto"/>
                    <w:bottom w:val="none" w:sz="0" w:space="0" w:color="auto"/>
                    <w:right w:val="none" w:sz="0" w:space="0" w:color="auto"/>
                  </w:divBdr>
                </w:div>
              </w:divsChild>
            </w:div>
            <w:div w:id="1652640265">
              <w:marLeft w:val="0"/>
              <w:marRight w:val="0"/>
              <w:marTop w:val="0"/>
              <w:marBottom w:val="0"/>
              <w:divBdr>
                <w:top w:val="none" w:sz="0" w:space="0" w:color="auto"/>
                <w:left w:val="none" w:sz="0" w:space="0" w:color="auto"/>
                <w:bottom w:val="none" w:sz="0" w:space="0" w:color="auto"/>
                <w:right w:val="none" w:sz="0" w:space="0" w:color="auto"/>
              </w:divBdr>
              <w:divsChild>
                <w:div w:id="1710688352">
                  <w:marLeft w:val="0"/>
                  <w:marRight w:val="0"/>
                  <w:marTop w:val="0"/>
                  <w:marBottom w:val="0"/>
                  <w:divBdr>
                    <w:top w:val="none" w:sz="0" w:space="0" w:color="auto"/>
                    <w:left w:val="none" w:sz="0" w:space="0" w:color="auto"/>
                    <w:bottom w:val="none" w:sz="0" w:space="0" w:color="auto"/>
                    <w:right w:val="none" w:sz="0" w:space="0" w:color="auto"/>
                  </w:divBdr>
                </w:div>
              </w:divsChild>
            </w:div>
            <w:div w:id="4870532">
              <w:marLeft w:val="0"/>
              <w:marRight w:val="0"/>
              <w:marTop w:val="0"/>
              <w:marBottom w:val="0"/>
              <w:divBdr>
                <w:top w:val="none" w:sz="0" w:space="0" w:color="auto"/>
                <w:left w:val="none" w:sz="0" w:space="0" w:color="auto"/>
                <w:bottom w:val="none" w:sz="0" w:space="0" w:color="auto"/>
                <w:right w:val="none" w:sz="0" w:space="0" w:color="auto"/>
              </w:divBdr>
              <w:divsChild>
                <w:div w:id="1415935478">
                  <w:marLeft w:val="0"/>
                  <w:marRight w:val="0"/>
                  <w:marTop w:val="0"/>
                  <w:marBottom w:val="0"/>
                  <w:divBdr>
                    <w:top w:val="none" w:sz="0" w:space="0" w:color="auto"/>
                    <w:left w:val="none" w:sz="0" w:space="0" w:color="auto"/>
                    <w:bottom w:val="none" w:sz="0" w:space="0" w:color="auto"/>
                    <w:right w:val="none" w:sz="0" w:space="0" w:color="auto"/>
                  </w:divBdr>
                </w:div>
              </w:divsChild>
            </w:div>
            <w:div w:id="1208449021">
              <w:marLeft w:val="0"/>
              <w:marRight w:val="0"/>
              <w:marTop w:val="0"/>
              <w:marBottom w:val="0"/>
              <w:divBdr>
                <w:top w:val="none" w:sz="0" w:space="0" w:color="auto"/>
                <w:left w:val="none" w:sz="0" w:space="0" w:color="auto"/>
                <w:bottom w:val="none" w:sz="0" w:space="0" w:color="auto"/>
                <w:right w:val="none" w:sz="0" w:space="0" w:color="auto"/>
              </w:divBdr>
              <w:divsChild>
                <w:div w:id="1288469598">
                  <w:marLeft w:val="0"/>
                  <w:marRight w:val="0"/>
                  <w:marTop w:val="0"/>
                  <w:marBottom w:val="0"/>
                  <w:divBdr>
                    <w:top w:val="none" w:sz="0" w:space="0" w:color="auto"/>
                    <w:left w:val="none" w:sz="0" w:space="0" w:color="auto"/>
                    <w:bottom w:val="none" w:sz="0" w:space="0" w:color="auto"/>
                    <w:right w:val="none" w:sz="0" w:space="0" w:color="auto"/>
                  </w:divBdr>
                </w:div>
              </w:divsChild>
            </w:div>
            <w:div w:id="662899723">
              <w:marLeft w:val="0"/>
              <w:marRight w:val="0"/>
              <w:marTop w:val="0"/>
              <w:marBottom w:val="0"/>
              <w:divBdr>
                <w:top w:val="none" w:sz="0" w:space="0" w:color="auto"/>
                <w:left w:val="none" w:sz="0" w:space="0" w:color="auto"/>
                <w:bottom w:val="none" w:sz="0" w:space="0" w:color="auto"/>
                <w:right w:val="none" w:sz="0" w:space="0" w:color="auto"/>
              </w:divBdr>
              <w:divsChild>
                <w:div w:id="1048645444">
                  <w:marLeft w:val="0"/>
                  <w:marRight w:val="0"/>
                  <w:marTop w:val="0"/>
                  <w:marBottom w:val="0"/>
                  <w:divBdr>
                    <w:top w:val="none" w:sz="0" w:space="0" w:color="auto"/>
                    <w:left w:val="none" w:sz="0" w:space="0" w:color="auto"/>
                    <w:bottom w:val="none" w:sz="0" w:space="0" w:color="auto"/>
                    <w:right w:val="none" w:sz="0" w:space="0" w:color="auto"/>
                  </w:divBdr>
                </w:div>
              </w:divsChild>
            </w:div>
            <w:div w:id="136920169">
              <w:marLeft w:val="0"/>
              <w:marRight w:val="0"/>
              <w:marTop w:val="0"/>
              <w:marBottom w:val="0"/>
              <w:divBdr>
                <w:top w:val="none" w:sz="0" w:space="0" w:color="auto"/>
                <w:left w:val="none" w:sz="0" w:space="0" w:color="auto"/>
                <w:bottom w:val="none" w:sz="0" w:space="0" w:color="auto"/>
                <w:right w:val="none" w:sz="0" w:space="0" w:color="auto"/>
              </w:divBdr>
              <w:divsChild>
                <w:div w:id="19010311">
                  <w:marLeft w:val="0"/>
                  <w:marRight w:val="0"/>
                  <w:marTop w:val="0"/>
                  <w:marBottom w:val="0"/>
                  <w:divBdr>
                    <w:top w:val="none" w:sz="0" w:space="0" w:color="auto"/>
                    <w:left w:val="none" w:sz="0" w:space="0" w:color="auto"/>
                    <w:bottom w:val="none" w:sz="0" w:space="0" w:color="auto"/>
                    <w:right w:val="none" w:sz="0" w:space="0" w:color="auto"/>
                  </w:divBdr>
                </w:div>
              </w:divsChild>
            </w:div>
            <w:div w:id="256796694">
              <w:marLeft w:val="0"/>
              <w:marRight w:val="0"/>
              <w:marTop w:val="0"/>
              <w:marBottom w:val="0"/>
              <w:divBdr>
                <w:top w:val="none" w:sz="0" w:space="0" w:color="auto"/>
                <w:left w:val="none" w:sz="0" w:space="0" w:color="auto"/>
                <w:bottom w:val="none" w:sz="0" w:space="0" w:color="auto"/>
                <w:right w:val="none" w:sz="0" w:space="0" w:color="auto"/>
              </w:divBdr>
              <w:divsChild>
                <w:div w:id="317880566">
                  <w:marLeft w:val="0"/>
                  <w:marRight w:val="0"/>
                  <w:marTop w:val="0"/>
                  <w:marBottom w:val="0"/>
                  <w:divBdr>
                    <w:top w:val="none" w:sz="0" w:space="0" w:color="auto"/>
                    <w:left w:val="none" w:sz="0" w:space="0" w:color="auto"/>
                    <w:bottom w:val="none" w:sz="0" w:space="0" w:color="auto"/>
                    <w:right w:val="none" w:sz="0" w:space="0" w:color="auto"/>
                  </w:divBdr>
                </w:div>
              </w:divsChild>
            </w:div>
            <w:div w:id="374425572">
              <w:marLeft w:val="0"/>
              <w:marRight w:val="0"/>
              <w:marTop w:val="0"/>
              <w:marBottom w:val="0"/>
              <w:divBdr>
                <w:top w:val="none" w:sz="0" w:space="0" w:color="auto"/>
                <w:left w:val="none" w:sz="0" w:space="0" w:color="auto"/>
                <w:bottom w:val="none" w:sz="0" w:space="0" w:color="auto"/>
                <w:right w:val="none" w:sz="0" w:space="0" w:color="auto"/>
              </w:divBdr>
              <w:divsChild>
                <w:div w:id="882987972">
                  <w:marLeft w:val="0"/>
                  <w:marRight w:val="0"/>
                  <w:marTop w:val="0"/>
                  <w:marBottom w:val="0"/>
                  <w:divBdr>
                    <w:top w:val="none" w:sz="0" w:space="0" w:color="auto"/>
                    <w:left w:val="none" w:sz="0" w:space="0" w:color="auto"/>
                    <w:bottom w:val="none" w:sz="0" w:space="0" w:color="auto"/>
                    <w:right w:val="none" w:sz="0" w:space="0" w:color="auto"/>
                  </w:divBdr>
                </w:div>
              </w:divsChild>
            </w:div>
            <w:div w:id="1348752327">
              <w:marLeft w:val="0"/>
              <w:marRight w:val="0"/>
              <w:marTop w:val="0"/>
              <w:marBottom w:val="0"/>
              <w:divBdr>
                <w:top w:val="none" w:sz="0" w:space="0" w:color="auto"/>
                <w:left w:val="none" w:sz="0" w:space="0" w:color="auto"/>
                <w:bottom w:val="none" w:sz="0" w:space="0" w:color="auto"/>
                <w:right w:val="none" w:sz="0" w:space="0" w:color="auto"/>
              </w:divBdr>
              <w:divsChild>
                <w:div w:id="451285058">
                  <w:marLeft w:val="0"/>
                  <w:marRight w:val="0"/>
                  <w:marTop w:val="0"/>
                  <w:marBottom w:val="0"/>
                  <w:divBdr>
                    <w:top w:val="none" w:sz="0" w:space="0" w:color="auto"/>
                    <w:left w:val="none" w:sz="0" w:space="0" w:color="auto"/>
                    <w:bottom w:val="none" w:sz="0" w:space="0" w:color="auto"/>
                    <w:right w:val="none" w:sz="0" w:space="0" w:color="auto"/>
                  </w:divBdr>
                </w:div>
              </w:divsChild>
            </w:div>
            <w:div w:id="1807895656">
              <w:marLeft w:val="0"/>
              <w:marRight w:val="0"/>
              <w:marTop w:val="0"/>
              <w:marBottom w:val="0"/>
              <w:divBdr>
                <w:top w:val="none" w:sz="0" w:space="0" w:color="auto"/>
                <w:left w:val="none" w:sz="0" w:space="0" w:color="auto"/>
                <w:bottom w:val="none" w:sz="0" w:space="0" w:color="auto"/>
                <w:right w:val="none" w:sz="0" w:space="0" w:color="auto"/>
              </w:divBdr>
              <w:divsChild>
                <w:div w:id="417215574">
                  <w:marLeft w:val="0"/>
                  <w:marRight w:val="0"/>
                  <w:marTop w:val="0"/>
                  <w:marBottom w:val="0"/>
                  <w:divBdr>
                    <w:top w:val="none" w:sz="0" w:space="0" w:color="auto"/>
                    <w:left w:val="none" w:sz="0" w:space="0" w:color="auto"/>
                    <w:bottom w:val="none" w:sz="0" w:space="0" w:color="auto"/>
                    <w:right w:val="none" w:sz="0" w:space="0" w:color="auto"/>
                  </w:divBdr>
                </w:div>
              </w:divsChild>
            </w:div>
            <w:div w:id="22829211">
              <w:marLeft w:val="0"/>
              <w:marRight w:val="0"/>
              <w:marTop w:val="0"/>
              <w:marBottom w:val="0"/>
              <w:divBdr>
                <w:top w:val="none" w:sz="0" w:space="0" w:color="auto"/>
                <w:left w:val="none" w:sz="0" w:space="0" w:color="auto"/>
                <w:bottom w:val="none" w:sz="0" w:space="0" w:color="auto"/>
                <w:right w:val="none" w:sz="0" w:space="0" w:color="auto"/>
              </w:divBdr>
              <w:divsChild>
                <w:div w:id="1306543769">
                  <w:marLeft w:val="0"/>
                  <w:marRight w:val="0"/>
                  <w:marTop w:val="0"/>
                  <w:marBottom w:val="0"/>
                  <w:divBdr>
                    <w:top w:val="none" w:sz="0" w:space="0" w:color="auto"/>
                    <w:left w:val="none" w:sz="0" w:space="0" w:color="auto"/>
                    <w:bottom w:val="none" w:sz="0" w:space="0" w:color="auto"/>
                    <w:right w:val="none" w:sz="0" w:space="0" w:color="auto"/>
                  </w:divBdr>
                </w:div>
              </w:divsChild>
            </w:div>
            <w:div w:id="1604415339">
              <w:marLeft w:val="0"/>
              <w:marRight w:val="0"/>
              <w:marTop w:val="0"/>
              <w:marBottom w:val="0"/>
              <w:divBdr>
                <w:top w:val="none" w:sz="0" w:space="0" w:color="auto"/>
                <w:left w:val="none" w:sz="0" w:space="0" w:color="auto"/>
                <w:bottom w:val="none" w:sz="0" w:space="0" w:color="auto"/>
                <w:right w:val="none" w:sz="0" w:space="0" w:color="auto"/>
              </w:divBdr>
              <w:divsChild>
                <w:div w:id="1129860094">
                  <w:marLeft w:val="0"/>
                  <w:marRight w:val="0"/>
                  <w:marTop w:val="0"/>
                  <w:marBottom w:val="0"/>
                  <w:divBdr>
                    <w:top w:val="none" w:sz="0" w:space="0" w:color="auto"/>
                    <w:left w:val="none" w:sz="0" w:space="0" w:color="auto"/>
                    <w:bottom w:val="none" w:sz="0" w:space="0" w:color="auto"/>
                    <w:right w:val="none" w:sz="0" w:space="0" w:color="auto"/>
                  </w:divBdr>
                </w:div>
              </w:divsChild>
            </w:div>
            <w:div w:id="1005477711">
              <w:marLeft w:val="0"/>
              <w:marRight w:val="0"/>
              <w:marTop w:val="0"/>
              <w:marBottom w:val="0"/>
              <w:divBdr>
                <w:top w:val="none" w:sz="0" w:space="0" w:color="auto"/>
                <w:left w:val="none" w:sz="0" w:space="0" w:color="auto"/>
                <w:bottom w:val="none" w:sz="0" w:space="0" w:color="auto"/>
                <w:right w:val="none" w:sz="0" w:space="0" w:color="auto"/>
              </w:divBdr>
              <w:divsChild>
                <w:div w:id="371463254">
                  <w:marLeft w:val="0"/>
                  <w:marRight w:val="0"/>
                  <w:marTop w:val="0"/>
                  <w:marBottom w:val="0"/>
                  <w:divBdr>
                    <w:top w:val="none" w:sz="0" w:space="0" w:color="auto"/>
                    <w:left w:val="none" w:sz="0" w:space="0" w:color="auto"/>
                    <w:bottom w:val="none" w:sz="0" w:space="0" w:color="auto"/>
                    <w:right w:val="none" w:sz="0" w:space="0" w:color="auto"/>
                  </w:divBdr>
                </w:div>
              </w:divsChild>
            </w:div>
            <w:div w:id="1607731024">
              <w:marLeft w:val="0"/>
              <w:marRight w:val="0"/>
              <w:marTop w:val="0"/>
              <w:marBottom w:val="0"/>
              <w:divBdr>
                <w:top w:val="none" w:sz="0" w:space="0" w:color="auto"/>
                <w:left w:val="none" w:sz="0" w:space="0" w:color="auto"/>
                <w:bottom w:val="none" w:sz="0" w:space="0" w:color="auto"/>
                <w:right w:val="none" w:sz="0" w:space="0" w:color="auto"/>
              </w:divBdr>
              <w:divsChild>
                <w:div w:id="106504687">
                  <w:marLeft w:val="0"/>
                  <w:marRight w:val="0"/>
                  <w:marTop w:val="0"/>
                  <w:marBottom w:val="0"/>
                  <w:divBdr>
                    <w:top w:val="none" w:sz="0" w:space="0" w:color="auto"/>
                    <w:left w:val="none" w:sz="0" w:space="0" w:color="auto"/>
                    <w:bottom w:val="none" w:sz="0" w:space="0" w:color="auto"/>
                    <w:right w:val="none" w:sz="0" w:space="0" w:color="auto"/>
                  </w:divBdr>
                </w:div>
              </w:divsChild>
            </w:div>
            <w:div w:id="2139182999">
              <w:marLeft w:val="0"/>
              <w:marRight w:val="0"/>
              <w:marTop w:val="0"/>
              <w:marBottom w:val="0"/>
              <w:divBdr>
                <w:top w:val="none" w:sz="0" w:space="0" w:color="auto"/>
                <w:left w:val="none" w:sz="0" w:space="0" w:color="auto"/>
                <w:bottom w:val="none" w:sz="0" w:space="0" w:color="auto"/>
                <w:right w:val="none" w:sz="0" w:space="0" w:color="auto"/>
              </w:divBdr>
              <w:divsChild>
                <w:div w:id="59698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260068">
          <w:marLeft w:val="0"/>
          <w:marRight w:val="0"/>
          <w:marTop w:val="0"/>
          <w:marBottom w:val="0"/>
          <w:divBdr>
            <w:top w:val="none" w:sz="0" w:space="0" w:color="auto"/>
            <w:left w:val="none" w:sz="0" w:space="0" w:color="auto"/>
            <w:bottom w:val="none" w:sz="0" w:space="0" w:color="auto"/>
            <w:right w:val="none" w:sz="0" w:space="0" w:color="auto"/>
          </w:divBdr>
          <w:divsChild>
            <w:div w:id="1221483818">
              <w:marLeft w:val="0"/>
              <w:marRight w:val="0"/>
              <w:marTop w:val="0"/>
              <w:marBottom w:val="0"/>
              <w:divBdr>
                <w:top w:val="none" w:sz="0" w:space="0" w:color="auto"/>
                <w:left w:val="none" w:sz="0" w:space="0" w:color="auto"/>
                <w:bottom w:val="none" w:sz="0" w:space="0" w:color="auto"/>
                <w:right w:val="none" w:sz="0" w:space="0" w:color="auto"/>
              </w:divBdr>
            </w:div>
          </w:divsChild>
        </w:div>
        <w:div w:id="1872835538">
          <w:marLeft w:val="0"/>
          <w:marRight w:val="0"/>
          <w:marTop w:val="480"/>
          <w:marBottom w:val="240"/>
          <w:divBdr>
            <w:top w:val="none" w:sz="0" w:space="0" w:color="auto"/>
            <w:left w:val="none" w:sz="0" w:space="0" w:color="auto"/>
            <w:bottom w:val="none" w:sz="0" w:space="0" w:color="auto"/>
            <w:right w:val="none" w:sz="0" w:space="0" w:color="auto"/>
          </w:divBdr>
        </w:div>
        <w:div w:id="1231846768">
          <w:marLeft w:val="0"/>
          <w:marRight w:val="0"/>
          <w:marTop w:val="0"/>
          <w:marBottom w:val="0"/>
          <w:divBdr>
            <w:top w:val="none" w:sz="0" w:space="0" w:color="auto"/>
            <w:left w:val="none" w:sz="0" w:space="0" w:color="auto"/>
            <w:bottom w:val="none" w:sz="0" w:space="0" w:color="auto"/>
            <w:right w:val="none" w:sz="0" w:space="0" w:color="auto"/>
          </w:divBdr>
          <w:divsChild>
            <w:div w:id="246696840">
              <w:marLeft w:val="0"/>
              <w:marRight w:val="0"/>
              <w:marTop w:val="0"/>
              <w:marBottom w:val="0"/>
              <w:divBdr>
                <w:top w:val="none" w:sz="0" w:space="0" w:color="auto"/>
                <w:left w:val="none" w:sz="0" w:space="0" w:color="auto"/>
                <w:bottom w:val="none" w:sz="0" w:space="0" w:color="auto"/>
                <w:right w:val="none" w:sz="0" w:space="0" w:color="auto"/>
              </w:divBdr>
            </w:div>
          </w:divsChild>
        </w:div>
        <w:div w:id="110587442">
          <w:marLeft w:val="0"/>
          <w:marRight w:val="0"/>
          <w:marTop w:val="0"/>
          <w:marBottom w:val="0"/>
          <w:divBdr>
            <w:top w:val="none" w:sz="0" w:space="0" w:color="auto"/>
            <w:left w:val="none" w:sz="0" w:space="0" w:color="auto"/>
            <w:bottom w:val="none" w:sz="0" w:space="0" w:color="auto"/>
            <w:right w:val="none" w:sz="0" w:space="0" w:color="auto"/>
          </w:divBdr>
          <w:divsChild>
            <w:div w:id="1514686187">
              <w:marLeft w:val="0"/>
              <w:marRight w:val="0"/>
              <w:marTop w:val="0"/>
              <w:marBottom w:val="0"/>
              <w:divBdr>
                <w:top w:val="none" w:sz="0" w:space="0" w:color="auto"/>
                <w:left w:val="none" w:sz="0" w:space="0" w:color="auto"/>
                <w:bottom w:val="none" w:sz="0" w:space="0" w:color="auto"/>
                <w:right w:val="none" w:sz="0" w:space="0" w:color="auto"/>
              </w:divBdr>
            </w:div>
            <w:div w:id="578683097">
              <w:marLeft w:val="0"/>
              <w:marRight w:val="0"/>
              <w:marTop w:val="0"/>
              <w:marBottom w:val="0"/>
              <w:divBdr>
                <w:top w:val="none" w:sz="0" w:space="0" w:color="auto"/>
                <w:left w:val="none" w:sz="0" w:space="0" w:color="auto"/>
                <w:bottom w:val="none" w:sz="0" w:space="0" w:color="auto"/>
                <w:right w:val="none" w:sz="0" w:space="0" w:color="auto"/>
              </w:divBdr>
              <w:divsChild>
                <w:div w:id="1364477611">
                  <w:marLeft w:val="0"/>
                  <w:marRight w:val="0"/>
                  <w:marTop w:val="0"/>
                  <w:marBottom w:val="0"/>
                  <w:divBdr>
                    <w:top w:val="none" w:sz="0" w:space="0" w:color="auto"/>
                    <w:left w:val="none" w:sz="0" w:space="0" w:color="auto"/>
                    <w:bottom w:val="none" w:sz="0" w:space="0" w:color="auto"/>
                    <w:right w:val="none" w:sz="0" w:space="0" w:color="auto"/>
                  </w:divBdr>
                </w:div>
              </w:divsChild>
            </w:div>
            <w:div w:id="840311725">
              <w:marLeft w:val="0"/>
              <w:marRight w:val="0"/>
              <w:marTop w:val="0"/>
              <w:marBottom w:val="0"/>
              <w:divBdr>
                <w:top w:val="none" w:sz="0" w:space="0" w:color="auto"/>
                <w:left w:val="none" w:sz="0" w:space="0" w:color="auto"/>
                <w:bottom w:val="none" w:sz="0" w:space="0" w:color="auto"/>
                <w:right w:val="none" w:sz="0" w:space="0" w:color="auto"/>
              </w:divBdr>
              <w:divsChild>
                <w:div w:id="2070490216">
                  <w:marLeft w:val="0"/>
                  <w:marRight w:val="0"/>
                  <w:marTop w:val="0"/>
                  <w:marBottom w:val="0"/>
                  <w:divBdr>
                    <w:top w:val="none" w:sz="0" w:space="0" w:color="auto"/>
                    <w:left w:val="none" w:sz="0" w:space="0" w:color="auto"/>
                    <w:bottom w:val="none" w:sz="0" w:space="0" w:color="auto"/>
                    <w:right w:val="none" w:sz="0" w:space="0" w:color="auto"/>
                  </w:divBdr>
                </w:div>
              </w:divsChild>
            </w:div>
            <w:div w:id="1539076600">
              <w:marLeft w:val="0"/>
              <w:marRight w:val="0"/>
              <w:marTop w:val="0"/>
              <w:marBottom w:val="0"/>
              <w:divBdr>
                <w:top w:val="none" w:sz="0" w:space="0" w:color="auto"/>
                <w:left w:val="none" w:sz="0" w:space="0" w:color="auto"/>
                <w:bottom w:val="none" w:sz="0" w:space="0" w:color="auto"/>
                <w:right w:val="none" w:sz="0" w:space="0" w:color="auto"/>
              </w:divBdr>
              <w:divsChild>
                <w:div w:id="611783874">
                  <w:marLeft w:val="0"/>
                  <w:marRight w:val="0"/>
                  <w:marTop w:val="0"/>
                  <w:marBottom w:val="0"/>
                  <w:divBdr>
                    <w:top w:val="none" w:sz="0" w:space="0" w:color="auto"/>
                    <w:left w:val="none" w:sz="0" w:space="0" w:color="auto"/>
                    <w:bottom w:val="none" w:sz="0" w:space="0" w:color="auto"/>
                    <w:right w:val="none" w:sz="0" w:space="0" w:color="auto"/>
                  </w:divBdr>
                </w:div>
              </w:divsChild>
            </w:div>
            <w:div w:id="912934071">
              <w:marLeft w:val="0"/>
              <w:marRight w:val="0"/>
              <w:marTop w:val="0"/>
              <w:marBottom w:val="0"/>
              <w:divBdr>
                <w:top w:val="none" w:sz="0" w:space="0" w:color="auto"/>
                <w:left w:val="none" w:sz="0" w:space="0" w:color="auto"/>
                <w:bottom w:val="none" w:sz="0" w:space="0" w:color="auto"/>
                <w:right w:val="none" w:sz="0" w:space="0" w:color="auto"/>
              </w:divBdr>
              <w:divsChild>
                <w:div w:id="1505584280">
                  <w:marLeft w:val="0"/>
                  <w:marRight w:val="0"/>
                  <w:marTop w:val="0"/>
                  <w:marBottom w:val="0"/>
                  <w:divBdr>
                    <w:top w:val="none" w:sz="0" w:space="0" w:color="auto"/>
                    <w:left w:val="none" w:sz="0" w:space="0" w:color="auto"/>
                    <w:bottom w:val="none" w:sz="0" w:space="0" w:color="auto"/>
                    <w:right w:val="none" w:sz="0" w:space="0" w:color="auto"/>
                  </w:divBdr>
                </w:div>
              </w:divsChild>
            </w:div>
            <w:div w:id="500580117">
              <w:marLeft w:val="0"/>
              <w:marRight w:val="0"/>
              <w:marTop w:val="0"/>
              <w:marBottom w:val="0"/>
              <w:divBdr>
                <w:top w:val="none" w:sz="0" w:space="0" w:color="auto"/>
                <w:left w:val="none" w:sz="0" w:space="0" w:color="auto"/>
                <w:bottom w:val="none" w:sz="0" w:space="0" w:color="auto"/>
                <w:right w:val="none" w:sz="0" w:space="0" w:color="auto"/>
              </w:divBdr>
              <w:divsChild>
                <w:div w:id="1175336791">
                  <w:marLeft w:val="0"/>
                  <w:marRight w:val="0"/>
                  <w:marTop w:val="0"/>
                  <w:marBottom w:val="0"/>
                  <w:divBdr>
                    <w:top w:val="none" w:sz="0" w:space="0" w:color="auto"/>
                    <w:left w:val="none" w:sz="0" w:space="0" w:color="auto"/>
                    <w:bottom w:val="none" w:sz="0" w:space="0" w:color="auto"/>
                    <w:right w:val="none" w:sz="0" w:space="0" w:color="auto"/>
                  </w:divBdr>
                </w:div>
              </w:divsChild>
            </w:div>
            <w:div w:id="1077288146">
              <w:marLeft w:val="0"/>
              <w:marRight w:val="0"/>
              <w:marTop w:val="0"/>
              <w:marBottom w:val="0"/>
              <w:divBdr>
                <w:top w:val="none" w:sz="0" w:space="0" w:color="auto"/>
                <w:left w:val="none" w:sz="0" w:space="0" w:color="auto"/>
                <w:bottom w:val="none" w:sz="0" w:space="0" w:color="auto"/>
                <w:right w:val="none" w:sz="0" w:space="0" w:color="auto"/>
              </w:divBdr>
              <w:divsChild>
                <w:div w:id="845554325">
                  <w:marLeft w:val="0"/>
                  <w:marRight w:val="0"/>
                  <w:marTop w:val="0"/>
                  <w:marBottom w:val="0"/>
                  <w:divBdr>
                    <w:top w:val="none" w:sz="0" w:space="0" w:color="auto"/>
                    <w:left w:val="none" w:sz="0" w:space="0" w:color="auto"/>
                    <w:bottom w:val="none" w:sz="0" w:space="0" w:color="auto"/>
                    <w:right w:val="none" w:sz="0" w:space="0" w:color="auto"/>
                  </w:divBdr>
                </w:div>
              </w:divsChild>
            </w:div>
            <w:div w:id="1538853302">
              <w:marLeft w:val="0"/>
              <w:marRight w:val="0"/>
              <w:marTop w:val="0"/>
              <w:marBottom w:val="0"/>
              <w:divBdr>
                <w:top w:val="none" w:sz="0" w:space="0" w:color="auto"/>
                <w:left w:val="none" w:sz="0" w:space="0" w:color="auto"/>
                <w:bottom w:val="none" w:sz="0" w:space="0" w:color="auto"/>
                <w:right w:val="none" w:sz="0" w:space="0" w:color="auto"/>
              </w:divBdr>
              <w:divsChild>
                <w:div w:id="1047606291">
                  <w:marLeft w:val="0"/>
                  <w:marRight w:val="0"/>
                  <w:marTop w:val="0"/>
                  <w:marBottom w:val="0"/>
                  <w:divBdr>
                    <w:top w:val="none" w:sz="0" w:space="0" w:color="auto"/>
                    <w:left w:val="none" w:sz="0" w:space="0" w:color="auto"/>
                    <w:bottom w:val="none" w:sz="0" w:space="0" w:color="auto"/>
                    <w:right w:val="none" w:sz="0" w:space="0" w:color="auto"/>
                  </w:divBdr>
                </w:div>
              </w:divsChild>
            </w:div>
            <w:div w:id="1189105321">
              <w:marLeft w:val="0"/>
              <w:marRight w:val="0"/>
              <w:marTop w:val="0"/>
              <w:marBottom w:val="0"/>
              <w:divBdr>
                <w:top w:val="none" w:sz="0" w:space="0" w:color="auto"/>
                <w:left w:val="none" w:sz="0" w:space="0" w:color="auto"/>
                <w:bottom w:val="none" w:sz="0" w:space="0" w:color="auto"/>
                <w:right w:val="none" w:sz="0" w:space="0" w:color="auto"/>
              </w:divBdr>
              <w:divsChild>
                <w:div w:id="107742580">
                  <w:marLeft w:val="0"/>
                  <w:marRight w:val="0"/>
                  <w:marTop w:val="0"/>
                  <w:marBottom w:val="0"/>
                  <w:divBdr>
                    <w:top w:val="none" w:sz="0" w:space="0" w:color="auto"/>
                    <w:left w:val="none" w:sz="0" w:space="0" w:color="auto"/>
                    <w:bottom w:val="none" w:sz="0" w:space="0" w:color="auto"/>
                    <w:right w:val="none" w:sz="0" w:space="0" w:color="auto"/>
                  </w:divBdr>
                </w:div>
              </w:divsChild>
            </w:div>
            <w:div w:id="964895305">
              <w:marLeft w:val="0"/>
              <w:marRight w:val="0"/>
              <w:marTop w:val="0"/>
              <w:marBottom w:val="0"/>
              <w:divBdr>
                <w:top w:val="none" w:sz="0" w:space="0" w:color="auto"/>
                <w:left w:val="none" w:sz="0" w:space="0" w:color="auto"/>
                <w:bottom w:val="none" w:sz="0" w:space="0" w:color="auto"/>
                <w:right w:val="none" w:sz="0" w:space="0" w:color="auto"/>
              </w:divBdr>
              <w:divsChild>
                <w:div w:id="1423068100">
                  <w:marLeft w:val="0"/>
                  <w:marRight w:val="0"/>
                  <w:marTop w:val="0"/>
                  <w:marBottom w:val="0"/>
                  <w:divBdr>
                    <w:top w:val="none" w:sz="0" w:space="0" w:color="auto"/>
                    <w:left w:val="none" w:sz="0" w:space="0" w:color="auto"/>
                    <w:bottom w:val="none" w:sz="0" w:space="0" w:color="auto"/>
                    <w:right w:val="none" w:sz="0" w:space="0" w:color="auto"/>
                  </w:divBdr>
                </w:div>
              </w:divsChild>
            </w:div>
            <w:div w:id="400447375">
              <w:marLeft w:val="0"/>
              <w:marRight w:val="0"/>
              <w:marTop w:val="0"/>
              <w:marBottom w:val="0"/>
              <w:divBdr>
                <w:top w:val="none" w:sz="0" w:space="0" w:color="auto"/>
                <w:left w:val="none" w:sz="0" w:space="0" w:color="auto"/>
                <w:bottom w:val="none" w:sz="0" w:space="0" w:color="auto"/>
                <w:right w:val="none" w:sz="0" w:space="0" w:color="auto"/>
              </w:divBdr>
              <w:divsChild>
                <w:div w:id="1307392261">
                  <w:marLeft w:val="0"/>
                  <w:marRight w:val="0"/>
                  <w:marTop w:val="0"/>
                  <w:marBottom w:val="0"/>
                  <w:divBdr>
                    <w:top w:val="none" w:sz="0" w:space="0" w:color="auto"/>
                    <w:left w:val="none" w:sz="0" w:space="0" w:color="auto"/>
                    <w:bottom w:val="none" w:sz="0" w:space="0" w:color="auto"/>
                    <w:right w:val="none" w:sz="0" w:space="0" w:color="auto"/>
                  </w:divBdr>
                </w:div>
              </w:divsChild>
            </w:div>
            <w:div w:id="90515554">
              <w:marLeft w:val="0"/>
              <w:marRight w:val="0"/>
              <w:marTop w:val="0"/>
              <w:marBottom w:val="0"/>
              <w:divBdr>
                <w:top w:val="none" w:sz="0" w:space="0" w:color="auto"/>
                <w:left w:val="none" w:sz="0" w:space="0" w:color="auto"/>
                <w:bottom w:val="none" w:sz="0" w:space="0" w:color="auto"/>
                <w:right w:val="none" w:sz="0" w:space="0" w:color="auto"/>
              </w:divBdr>
              <w:divsChild>
                <w:div w:id="508103951">
                  <w:marLeft w:val="0"/>
                  <w:marRight w:val="0"/>
                  <w:marTop w:val="0"/>
                  <w:marBottom w:val="0"/>
                  <w:divBdr>
                    <w:top w:val="none" w:sz="0" w:space="0" w:color="auto"/>
                    <w:left w:val="none" w:sz="0" w:space="0" w:color="auto"/>
                    <w:bottom w:val="none" w:sz="0" w:space="0" w:color="auto"/>
                    <w:right w:val="none" w:sz="0" w:space="0" w:color="auto"/>
                  </w:divBdr>
                </w:div>
              </w:divsChild>
            </w:div>
            <w:div w:id="1135565231">
              <w:marLeft w:val="0"/>
              <w:marRight w:val="0"/>
              <w:marTop w:val="0"/>
              <w:marBottom w:val="0"/>
              <w:divBdr>
                <w:top w:val="none" w:sz="0" w:space="0" w:color="auto"/>
                <w:left w:val="none" w:sz="0" w:space="0" w:color="auto"/>
                <w:bottom w:val="none" w:sz="0" w:space="0" w:color="auto"/>
                <w:right w:val="none" w:sz="0" w:space="0" w:color="auto"/>
              </w:divBdr>
              <w:divsChild>
                <w:div w:id="1324433985">
                  <w:marLeft w:val="0"/>
                  <w:marRight w:val="0"/>
                  <w:marTop w:val="0"/>
                  <w:marBottom w:val="0"/>
                  <w:divBdr>
                    <w:top w:val="none" w:sz="0" w:space="0" w:color="auto"/>
                    <w:left w:val="none" w:sz="0" w:space="0" w:color="auto"/>
                    <w:bottom w:val="none" w:sz="0" w:space="0" w:color="auto"/>
                    <w:right w:val="none" w:sz="0" w:space="0" w:color="auto"/>
                  </w:divBdr>
                </w:div>
              </w:divsChild>
            </w:div>
            <w:div w:id="1651011857">
              <w:marLeft w:val="0"/>
              <w:marRight w:val="0"/>
              <w:marTop w:val="0"/>
              <w:marBottom w:val="0"/>
              <w:divBdr>
                <w:top w:val="none" w:sz="0" w:space="0" w:color="auto"/>
                <w:left w:val="none" w:sz="0" w:space="0" w:color="auto"/>
                <w:bottom w:val="none" w:sz="0" w:space="0" w:color="auto"/>
                <w:right w:val="none" w:sz="0" w:space="0" w:color="auto"/>
              </w:divBdr>
              <w:divsChild>
                <w:div w:id="767654820">
                  <w:marLeft w:val="0"/>
                  <w:marRight w:val="0"/>
                  <w:marTop w:val="0"/>
                  <w:marBottom w:val="0"/>
                  <w:divBdr>
                    <w:top w:val="none" w:sz="0" w:space="0" w:color="auto"/>
                    <w:left w:val="none" w:sz="0" w:space="0" w:color="auto"/>
                    <w:bottom w:val="none" w:sz="0" w:space="0" w:color="auto"/>
                    <w:right w:val="none" w:sz="0" w:space="0" w:color="auto"/>
                  </w:divBdr>
                </w:div>
              </w:divsChild>
            </w:div>
            <w:div w:id="668869781">
              <w:marLeft w:val="0"/>
              <w:marRight w:val="0"/>
              <w:marTop w:val="0"/>
              <w:marBottom w:val="0"/>
              <w:divBdr>
                <w:top w:val="none" w:sz="0" w:space="0" w:color="auto"/>
                <w:left w:val="none" w:sz="0" w:space="0" w:color="auto"/>
                <w:bottom w:val="none" w:sz="0" w:space="0" w:color="auto"/>
                <w:right w:val="none" w:sz="0" w:space="0" w:color="auto"/>
              </w:divBdr>
              <w:divsChild>
                <w:div w:id="1439522096">
                  <w:marLeft w:val="0"/>
                  <w:marRight w:val="0"/>
                  <w:marTop w:val="0"/>
                  <w:marBottom w:val="0"/>
                  <w:divBdr>
                    <w:top w:val="none" w:sz="0" w:space="0" w:color="auto"/>
                    <w:left w:val="none" w:sz="0" w:space="0" w:color="auto"/>
                    <w:bottom w:val="none" w:sz="0" w:space="0" w:color="auto"/>
                    <w:right w:val="none" w:sz="0" w:space="0" w:color="auto"/>
                  </w:divBdr>
                </w:div>
              </w:divsChild>
            </w:div>
            <w:div w:id="252251404">
              <w:marLeft w:val="0"/>
              <w:marRight w:val="0"/>
              <w:marTop w:val="0"/>
              <w:marBottom w:val="0"/>
              <w:divBdr>
                <w:top w:val="none" w:sz="0" w:space="0" w:color="auto"/>
                <w:left w:val="none" w:sz="0" w:space="0" w:color="auto"/>
                <w:bottom w:val="none" w:sz="0" w:space="0" w:color="auto"/>
                <w:right w:val="none" w:sz="0" w:space="0" w:color="auto"/>
              </w:divBdr>
              <w:divsChild>
                <w:div w:id="204979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453721">
          <w:marLeft w:val="0"/>
          <w:marRight w:val="0"/>
          <w:marTop w:val="0"/>
          <w:marBottom w:val="0"/>
          <w:divBdr>
            <w:top w:val="none" w:sz="0" w:space="0" w:color="auto"/>
            <w:left w:val="none" w:sz="0" w:space="0" w:color="auto"/>
            <w:bottom w:val="none" w:sz="0" w:space="0" w:color="auto"/>
            <w:right w:val="none" w:sz="0" w:space="0" w:color="auto"/>
          </w:divBdr>
          <w:divsChild>
            <w:div w:id="174151443">
              <w:marLeft w:val="0"/>
              <w:marRight w:val="0"/>
              <w:marTop w:val="0"/>
              <w:marBottom w:val="0"/>
              <w:divBdr>
                <w:top w:val="none" w:sz="0" w:space="0" w:color="auto"/>
                <w:left w:val="none" w:sz="0" w:space="0" w:color="auto"/>
                <w:bottom w:val="none" w:sz="0" w:space="0" w:color="auto"/>
                <w:right w:val="none" w:sz="0" w:space="0" w:color="auto"/>
              </w:divBdr>
            </w:div>
          </w:divsChild>
        </w:div>
        <w:div w:id="1211262282">
          <w:marLeft w:val="0"/>
          <w:marRight w:val="0"/>
          <w:marTop w:val="0"/>
          <w:marBottom w:val="0"/>
          <w:divBdr>
            <w:top w:val="none" w:sz="0" w:space="0" w:color="auto"/>
            <w:left w:val="none" w:sz="0" w:space="0" w:color="auto"/>
            <w:bottom w:val="none" w:sz="0" w:space="0" w:color="auto"/>
            <w:right w:val="none" w:sz="0" w:space="0" w:color="auto"/>
          </w:divBdr>
          <w:divsChild>
            <w:div w:id="784081190">
              <w:marLeft w:val="0"/>
              <w:marRight w:val="0"/>
              <w:marTop w:val="0"/>
              <w:marBottom w:val="0"/>
              <w:divBdr>
                <w:top w:val="none" w:sz="0" w:space="0" w:color="auto"/>
                <w:left w:val="none" w:sz="0" w:space="0" w:color="auto"/>
                <w:bottom w:val="none" w:sz="0" w:space="0" w:color="auto"/>
                <w:right w:val="none" w:sz="0" w:space="0" w:color="auto"/>
              </w:divBdr>
            </w:div>
          </w:divsChild>
        </w:div>
        <w:div w:id="1764571269">
          <w:marLeft w:val="0"/>
          <w:marRight w:val="0"/>
          <w:marTop w:val="480"/>
          <w:marBottom w:val="240"/>
          <w:divBdr>
            <w:top w:val="none" w:sz="0" w:space="0" w:color="auto"/>
            <w:left w:val="none" w:sz="0" w:space="0" w:color="auto"/>
            <w:bottom w:val="none" w:sz="0" w:space="0" w:color="auto"/>
            <w:right w:val="none" w:sz="0" w:space="0" w:color="auto"/>
          </w:divBdr>
        </w:div>
        <w:div w:id="1598755018">
          <w:marLeft w:val="0"/>
          <w:marRight w:val="0"/>
          <w:marTop w:val="0"/>
          <w:marBottom w:val="0"/>
          <w:divBdr>
            <w:top w:val="none" w:sz="0" w:space="0" w:color="auto"/>
            <w:left w:val="none" w:sz="0" w:space="0" w:color="auto"/>
            <w:bottom w:val="none" w:sz="0" w:space="0" w:color="auto"/>
            <w:right w:val="none" w:sz="0" w:space="0" w:color="auto"/>
          </w:divBdr>
          <w:divsChild>
            <w:div w:id="1783070534">
              <w:marLeft w:val="0"/>
              <w:marRight w:val="0"/>
              <w:marTop w:val="0"/>
              <w:marBottom w:val="0"/>
              <w:divBdr>
                <w:top w:val="none" w:sz="0" w:space="0" w:color="auto"/>
                <w:left w:val="none" w:sz="0" w:space="0" w:color="auto"/>
                <w:bottom w:val="none" w:sz="0" w:space="0" w:color="auto"/>
                <w:right w:val="none" w:sz="0" w:space="0" w:color="auto"/>
              </w:divBdr>
            </w:div>
          </w:divsChild>
        </w:div>
        <w:div w:id="1627078204">
          <w:marLeft w:val="0"/>
          <w:marRight w:val="0"/>
          <w:marTop w:val="0"/>
          <w:marBottom w:val="0"/>
          <w:divBdr>
            <w:top w:val="none" w:sz="0" w:space="0" w:color="auto"/>
            <w:left w:val="none" w:sz="0" w:space="0" w:color="auto"/>
            <w:bottom w:val="none" w:sz="0" w:space="0" w:color="auto"/>
            <w:right w:val="none" w:sz="0" w:space="0" w:color="auto"/>
          </w:divBdr>
          <w:divsChild>
            <w:div w:id="269550163">
              <w:marLeft w:val="0"/>
              <w:marRight w:val="0"/>
              <w:marTop w:val="0"/>
              <w:marBottom w:val="0"/>
              <w:divBdr>
                <w:top w:val="none" w:sz="0" w:space="0" w:color="auto"/>
                <w:left w:val="none" w:sz="0" w:space="0" w:color="auto"/>
                <w:bottom w:val="none" w:sz="0" w:space="0" w:color="auto"/>
                <w:right w:val="none" w:sz="0" w:space="0" w:color="auto"/>
              </w:divBdr>
            </w:div>
            <w:div w:id="1619021025">
              <w:marLeft w:val="0"/>
              <w:marRight w:val="0"/>
              <w:marTop w:val="0"/>
              <w:marBottom w:val="0"/>
              <w:divBdr>
                <w:top w:val="none" w:sz="0" w:space="0" w:color="auto"/>
                <w:left w:val="none" w:sz="0" w:space="0" w:color="auto"/>
                <w:bottom w:val="none" w:sz="0" w:space="0" w:color="auto"/>
                <w:right w:val="none" w:sz="0" w:space="0" w:color="auto"/>
              </w:divBdr>
              <w:divsChild>
                <w:div w:id="733550579">
                  <w:marLeft w:val="0"/>
                  <w:marRight w:val="0"/>
                  <w:marTop w:val="0"/>
                  <w:marBottom w:val="0"/>
                  <w:divBdr>
                    <w:top w:val="none" w:sz="0" w:space="0" w:color="auto"/>
                    <w:left w:val="none" w:sz="0" w:space="0" w:color="auto"/>
                    <w:bottom w:val="none" w:sz="0" w:space="0" w:color="auto"/>
                    <w:right w:val="none" w:sz="0" w:space="0" w:color="auto"/>
                  </w:divBdr>
                </w:div>
              </w:divsChild>
            </w:div>
            <w:div w:id="1192762650">
              <w:marLeft w:val="0"/>
              <w:marRight w:val="0"/>
              <w:marTop w:val="0"/>
              <w:marBottom w:val="0"/>
              <w:divBdr>
                <w:top w:val="none" w:sz="0" w:space="0" w:color="auto"/>
                <w:left w:val="none" w:sz="0" w:space="0" w:color="auto"/>
                <w:bottom w:val="none" w:sz="0" w:space="0" w:color="auto"/>
                <w:right w:val="none" w:sz="0" w:space="0" w:color="auto"/>
              </w:divBdr>
              <w:divsChild>
                <w:div w:id="1749036864">
                  <w:marLeft w:val="0"/>
                  <w:marRight w:val="0"/>
                  <w:marTop w:val="0"/>
                  <w:marBottom w:val="0"/>
                  <w:divBdr>
                    <w:top w:val="none" w:sz="0" w:space="0" w:color="auto"/>
                    <w:left w:val="none" w:sz="0" w:space="0" w:color="auto"/>
                    <w:bottom w:val="none" w:sz="0" w:space="0" w:color="auto"/>
                    <w:right w:val="none" w:sz="0" w:space="0" w:color="auto"/>
                  </w:divBdr>
                </w:div>
              </w:divsChild>
            </w:div>
            <w:div w:id="2113623441">
              <w:marLeft w:val="0"/>
              <w:marRight w:val="0"/>
              <w:marTop w:val="0"/>
              <w:marBottom w:val="0"/>
              <w:divBdr>
                <w:top w:val="none" w:sz="0" w:space="0" w:color="auto"/>
                <w:left w:val="none" w:sz="0" w:space="0" w:color="auto"/>
                <w:bottom w:val="none" w:sz="0" w:space="0" w:color="auto"/>
                <w:right w:val="none" w:sz="0" w:space="0" w:color="auto"/>
              </w:divBdr>
              <w:divsChild>
                <w:div w:id="1834641015">
                  <w:marLeft w:val="0"/>
                  <w:marRight w:val="0"/>
                  <w:marTop w:val="0"/>
                  <w:marBottom w:val="0"/>
                  <w:divBdr>
                    <w:top w:val="none" w:sz="0" w:space="0" w:color="auto"/>
                    <w:left w:val="none" w:sz="0" w:space="0" w:color="auto"/>
                    <w:bottom w:val="none" w:sz="0" w:space="0" w:color="auto"/>
                    <w:right w:val="none" w:sz="0" w:space="0" w:color="auto"/>
                  </w:divBdr>
                </w:div>
              </w:divsChild>
            </w:div>
            <w:div w:id="478226448">
              <w:marLeft w:val="0"/>
              <w:marRight w:val="0"/>
              <w:marTop w:val="0"/>
              <w:marBottom w:val="0"/>
              <w:divBdr>
                <w:top w:val="none" w:sz="0" w:space="0" w:color="auto"/>
                <w:left w:val="none" w:sz="0" w:space="0" w:color="auto"/>
                <w:bottom w:val="none" w:sz="0" w:space="0" w:color="auto"/>
                <w:right w:val="none" w:sz="0" w:space="0" w:color="auto"/>
              </w:divBdr>
              <w:divsChild>
                <w:div w:id="1342857710">
                  <w:marLeft w:val="0"/>
                  <w:marRight w:val="0"/>
                  <w:marTop w:val="0"/>
                  <w:marBottom w:val="0"/>
                  <w:divBdr>
                    <w:top w:val="none" w:sz="0" w:space="0" w:color="auto"/>
                    <w:left w:val="none" w:sz="0" w:space="0" w:color="auto"/>
                    <w:bottom w:val="none" w:sz="0" w:space="0" w:color="auto"/>
                    <w:right w:val="none" w:sz="0" w:space="0" w:color="auto"/>
                  </w:divBdr>
                </w:div>
              </w:divsChild>
            </w:div>
            <w:div w:id="1038703164">
              <w:marLeft w:val="0"/>
              <w:marRight w:val="0"/>
              <w:marTop w:val="0"/>
              <w:marBottom w:val="0"/>
              <w:divBdr>
                <w:top w:val="none" w:sz="0" w:space="0" w:color="auto"/>
                <w:left w:val="none" w:sz="0" w:space="0" w:color="auto"/>
                <w:bottom w:val="none" w:sz="0" w:space="0" w:color="auto"/>
                <w:right w:val="none" w:sz="0" w:space="0" w:color="auto"/>
              </w:divBdr>
              <w:divsChild>
                <w:div w:id="176627979">
                  <w:marLeft w:val="0"/>
                  <w:marRight w:val="0"/>
                  <w:marTop w:val="0"/>
                  <w:marBottom w:val="0"/>
                  <w:divBdr>
                    <w:top w:val="none" w:sz="0" w:space="0" w:color="auto"/>
                    <w:left w:val="none" w:sz="0" w:space="0" w:color="auto"/>
                    <w:bottom w:val="none" w:sz="0" w:space="0" w:color="auto"/>
                    <w:right w:val="none" w:sz="0" w:space="0" w:color="auto"/>
                  </w:divBdr>
                </w:div>
              </w:divsChild>
            </w:div>
            <w:div w:id="1211570746">
              <w:marLeft w:val="0"/>
              <w:marRight w:val="0"/>
              <w:marTop w:val="0"/>
              <w:marBottom w:val="0"/>
              <w:divBdr>
                <w:top w:val="none" w:sz="0" w:space="0" w:color="auto"/>
                <w:left w:val="none" w:sz="0" w:space="0" w:color="auto"/>
                <w:bottom w:val="none" w:sz="0" w:space="0" w:color="auto"/>
                <w:right w:val="none" w:sz="0" w:space="0" w:color="auto"/>
              </w:divBdr>
              <w:divsChild>
                <w:div w:id="1457675676">
                  <w:marLeft w:val="0"/>
                  <w:marRight w:val="0"/>
                  <w:marTop w:val="0"/>
                  <w:marBottom w:val="0"/>
                  <w:divBdr>
                    <w:top w:val="none" w:sz="0" w:space="0" w:color="auto"/>
                    <w:left w:val="none" w:sz="0" w:space="0" w:color="auto"/>
                    <w:bottom w:val="none" w:sz="0" w:space="0" w:color="auto"/>
                    <w:right w:val="none" w:sz="0" w:space="0" w:color="auto"/>
                  </w:divBdr>
                </w:div>
              </w:divsChild>
            </w:div>
            <w:div w:id="2118523254">
              <w:marLeft w:val="0"/>
              <w:marRight w:val="0"/>
              <w:marTop w:val="0"/>
              <w:marBottom w:val="0"/>
              <w:divBdr>
                <w:top w:val="none" w:sz="0" w:space="0" w:color="auto"/>
                <w:left w:val="none" w:sz="0" w:space="0" w:color="auto"/>
                <w:bottom w:val="none" w:sz="0" w:space="0" w:color="auto"/>
                <w:right w:val="none" w:sz="0" w:space="0" w:color="auto"/>
              </w:divBdr>
              <w:divsChild>
                <w:div w:id="1164126217">
                  <w:marLeft w:val="0"/>
                  <w:marRight w:val="0"/>
                  <w:marTop w:val="0"/>
                  <w:marBottom w:val="0"/>
                  <w:divBdr>
                    <w:top w:val="none" w:sz="0" w:space="0" w:color="auto"/>
                    <w:left w:val="none" w:sz="0" w:space="0" w:color="auto"/>
                    <w:bottom w:val="none" w:sz="0" w:space="0" w:color="auto"/>
                    <w:right w:val="none" w:sz="0" w:space="0" w:color="auto"/>
                  </w:divBdr>
                </w:div>
              </w:divsChild>
            </w:div>
            <w:div w:id="1774862522">
              <w:marLeft w:val="0"/>
              <w:marRight w:val="0"/>
              <w:marTop w:val="0"/>
              <w:marBottom w:val="0"/>
              <w:divBdr>
                <w:top w:val="none" w:sz="0" w:space="0" w:color="auto"/>
                <w:left w:val="none" w:sz="0" w:space="0" w:color="auto"/>
                <w:bottom w:val="none" w:sz="0" w:space="0" w:color="auto"/>
                <w:right w:val="none" w:sz="0" w:space="0" w:color="auto"/>
              </w:divBdr>
              <w:divsChild>
                <w:div w:id="1085108221">
                  <w:marLeft w:val="0"/>
                  <w:marRight w:val="0"/>
                  <w:marTop w:val="0"/>
                  <w:marBottom w:val="0"/>
                  <w:divBdr>
                    <w:top w:val="none" w:sz="0" w:space="0" w:color="auto"/>
                    <w:left w:val="none" w:sz="0" w:space="0" w:color="auto"/>
                    <w:bottom w:val="none" w:sz="0" w:space="0" w:color="auto"/>
                    <w:right w:val="none" w:sz="0" w:space="0" w:color="auto"/>
                  </w:divBdr>
                </w:div>
              </w:divsChild>
            </w:div>
            <w:div w:id="1990476537">
              <w:marLeft w:val="0"/>
              <w:marRight w:val="0"/>
              <w:marTop w:val="0"/>
              <w:marBottom w:val="0"/>
              <w:divBdr>
                <w:top w:val="none" w:sz="0" w:space="0" w:color="auto"/>
                <w:left w:val="none" w:sz="0" w:space="0" w:color="auto"/>
                <w:bottom w:val="none" w:sz="0" w:space="0" w:color="auto"/>
                <w:right w:val="none" w:sz="0" w:space="0" w:color="auto"/>
              </w:divBdr>
              <w:divsChild>
                <w:div w:id="1146236337">
                  <w:marLeft w:val="0"/>
                  <w:marRight w:val="0"/>
                  <w:marTop w:val="0"/>
                  <w:marBottom w:val="0"/>
                  <w:divBdr>
                    <w:top w:val="none" w:sz="0" w:space="0" w:color="auto"/>
                    <w:left w:val="none" w:sz="0" w:space="0" w:color="auto"/>
                    <w:bottom w:val="none" w:sz="0" w:space="0" w:color="auto"/>
                    <w:right w:val="none" w:sz="0" w:space="0" w:color="auto"/>
                  </w:divBdr>
                </w:div>
              </w:divsChild>
            </w:div>
            <w:div w:id="1089737607">
              <w:marLeft w:val="0"/>
              <w:marRight w:val="0"/>
              <w:marTop w:val="0"/>
              <w:marBottom w:val="0"/>
              <w:divBdr>
                <w:top w:val="none" w:sz="0" w:space="0" w:color="auto"/>
                <w:left w:val="none" w:sz="0" w:space="0" w:color="auto"/>
                <w:bottom w:val="none" w:sz="0" w:space="0" w:color="auto"/>
                <w:right w:val="none" w:sz="0" w:space="0" w:color="auto"/>
              </w:divBdr>
              <w:divsChild>
                <w:div w:id="2017267645">
                  <w:marLeft w:val="0"/>
                  <w:marRight w:val="0"/>
                  <w:marTop w:val="0"/>
                  <w:marBottom w:val="0"/>
                  <w:divBdr>
                    <w:top w:val="none" w:sz="0" w:space="0" w:color="auto"/>
                    <w:left w:val="none" w:sz="0" w:space="0" w:color="auto"/>
                    <w:bottom w:val="none" w:sz="0" w:space="0" w:color="auto"/>
                    <w:right w:val="none" w:sz="0" w:space="0" w:color="auto"/>
                  </w:divBdr>
                </w:div>
              </w:divsChild>
            </w:div>
            <w:div w:id="663515318">
              <w:marLeft w:val="0"/>
              <w:marRight w:val="0"/>
              <w:marTop w:val="0"/>
              <w:marBottom w:val="0"/>
              <w:divBdr>
                <w:top w:val="none" w:sz="0" w:space="0" w:color="auto"/>
                <w:left w:val="none" w:sz="0" w:space="0" w:color="auto"/>
                <w:bottom w:val="none" w:sz="0" w:space="0" w:color="auto"/>
                <w:right w:val="none" w:sz="0" w:space="0" w:color="auto"/>
              </w:divBdr>
              <w:divsChild>
                <w:div w:id="486020826">
                  <w:marLeft w:val="0"/>
                  <w:marRight w:val="0"/>
                  <w:marTop w:val="0"/>
                  <w:marBottom w:val="0"/>
                  <w:divBdr>
                    <w:top w:val="none" w:sz="0" w:space="0" w:color="auto"/>
                    <w:left w:val="none" w:sz="0" w:space="0" w:color="auto"/>
                    <w:bottom w:val="none" w:sz="0" w:space="0" w:color="auto"/>
                    <w:right w:val="none" w:sz="0" w:space="0" w:color="auto"/>
                  </w:divBdr>
                </w:div>
              </w:divsChild>
            </w:div>
            <w:div w:id="1974022856">
              <w:marLeft w:val="0"/>
              <w:marRight w:val="0"/>
              <w:marTop w:val="0"/>
              <w:marBottom w:val="0"/>
              <w:divBdr>
                <w:top w:val="none" w:sz="0" w:space="0" w:color="auto"/>
                <w:left w:val="none" w:sz="0" w:space="0" w:color="auto"/>
                <w:bottom w:val="none" w:sz="0" w:space="0" w:color="auto"/>
                <w:right w:val="none" w:sz="0" w:space="0" w:color="auto"/>
              </w:divBdr>
              <w:divsChild>
                <w:div w:id="834883963">
                  <w:marLeft w:val="0"/>
                  <w:marRight w:val="0"/>
                  <w:marTop w:val="0"/>
                  <w:marBottom w:val="0"/>
                  <w:divBdr>
                    <w:top w:val="none" w:sz="0" w:space="0" w:color="auto"/>
                    <w:left w:val="none" w:sz="0" w:space="0" w:color="auto"/>
                    <w:bottom w:val="none" w:sz="0" w:space="0" w:color="auto"/>
                    <w:right w:val="none" w:sz="0" w:space="0" w:color="auto"/>
                  </w:divBdr>
                </w:div>
              </w:divsChild>
            </w:div>
            <w:div w:id="1523786089">
              <w:marLeft w:val="0"/>
              <w:marRight w:val="0"/>
              <w:marTop w:val="0"/>
              <w:marBottom w:val="0"/>
              <w:divBdr>
                <w:top w:val="none" w:sz="0" w:space="0" w:color="auto"/>
                <w:left w:val="none" w:sz="0" w:space="0" w:color="auto"/>
                <w:bottom w:val="none" w:sz="0" w:space="0" w:color="auto"/>
                <w:right w:val="none" w:sz="0" w:space="0" w:color="auto"/>
              </w:divBdr>
              <w:divsChild>
                <w:div w:id="782385532">
                  <w:marLeft w:val="0"/>
                  <w:marRight w:val="0"/>
                  <w:marTop w:val="0"/>
                  <w:marBottom w:val="0"/>
                  <w:divBdr>
                    <w:top w:val="none" w:sz="0" w:space="0" w:color="auto"/>
                    <w:left w:val="none" w:sz="0" w:space="0" w:color="auto"/>
                    <w:bottom w:val="none" w:sz="0" w:space="0" w:color="auto"/>
                    <w:right w:val="none" w:sz="0" w:space="0" w:color="auto"/>
                  </w:divBdr>
                </w:div>
              </w:divsChild>
            </w:div>
            <w:div w:id="1946424763">
              <w:marLeft w:val="0"/>
              <w:marRight w:val="0"/>
              <w:marTop w:val="0"/>
              <w:marBottom w:val="0"/>
              <w:divBdr>
                <w:top w:val="none" w:sz="0" w:space="0" w:color="auto"/>
                <w:left w:val="none" w:sz="0" w:space="0" w:color="auto"/>
                <w:bottom w:val="none" w:sz="0" w:space="0" w:color="auto"/>
                <w:right w:val="none" w:sz="0" w:space="0" w:color="auto"/>
              </w:divBdr>
              <w:divsChild>
                <w:div w:id="1283220500">
                  <w:marLeft w:val="0"/>
                  <w:marRight w:val="0"/>
                  <w:marTop w:val="0"/>
                  <w:marBottom w:val="0"/>
                  <w:divBdr>
                    <w:top w:val="none" w:sz="0" w:space="0" w:color="auto"/>
                    <w:left w:val="none" w:sz="0" w:space="0" w:color="auto"/>
                    <w:bottom w:val="none" w:sz="0" w:space="0" w:color="auto"/>
                    <w:right w:val="none" w:sz="0" w:space="0" w:color="auto"/>
                  </w:divBdr>
                </w:div>
              </w:divsChild>
            </w:div>
            <w:div w:id="304774954">
              <w:marLeft w:val="0"/>
              <w:marRight w:val="0"/>
              <w:marTop w:val="0"/>
              <w:marBottom w:val="0"/>
              <w:divBdr>
                <w:top w:val="none" w:sz="0" w:space="0" w:color="auto"/>
                <w:left w:val="none" w:sz="0" w:space="0" w:color="auto"/>
                <w:bottom w:val="none" w:sz="0" w:space="0" w:color="auto"/>
                <w:right w:val="none" w:sz="0" w:space="0" w:color="auto"/>
              </w:divBdr>
              <w:divsChild>
                <w:div w:id="1030423619">
                  <w:marLeft w:val="0"/>
                  <w:marRight w:val="0"/>
                  <w:marTop w:val="0"/>
                  <w:marBottom w:val="0"/>
                  <w:divBdr>
                    <w:top w:val="none" w:sz="0" w:space="0" w:color="auto"/>
                    <w:left w:val="none" w:sz="0" w:space="0" w:color="auto"/>
                    <w:bottom w:val="none" w:sz="0" w:space="0" w:color="auto"/>
                    <w:right w:val="none" w:sz="0" w:space="0" w:color="auto"/>
                  </w:divBdr>
                </w:div>
              </w:divsChild>
            </w:div>
            <w:div w:id="295139127">
              <w:marLeft w:val="0"/>
              <w:marRight w:val="0"/>
              <w:marTop w:val="0"/>
              <w:marBottom w:val="0"/>
              <w:divBdr>
                <w:top w:val="none" w:sz="0" w:space="0" w:color="auto"/>
                <w:left w:val="none" w:sz="0" w:space="0" w:color="auto"/>
                <w:bottom w:val="none" w:sz="0" w:space="0" w:color="auto"/>
                <w:right w:val="none" w:sz="0" w:space="0" w:color="auto"/>
              </w:divBdr>
              <w:divsChild>
                <w:div w:id="661855127">
                  <w:marLeft w:val="0"/>
                  <w:marRight w:val="0"/>
                  <w:marTop w:val="0"/>
                  <w:marBottom w:val="0"/>
                  <w:divBdr>
                    <w:top w:val="none" w:sz="0" w:space="0" w:color="auto"/>
                    <w:left w:val="none" w:sz="0" w:space="0" w:color="auto"/>
                    <w:bottom w:val="none" w:sz="0" w:space="0" w:color="auto"/>
                    <w:right w:val="none" w:sz="0" w:space="0" w:color="auto"/>
                  </w:divBdr>
                </w:div>
              </w:divsChild>
            </w:div>
            <w:div w:id="1463956717">
              <w:marLeft w:val="0"/>
              <w:marRight w:val="0"/>
              <w:marTop w:val="0"/>
              <w:marBottom w:val="0"/>
              <w:divBdr>
                <w:top w:val="none" w:sz="0" w:space="0" w:color="auto"/>
                <w:left w:val="none" w:sz="0" w:space="0" w:color="auto"/>
                <w:bottom w:val="none" w:sz="0" w:space="0" w:color="auto"/>
                <w:right w:val="none" w:sz="0" w:space="0" w:color="auto"/>
              </w:divBdr>
              <w:divsChild>
                <w:div w:id="603877056">
                  <w:marLeft w:val="0"/>
                  <w:marRight w:val="0"/>
                  <w:marTop w:val="0"/>
                  <w:marBottom w:val="0"/>
                  <w:divBdr>
                    <w:top w:val="none" w:sz="0" w:space="0" w:color="auto"/>
                    <w:left w:val="none" w:sz="0" w:space="0" w:color="auto"/>
                    <w:bottom w:val="none" w:sz="0" w:space="0" w:color="auto"/>
                    <w:right w:val="none" w:sz="0" w:space="0" w:color="auto"/>
                  </w:divBdr>
                </w:div>
              </w:divsChild>
            </w:div>
            <w:div w:id="2042895901">
              <w:marLeft w:val="0"/>
              <w:marRight w:val="0"/>
              <w:marTop w:val="0"/>
              <w:marBottom w:val="0"/>
              <w:divBdr>
                <w:top w:val="none" w:sz="0" w:space="0" w:color="auto"/>
                <w:left w:val="none" w:sz="0" w:space="0" w:color="auto"/>
                <w:bottom w:val="none" w:sz="0" w:space="0" w:color="auto"/>
                <w:right w:val="none" w:sz="0" w:space="0" w:color="auto"/>
              </w:divBdr>
              <w:divsChild>
                <w:div w:id="1934389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090592">
          <w:marLeft w:val="0"/>
          <w:marRight w:val="0"/>
          <w:marTop w:val="0"/>
          <w:marBottom w:val="0"/>
          <w:divBdr>
            <w:top w:val="none" w:sz="0" w:space="0" w:color="auto"/>
            <w:left w:val="none" w:sz="0" w:space="0" w:color="auto"/>
            <w:bottom w:val="none" w:sz="0" w:space="0" w:color="auto"/>
            <w:right w:val="none" w:sz="0" w:space="0" w:color="auto"/>
          </w:divBdr>
          <w:divsChild>
            <w:div w:id="417210939">
              <w:marLeft w:val="0"/>
              <w:marRight w:val="0"/>
              <w:marTop w:val="0"/>
              <w:marBottom w:val="0"/>
              <w:divBdr>
                <w:top w:val="none" w:sz="0" w:space="0" w:color="auto"/>
                <w:left w:val="none" w:sz="0" w:space="0" w:color="auto"/>
                <w:bottom w:val="none" w:sz="0" w:space="0" w:color="auto"/>
                <w:right w:val="none" w:sz="0" w:space="0" w:color="auto"/>
              </w:divBdr>
            </w:div>
            <w:div w:id="1766146097">
              <w:marLeft w:val="0"/>
              <w:marRight w:val="0"/>
              <w:marTop w:val="0"/>
              <w:marBottom w:val="0"/>
              <w:divBdr>
                <w:top w:val="none" w:sz="0" w:space="0" w:color="auto"/>
                <w:left w:val="none" w:sz="0" w:space="0" w:color="auto"/>
                <w:bottom w:val="none" w:sz="0" w:space="0" w:color="auto"/>
                <w:right w:val="none" w:sz="0" w:space="0" w:color="auto"/>
              </w:divBdr>
              <w:divsChild>
                <w:div w:id="1050181247">
                  <w:marLeft w:val="0"/>
                  <w:marRight w:val="0"/>
                  <w:marTop w:val="0"/>
                  <w:marBottom w:val="0"/>
                  <w:divBdr>
                    <w:top w:val="none" w:sz="0" w:space="0" w:color="auto"/>
                    <w:left w:val="none" w:sz="0" w:space="0" w:color="auto"/>
                    <w:bottom w:val="none" w:sz="0" w:space="0" w:color="auto"/>
                    <w:right w:val="none" w:sz="0" w:space="0" w:color="auto"/>
                  </w:divBdr>
                </w:div>
              </w:divsChild>
            </w:div>
            <w:div w:id="733046190">
              <w:marLeft w:val="0"/>
              <w:marRight w:val="0"/>
              <w:marTop w:val="0"/>
              <w:marBottom w:val="0"/>
              <w:divBdr>
                <w:top w:val="none" w:sz="0" w:space="0" w:color="auto"/>
                <w:left w:val="none" w:sz="0" w:space="0" w:color="auto"/>
                <w:bottom w:val="none" w:sz="0" w:space="0" w:color="auto"/>
                <w:right w:val="none" w:sz="0" w:space="0" w:color="auto"/>
              </w:divBdr>
              <w:divsChild>
                <w:div w:id="865558336">
                  <w:marLeft w:val="0"/>
                  <w:marRight w:val="0"/>
                  <w:marTop w:val="0"/>
                  <w:marBottom w:val="0"/>
                  <w:divBdr>
                    <w:top w:val="none" w:sz="0" w:space="0" w:color="auto"/>
                    <w:left w:val="none" w:sz="0" w:space="0" w:color="auto"/>
                    <w:bottom w:val="none" w:sz="0" w:space="0" w:color="auto"/>
                    <w:right w:val="none" w:sz="0" w:space="0" w:color="auto"/>
                  </w:divBdr>
                </w:div>
              </w:divsChild>
            </w:div>
            <w:div w:id="1094740301">
              <w:marLeft w:val="0"/>
              <w:marRight w:val="0"/>
              <w:marTop w:val="0"/>
              <w:marBottom w:val="0"/>
              <w:divBdr>
                <w:top w:val="none" w:sz="0" w:space="0" w:color="auto"/>
                <w:left w:val="none" w:sz="0" w:space="0" w:color="auto"/>
                <w:bottom w:val="none" w:sz="0" w:space="0" w:color="auto"/>
                <w:right w:val="none" w:sz="0" w:space="0" w:color="auto"/>
              </w:divBdr>
              <w:divsChild>
                <w:div w:id="1763524911">
                  <w:marLeft w:val="0"/>
                  <w:marRight w:val="0"/>
                  <w:marTop w:val="0"/>
                  <w:marBottom w:val="0"/>
                  <w:divBdr>
                    <w:top w:val="none" w:sz="0" w:space="0" w:color="auto"/>
                    <w:left w:val="none" w:sz="0" w:space="0" w:color="auto"/>
                    <w:bottom w:val="none" w:sz="0" w:space="0" w:color="auto"/>
                    <w:right w:val="none" w:sz="0" w:space="0" w:color="auto"/>
                  </w:divBdr>
                </w:div>
              </w:divsChild>
            </w:div>
            <w:div w:id="266469994">
              <w:marLeft w:val="0"/>
              <w:marRight w:val="0"/>
              <w:marTop w:val="0"/>
              <w:marBottom w:val="0"/>
              <w:divBdr>
                <w:top w:val="none" w:sz="0" w:space="0" w:color="auto"/>
                <w:left w:val="none" w:sz="0" w:space="0" w:color="auto"/>
                <w:bottom w:val="none" w:sz="0" w:space="0" w:color="auto"/>
                <w:right w:val="none" w:sz="0" w:space="0" w:color="auto"/>
              </w:divBdr>
              <w:divsChild>
                <w:div w:id="1754006742">
                  <w:marLeft w:val="0"/>
                  <w:marRight w:val="0"/>
                  <w:marTop w:val="0"/>
                  <w:marBottom w:val="0"/>
                  <w:divBdr>
                    <w:top w:val="none" w:sz="0" w:space="0" w:color="auto"/>
                    <w:left w:val="none" w:sz="0" w:space="0" w:color="auto"/>
                    <w:bottom w:val="none" w:sz="0" w:space="0" w:color="auto"/>
                    <w:right w:val="none" w:sz="0" w:space="0" w:color="auto"/>
                  </w:divBdr>
                </w:div>
              </w:divsChild>
            </w:div>
            <w:div w:id="2026903632">
              <w:marLeft w:val="0"/>
              <w:marRight w:val="0"/>
              <w:marTop w:val="0"/>
              <w:marBottom w:val="0"/>
              <w:divBdr>
                <w:top w:val="none" w:sz="0" w:space="0" w:color="auto"/>
                <w:left w:val="none" w:sz="0" w:space="0" w:color="auto"/>
                <w:bottom w:val="none" w:sz="0" w:space="0" w:color="auto"/>
                <w:right w:val="none" w:sz="0" w:space="0" w:color="auto"/>
              </w:divBdr>
              <w:divsChild>
                <w:div w:id="816265003">
                  <w:marLeft w:val="0"/>
                  <w:marRight w:val="0"/>
                  <w:marTop w:val="0"/>
                  <w:marBottom w:val="0"/>
                  <w:divBdr>
                    <w:top w:val="none" w:sz="0" w:space="0" w:color="auto"/>
                    <w:left w:val="none" w:sz="0" w:space="0" w:color="auto"/>
                    <w:bottom w:val="none" w:sz="0" w:space="0" w:color="auto"/>
                    <w:right w:val="none" w:sz="0" w:space="0" w:color="auto"/>
                  </w:divBdr>
                </w:div>
              </w:divsChild>
            </w:div>
            <w:div w:id="2037341438">
              <w:marLeft w:val="0"/>
              <w:marRight w:val="0"/>
              <w:marTop w:val="0"/>
              <w:marBottom w:val="0"/>
              <w:divBdr>
                <w:top w:val="none" w:sz="0" w:space="0" w:color="auto"/>
                <w:left w:val="none" w:sz="0" w:space="0" w:color="auto"/>
                <w:bottom w:val="none" w:sz="0" w:space="0" w:color="auto"/>
                <w:right w:val="none" w:sz="0" w:space="0" w:color="auto"/>
              </w:divBdr>
              <w:divsChild>
                <w:div w:id="831288234">
                  <w:marLeft w:val="0"/>
                  <w:marRight w:val="0"/>
                  <w:marTop w:val="0"/>
                  <w:marBottom w:val="0"/>
                  <w:divBdr>
                    <w:top w:val="none" w:sz="0" w:space="0" w:color="auto"/>
                    <w:left w:val="none" w:sz="0" w:space="0" w:color="auto"/>
                    <w:bottom w:val="none" w:sz="0" w:space="0" w:color="auto"/>
                    <w:right w:val="none" w:sz="0" w:space="0" w:color="auto"/>
                  </w:divBdr>
                </w:div>
              </w:divsChild>
            </w:div>
            <w:div w:id="1482580476">
              <w:marLeft w:val="0"/>
              <w:marRight w:val="0"/>
              <w:marTop w:val="0"/>
              <w:marBottom w:val="0"/>
              <w:divBdr>
                <w:top w:val="none" w:sz="0" w:space="0" w:color="auto"/>
                <w:left w:val="none" w:sz="0" w:space="0" w:color="auto"/>
                <w:bottom w:val="none" w:sz="0" w:space="0" w:color="auto"/>
                <w:right w:val="none" w:sz="0" w:space="0" w:color="auto"/>
              </w:divBdr>
              <w:divsChild>
                <w:div w:id="711341389">
                  <w:marLeft w:val="0"/>
                  <w:marRight w:val="0"/>
                  <w:marTop w:val="0"/>
                  <w:marBottom w:val="0"/>
                  <w:divBdr>
                    <w:top w:val="none" w:sz="0" w:space="0" w:color="auto"/>
                    <w:left w:val="none" w:sz="0" w:space="0" w:color="auto"/>
                    <w:bottom w:val="none" w:sz="0" w:space="0" w:color="auto"/>
                    <w:right w:val="none" w:sz="0" w:space="0" w:color="auto"/>
                  </w:divBdr>
                </w:div>
              </w:divsChild>
            </w:div>
            <w:div w:id="2034723492">
              <w:marLeft w:val="0"/>
              <w:marRight w:val="0"/>
              <w:marTop w:val="0"/>
              <w:marBottom w:val="0"/>
              <w:divBdr>
                <w:top w:val="none" w:sz="0" w:space="0" w:color="auto"/>
                <w:left w:val="none" w:sz="0" w:space="0" w:color="auto"/>
                <w:bottom w:val="none" w:sz="0" w:space="0" w:color="auto"/>
                <w:right w:val="none" w:sz="0" w:space="0" w:color="auto"/>
              </w:divBdr>
              <w:divsChild>
                <w:div w:id="873347199">
                  <w:marLeft w:val="0"/>
                  <w:marRight w:val="0"/>
                  <w:marTop w:val="0"/>
                  <w:marBottom w:val="0"/>
                  <w:divBdr>
                    <w:top w:val="none" w:sz="0" w:space="0" w:color="auto"/>
                    <w:left w:val="none" w:sz="0" w:space="0" w:color="auto"/>
                    <w:bottom w:val="none" w:sz="0" w:space="0" w:color="auto"/>
                    <w:right w:val="none" w:sz="0" w:space="0" w:color="auto"/>
                  </w:divBdr>
                </w:div>
              </w:divsChild>
            </w:div>
            <w:div w:id="1597975830">
              <w:marLeft w:val="0"/>
              <w:marRight w:val="0"/>
              <w:marTop w:val="0"/>
              <w:marBottom w:val="0"/>
              <w:divBdr>
                <w:top w:val="none" w:sz="0" w:space="0" w:color="auto"/>
                <w:left w:val="none" w:sz="0" w:space="0" w:color="auto"/>
                <w:bottom w:val="none" w:sz="0" w:space="0" w:color="auto"/>
                <w:right w:val="none" w:sz="0" w:space="0" w:color="auto"/>
              </w:divBdr>
              <w:divsChild>
                <w:div w:id="918290498">
                  <w:marLeft w:val="0"/>
                  <w:marRight w:val="0"/>
                  <w:marTop w:val="0"/>
                  <w:marBottom w:val="0"/>
                  <w:divBdr>
                    <w:top w:val="none" w:sz="0" w:space="0" w:color="auto"/>
                    <w:left w:val="none" w:sz="0" w:space="0" w:color="auto"/>
                    <w:bottom w:val="none" w:sz="0" w:space="0" w:color="auto"/>
                    <w:right w:val="none" w:sz="0" w:space="0" w:color="auto"/>
                  </w:divBdr>
                </w:div>
              </w:divsChild>
            </w:div>
            <w:div w:id="436801973">
              <w:marLeft w:val="0"/>
              <w:marRight w:val="0"/>
              <w:marTop w:val="0"/>
              <w:marBottom w:val="0"/>
              <w:divBdr>
                <w:top w:val="none" w:sz="0" w:space="0" w:color="auto"/>
                <w:left w:val="none" w:sz="0" w:space="0" w:color="auto"/>
                <w:bottom w:val="none" w:sz="0" w:space="0" w:color="auto"/>
                <w:right w:val="none" w:sz="0" w:space="0" w:color="auto"/>
              </w:divBdr>
              <w:divsChild>
                <w:div w:id="1205944986">
                  <w:marLeft w:val="0"/>
                  <w:marRight w:val="0"/>
                  <w:marTop w:val="0"/>
                  <w:marBottom w:val="0"/>
                  <w:divBdr>
                    <w:top w:val="none" w:sz="0" w:space="0" w:color="auto"/>
                    <w:left w:val="none" w:sz="0" w:space="0" w:color="auto"/>
                    <w:bottom w:val="none" w:sz="0" w:space="0" w:color="auto"/>
                    <w:right w:val="none" w:sz="0" w:space="0" w:color="auto"/>
                  </w:divBdr>
                </w:div>
              </w:divsChild>
            </w:div>
            <w:div w:id="910768803">
              <w:marLeft w:val="0"/>
              <w:marRight w:val="0"/>
              <w:marTop w:val="0"/>
              <w:marBottom w:val="0"/>
              <w:divBdr>
                <w:top w:val="none" w:sz="0" w:space="0" w:color="auto"/>
                <w:left w:val="none" w:sz="0" w:space="0" w:color="auto"/>
                <w:bottom w:val="none" w:sz="0" w:space="0" w:color="auto"/>
                <w:right w:val="none" w:sz="0" w:space="0" w:color="auto"/>
              </w:divBdr>
              <w:divsChild>
                <w:div w:id="1724061639">
                  <w:marLeft w:val="0"/>
                  <w:marRight w:val="0"/>
                  <w:marTop w:val="0"/>
                  <w:marBottom w:val="0"/>
                  <w:divBdr>
                    <w:top w:val="none" w:sz="0" w:space="0" w:color="auto"/>
                    <w:left w:val="none" w:sz="0" w:space="0" w:color="auto"/>
                    <w:bottom w:val="none" w:sz="0" w:space="0" w:color="auto"/>
                    <w:right w:val="none" w:sz="0" w:space="0" w:color="auto"/>
                  </w:divBdr>
                </w:div>
              </w:divsChild>
            </w:div>
            <w:div w:id="1141534070">
              <w:marLeft w:val="0"/>
              <w:marRight w:val="0"/>
              <w:marTop w:val="0"/>
              <w:marBottom w:val="0"/>
              <w:divBdr>
                <w:top w:val="none" w:sz="0" w:space="0" w:color="auto"/>
                <w:left w:val="none" w:sz="0" w:space="0" w:color="auto"/>
                <w:bottom w:val="none" w:sz="0" w:space="0" w:color="auto"/>
                <w:right w:val="none" w:sz="0" w:space="0" w:color="auto"/>
              </w:divBdr>
              <w:divsChild>
                <w:div w:id="679625631">
                  <w:marLeft w:val="0"/>
                  <w:marRight w:val="0"/>
                  <w:marTop w:val="0"/>
                  <w:marBottom w:val="0"/>
                  <w:divBdr>
                    <w:top w:val="none" w:sz="0" w:space="0" w:color="auto"/>
                    <w:left w:val="none" w:sz="0" w:space="0" w:color="auto"/>
                    <w:bottom w:val="none" w:sz="0" w:space="0" w:color="auto"/>
                    <w:right w:val="none" w:sz="0" w:space="0" w:color="auto"/>
                  </w:divBdr>
                </w:div>
              </w:divsChild>
            </w:div>
            <w:div w:id="377977880">
              <w:marLeft w:val="0"/>
              <w:marRight w:val="0"/>
              <w:marTop w:val="0"/>
              <w:marBottom w:val="0"/>
              <w:divBdr>
                <w:top w:val="none" w:sz="0" w:space="0" w:color="auto"/>
                <w:left w:val="none" w:sz="0" w:space="0" w:color="auto"/>
                <w:bottom w:val="none" w:sz="0" w:space="0" w:color="auto"/>
                <w:right w:val="none" w:sz="0" w:space="0" w:color="auto"/>
              </w:divBdr>
              <w:divsChild>
                <w:div w:id="2032762029">
                  <w:marLeft w:val="0"/>
                  <w:marRight w:val="0"/>
                  <w:marTop w:val="0"/>
                  <w:marBottom w:val="0"/>
                  <w:divBdr>
                    <w:top w:val="none" w:sz="0" w:space="0" w:color="auto"/>
                    <w:left w:val="none" w:sz="0" w:space="0" w:color="auto"/>
                    <w:bottom w:val="none" w:sz="0" w:space="0" w:color="auto"/>
                    <w:right w:val="none" w:sz="0" w:space="0" w:color="auto"/>
                  </w:divBdr>
                </w:div>
              </w:divsChild>
            </w:div>
            <w:div w:id="1502544261">
              <w:marLeft w:val="0"/>
              <w:marRight w:val="0"/>
              <w:marTop w:val="0"/>
              <w:marBottom w:val="0"/>
              <w:divBdr>
                <w:top w:val="none" w:sz="0" w:space="0" w:color="auto"/>
                <w:left w:val="none" w:sz="0" w:space="0" w:color="auto"/>
                <w:bottom w:val="none" w:sz="0" w:space="0" w:color="auto"/>
                <w:right w:val="none" w:sz="0" w:space="0" w:color="auto"/>
              </w:divBdr>
              <w:divsChild>
                <w:div w:id="1532302393">
                  <w:marLeft w:val="0"/>
                  <w:marRight w:val="0"/>
                  <w:marTop w:val="0"/>
                  <w:marBottom w:val="0"/>
                  <w:divBdr>
                    <w:top w:val="none" w:sz="0" w:space="0" w:color="auto"/>
                    <w:left w:val="none" w:sz="0" w:space="0" w:color="auto"/>
                    <w:bottom w:val="none" w:sz="0" w:space="0" w:color="auto"/>
                    <w:right w:val="none" w:sz="0" w:space="0" w:color="auto"/>
                  </w:divBdr>
                </w:div>
              </w:divsChild>
            </w:div>
            <w:div w:id="118650531">
              <w:marLeft w:val="0"/>
              <w:marRight w:val="0"/>
              <w:marTop w:val="0"/>
              <w:marBottom w:val="0"/>
              <w:divBdr>
                <w:top w:val="none" w:sz="0" w:space="0" w:color="auto"/>
                <w:left w:val="none" w:sz="0" w:space="0" w:color="auto"/>
                <w:bottom w:val="none" w:sz="0" w:space="0" w:color="auto"/>
                <w:right w:val="none" w:sz="0" w:space="0" w:color="auto"/>
              </w:divBdr>
              <w:divsChild>
                <w:div w:id="16159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494">
          <w:marLeft w:val="0"/>
          <w:marRight w:val="0"/>
          <w:marTop w:val="0"/>
          <w:marBottom w:val="0"/>
          <w:divBdr>
            <w:top w:val="none" w:sz="0" w:space="0" w:color="auto"/>
            <w:left w:val="none" w:sz="0" w:space="0" w:color="auto"/>
            <w:bottom w:val="none" w:sz="0" w:space="0" w:color="auto"/>
            <w:right w:val="none" w:sz="0" w:space="0" w:color="auto"/>
          </w:divBdr>
          <w:divsChild>
            <w:div w:id="2002191440">
              <w:marLeft w:val="0"/>
              <w:marRight w:val="0"/>
              <w:marTop w:val="0"/>
              <w:marBottom w:val="0"/>
              <w:divBdr>
                <w:top w:val="none" w:sz="0" w:space="0" w:color="auto"/>
                <w:left w:val="none" w:sz="0" w:space="0" w:color="auto"/>
                <w:bottom w:val="none" w:sz="0" w:space="0" w:color="auto"/>
                <w:right w:val="none" w:sz="0" w:space="0" w:color="auto"/>
              </w:divBdr>
            </w:div>
            <w:div w:id="11226479">
              <w:marLeft w:val="0"/>
              <w:marRight w:val="0"/>
              <w:marTop w:val="0"/>
              <w:marBottom w:val="0"/>
              <w:divBdr>
                <w:top w:val="none" w:sz="0" w:space="0" w:color="auto"/>
                <w:left w:val="none" w:sz="0" w:space="0" w:color="auto"/>
                <w:bottom w:val="none" w:sz="0" w:space="0" w:color="auto"/>
                <w:right w:val="none" w:sz="0" w:space="0" w:color="auto"/>
              </w:divBdr>
              <w:divsChild>
                <w:div w:id="2085759175">
                  <w:marLeft w:val="0"/>
                  <w:marRight w:val="0"/>
                  <w:marTop w:val="0"/>
                  <w:marBottom w:val="0"/>
                  <w:divBdr>
                    <w:top w:val="none" w:sz="0" w:space="0" w:color="auto"/>
                    <w:left w:val="none" w:sz="0" w:space="0" w:color="auto"/>
                    <w:bottom w:val="none" w:sz="0" w:space="0" w:color="auto"/>
                    <w:right w:val="none" w:sz="0" w:space="0" w:color="auto"/>
                  </w:divBdr>
                </w:div>
              </w:divsChild>
            </w:div>
            <w:div w:id="1978103152">
              <w:marLeft w:val="0"/>
              <w:marRight w:val="0"/>
              <w:marTop w:val="0"/>
              <w:marBottom w:val="0"/>
              <w:divBdr>
                <w:top w:val="none" w:sz="0" w:space="0" w:color="auto"/>
                <w:left w:val="none" w:sz="0" w:space="0" w:color="auto"/>
                <w:bottom w:val="none" w:sz="0" w:space="0" w:color="auto"/>
                <w:right w:val="none" w:sz="0" w:space="0" w:color="auto"/>
              </w:divBdr>
              <w:divsChild>
                <w:div w:id="674721366">
                  <w:marLeft w:val="0"/>
                  <w:marRight w:val="0"/>
                  <w:marTop w:val="0"/>
                  <w:marBottom w:val="0"/>
                  <w:divBdr>
                    <w:top w:val="none" w:sz="0" w:space="0" w:color="auto"/>
                    <w:left w:val="none" w:sz="0" w:space="0" w:color="auto"/>
                    <w:bottom w:val="none" w:sz="0" w:space="0" w:color="auto"/>
                    <w:right w:val="none" w:sz="0" w:space="0" w:color="auto"/>
                  </w:divBdr>
                </w:div>
              </w:divsChild>
            </w:div>
            <w:div w:id="2043937752">
              <w:marLeft w:val="0"/>
              <w:marRight w:val="0"/>
              <w:marTop w:val="0"/>
              <w:marBottom w:val="0"/>
              <w:divBdr>
                <w:top w:val="none" w:sz="0" w:space="0" w:color="auto"/>
                <w:left w:val="none" w:sz="0" w:space="0" w:color="auto"/>
                <w:bottom w:val="none" w:sz="0" w:space="0" w:color="auto"/>
                <w:right w:val="none" w:sz="0" w:space="0" w:color="auto"/>
              </w:divBdr>
              <w:divsChild>
                <w:div w:id="1820223308">
                  <w:marLeft w:val="0"/>
                  <w:marRight w:val="0"/>
                  <w:marTop w:val="0"/>
                  <w:marBottom w:val="0"/>
                  <w:divBdr>
                    <w:top w:val="none" w:sz="0" w:space="0" w:color="auto"/>
                    <w:left w:val="none" w:sz="0" w:space="0" w:color="auto"/>
                    <w:bottom w:val="none" w:sz="0" w:space="0" w:color="auto"/>
                    <w:right w:val="none" w:sz="0" w:space="0" w:color="auto"/>
                  </w:divBdr>
                </w:div>
              </w:divsChild>
            </w:div>
            <w:div w:id="759564462">
              <w:marLeft w:val="0"/>
              <w:marRight w:val="0"/>
              <w:marTop w:val="0"/>
              <w:marBottom w:val="0"/>
              <w:divBdr>
                <w:top w:val="none" w:sz="0" w:space="0" w:color="auto"/>
                <w:left w:val="none" w:sz="0" w:space="0" w:color="auto"/>
                <w:bottom w:val="none" w:sz="0" w:space="0" w:color="auto"/>
                <w:right w:val="none" w:sz="0" w:space="0" w:color="auto"/>
              </w:divBdr>
              <w:divsChild>
                <w:div w:id="28603828">
                  <w:marLeft w:val="0"/>
                  <w:marRight w:val="0"/>
                  <w:marTop w:val="0"/>
                  <w:marBottom w:val="0"/>
                  <w:divBdr>
                    <w:top w:val="none" w:sz="0" w:space="0" w:color="auto"/>
                    <w:left w:val="none" w:sz="0" w:space="0" w:color="auto"/>
                    <w:bottom w:val="none" w:sz="0" w:space="0" w:color="auto"/>
                    <w:right w:val="none" w:sz="0" w:space="0" w:color="auto"/>
                  </w:divBdr>
                </w:div>
              </w:divsChild>
            </w:div>
            <w:div w:id="192158666">
              <w:marLeft w:val="0"/>
              <w:marRight w:val="0"/>
              <w:marTop w:val="0"/>
              <w:marBottom w:val="0"/>
              <w:divBdr>
                <w:top w:val="none" w:sz="0" w:space="0" w:color="auto"/>
                <w:left w:val="none" w:sz="0" w:space="0" w:color="auto"/>
                <w:bottom w:val="none" w:sz="0" w:space="0" w:color="auto"/>
                <w:right w:val="none" w:sz="0" w:space="0" w:color="auto"/>
              </w:divBdr>
              <w:divsChild>
                <w:div w:id="123541903">
                  <w:marLeft w:val="0"/>
                  <w:marRight w:val="0"/>
                  <w:marTop w:val="0"/>
                  <w:marBottom w:val="0"/>
                  <w:divBdr>
                    <w:top w:val="none" w:sz="0" w:space="0" w:color="auto"/>
                    <w:left w:val="none" w:sz="0" w:space="0" w:color="auto"/>
                    <w:bottom w:val="none" w:sz="0" w:space="0" w:color="auto"/>
                    <w:right w:val="none" w:sz="0" w:space="0" w:color="auto"/>
                  </w:divBdr>
                </w:div>
              </w:divsChild>
            </w:div>
            <w:div w:id="332877873">
              <w:marLeft w:val="0"/>
              <w:marRight w:val="0"/>
              <w:marTop w:val="0"/>
              <w:marBottom w:val="0"/>
              <w:divBdr>
                <w:top w:val="none" w:sz="0" w:space="0" w:color="auto"/>
                <w:left w:val="none" w:sz="0" w:space="0" w:color="auto"/>
                <w:bottom w:val="none" w:sz="0" w:space="0" w:color="auto"/>
                <w:right w:val="none" w:sz="0" w:space="0" w:color="auto"/>
              </w:divBdr>
              <w:divsChild>
                <w:div w:id="855000089">
                  <w:marLeft w:val="0"/>
                  <w:marRight w:val="0"/>
                  <w:marTop w:val="0"/>
                  <w:marBottom w:val="0"/>
                  <w:divBdr>
                    <w:top w:val="none" w:sz="0" w:space="0" w:color="auto"/>
                    <w:left w:val="none" w:sz="0" w:space="0" w:color="auto"/>
                    <w:bottom w:val="none" w:sz="0" w:space="0" w:color="auto"/>
                    <w:right w:val="none" w:sz="0" w:space="0" w:color="auto"/>
                  </w:divBdr>
                </w:div>
              </w:divsChild>
            </w:div>
            <w:div w:id="824663819">
              <w:marLeft w:val="0"/>
              <w:marRight w:val="0"/>
              <w:marTop w:val="0"/>
              <w:marBottom w:val="0"/>
              <w:divBdr>
                <w:top w:val="none" w:sz="0" w:space="0" w:color="auto"/>
                <w:left w:val="none" w:sz="0" w:space="0" w:color="auto"/>
                <w:bottom w:val="none" w:sz="0" w:space="0" w:color="auto"/>
                <w:right w:val="none" w:sz="0" w:space="0" w:color="auto"/>
              </w:divBdr>
              <w:divsChild>
                <w:div w:id="252083427">
                  <w:marLeft w:val="0"/>
                  <w:marRight w:val="0"/>
                  <w:marTop w:val="0"/>
                  <w:marBottom w:val="0"/>
                  <w:divBdr>
                    <w:top w:val="none" w:sz="0" w:space="0" w:color="auto"/>
                    <w:left w:val="none" w:sz="0" w:space="0" w:color="auto"/>
                    <w:bottom w:val="none" w:sz="0" w:space="0" w:color="auto"/>
                    <w:right w:val="none" w:sz="0" w:space="0" w:color="auto"/>
                  </w:divBdr>
                </w:div>
              </w:divsChild>
            </w:div>
            <w:div w:id="287468865">
              <w:marLeft w:val="0"/>
              <w:marRight w:val="0"/>
              <w:marTop w:val="0"/>
              <w:marBottom w:val="0"/>
              <w:divBdr>
                <w:top w:val="none" w:sz="0" w:space="0" w:color="auto"/>
                <w:left w:val="none" w:sz="0" w:space="0" w:color="auto"/>
                <w:bottom w:val="none" w:sz="0" w:space="0" w:color="auto"/>
                <w:right w:val="none" w:sz="0" w:space="0" w:color="auto"/>
              </w:divBdr>
              <w:divsChild>
                <w:div w:id="1456826479">
                  <w:marLeft w:val="0"/>
                  <w:marRight w:val="0"/>
                  <w:marTop w:val="0"/>
                  <w:marBottom w:val="0"/>
                  <w:divBdr>
                    <w:top w:val="none" w:sz="0" w:space="0" w:color="auto"/>
                    <w:left w:val="none" w:sz="0" w:space="0" w:color="auto"/>
                    <w:bottom w:val="none" w:sz="0" w:space="0" w:color="auto"/>
                    <w:right w:val="none" w:sz="0" w:space="0" w:color="auto"/>
                  </w:divBdr>
                </w:div>
              </w:divsChild>
            </w:div>
            <w:div w:id="185871511">
              <w:marLeft w:val="0"/>
              <w:marRight w:val="0"/>
              <w:marTop w:val="0"/>
              <w:marBottom w:val="0"/>
              <w:divBdr>
                <w:top w:val="none" w:sz="0" w:space="0" w:color="auto"/>
                <w:left w:val="none" w:sz="0" w:space="0" w:color="auto"/>
                <w:bottom w:val="none" w:sz="0" w:space="0" w:color="auto"/>
                <w:right w:val="none" w:sz="0" w:space="0" w:color="auto"/>
              </w:divBdr>
              <w:divsChild>
                <w:div w:id="2012292529">
                  <w:marLeft w:val="0"/>
                  <w:marRight w:val="0"/>
                  <w:marTop w:val="0"/>
                  <w:marBottom w:val="0"/>
                  <w:divBdr>
                    <w:top w:val="none" w:sz="0" w:space="0" w:color="auto"/>
                    <w:left w:val="none" w:sz="0" w:space="0" w:color="auto"/>
                    <w:bottom w:val="none" w:sz="0" w:space="0" w:color="auto"/>
                    <w:right w:val="none" w:sz="0" w:space="0" w:color="auto"/>
                  </w:divBdr>
                </w:div>
              </w:divsChild>
            </w:div>
            <w:div w:id="1882742854">
              <w:marLeft w:val="0"/>
              <w:marRight w:val="0"/>
              <w:marTop w:val="0"/>
              <w:marBottom w:val="0"/>
              <w:divBdr>
                <w:top w:val="none" w:sz="0" w:space="0" w:color="auto"/>
                <w:left w:val="none" w:sz="0" w:space="0" w:color="auto"/>
                <w:bottom w:val="none" w:sz="0" w:space="0" w:color="auto"/>
                <w:right w:val="none" w:sz="0" w:space="0" w:color="auto"/>
              </w:divBdr>
              <w:divsChild>
                <w:div w:id="969475532">
                  <w:marLeft w:val="0"/>
                  <w:marRight w:val="0"/>
                  <w:marTop w:val="0"/>
                  <w:marBottom w:val="0"/>
                  <w:divBdr>
                    <w:top w:val="none" w:sz="0" w:space="0" w:color="auto"/>
                    <w:left w:val="none" w:sz="0" w:space="0" w:color="auto"/>
                    <w:bottom w:val="none" w:sz="0" w:space="0" w:color="auto"/>
                    <w:right w:val="none" w:sz="0" w:space="0" w:color="auto"/>
                  </w:divBdr>
                </w:div>
              </w:divsChild>
            </w:div>
            <w:div w:id="787814067">
              <w:marLeft w:val="0"/>
              <w:marRight w:val="0"/>
              <w:marTop w:val="0"/>
              <w:marBottom w:val="0"/>
              <w:divBdr>
                <w:top w:val="none" w:sz="0" w:space="0" w:color="auto"/>
                <w:left w:val="none" w:sz="0" w:space="0" w:color="auto"/>
                <w:bottom w:val="none" w:sz="0" w:space="0" w:color="auto"/>
                <w:right w:val="none" w:sz="0" w:space="0" w:color="auto"/>
              </w:divBdr>
              <w:divsChild>
                <w:div w:id="189808108">
                  <w:marLeft w:val="0"/>
                  <w:marRight w:val="0"/>
                  <w:marTop w:val="0"/>
                  <w:marBottom w:val="0"/>
                  <w:divBdr>
                    <w:top w:val="none" w:sz="0" w:space="0" w:color="auto"/>
                    <w:left w:val="none" w:sz="0" w:space="0" w:color="auto"/>
                    <w:bottom w:val="none" w:sz="0" w:space="0" w:color="auto"/>
                    <w:right w:val="none" w:sz="0" w:space="0" w:color="auto"/>
                  </w:divBdr>
                </w:div>
              </w:divsChild>
            </w:div>
            <w:div w:id="1147823854">
              <w:marLeft w:val="0"/>
              <w:marRight w:val="0"/>
              <w:marTop w:val="0"/>
              <w:marBottom w:val="0"/>
              <w:divBdr>
                <w:top w:val="none" w:sz="0" w:space="0" w:color="auto"/>
                <w:left w:val="none" w:sz="0" w:space="0" w:color="auto"/>
                <w:bottom w:val="none" w:sz="0" w:space="0" w:color="auto"/>
                <w:right w:val="none" w:sz="0" w:space="0" w:color="auto"/>
              </w:divBdr>
              <w:divsChild>
                <w:div w:id="1908300214">
                  <w:marLeft w:val="0"/>
                  <w:marRight w:val="0"/>
                  <w:marTop w:val="0"/>
                  <w:marBottom w:val="0"/>
                  <w:divBdr>
                    <w:top w:val="none" w:sz="0" w:space="0" w:color="auto"/>
                    <w:left w:val="none" w:sz="0" w:space="0" w:color="auto"/>
                    <w:bottom w:val="none" w:sz="0" w:space="0" w:color="auto"/>
                    <w:right w:val="none" w:sz="0" w:space="0" w:color="auto"/>
                  </w:divBdr>
                </w:div>
              </w:divsChild>
            </w:div>
            <w:div w:id="489448578">
              <w:marLeft w:val="0"/>
              <w:marRight w:val="0"/>
              <w:marTop w:val="0"/>
              <w:marBottom w:val="0"/>
              <w:divBdr>
                <w:top w:val="none" w:sz="0" w:space="0" w:color="auto"/>
                <w:left w:val="none" w:sz="0" w:space="0" w:color="auto"/>
                <w:bottom w:val="none" w:sz="0" w:space="0" w:color="auto"/>
                <w:right w:val="none" w:sz="0" w:space="0" w:color="auto"/>
              </w:divBdr>
              <w:divsChild>
                <w:div w:id="1405376759">
                  <w:marLeft w:val="0"/>
                  <w:marRight w:val="0"/>
                  <w:marTop w:val="0"/>
                  <w:marBottom w:val="0"/>
                  <w:divBdr>
                    <w:top w:val="none" w:sz="0" w:space="0" w:color="auto"/>
                    <w:left w:val="none" w:sz="0" w:space="0" w:color="auto"/>
                    <w:bottom w:val="none" w:sz="0" w:space="0" w:color="auto"/>
                    <w:right w:val="none" w:sz="0" w:space="0" w:color="auto"/>
                  </w:divBdr>
                </w:div>
              </w:divsChild>
            </w:div>
            <w:div w:id="1540581073">
              <w:marLeft w:val="0"/>
              <w:marRight w:val="0"/>
              <w:marTop w:val="0"/>
              <w:marBottom w:val="0"/>
              <w:divBdr>
                <w:top w:val="none" w:sz="0" w:space="0" w:color="auto"/>
                <w:left w:val="none" w:sz="0" w:space="0" w:color="auto"/>
                <w:bottom w:val="none" w:sz="0" w:space="0" w:color="auto"/>
                <w:right w:val="none" w:sz="0" w:space="0" w:color="auto"/>
              </w:divBdr>
              <w:divsChild>
                <w:div w:id="1823960414">
                  <w:marLeft w:val="0"/>
                  <w:marRight w:val="0"/>
                  <w:marTop w:val="0"/>
                  <w:marBottom w:val="0"/>
                  <w:divBdr>
                    <w:top w:val="none" w:sz="0" w:space="0" w:color="auto"/>
                    <w:left w:val="none" w:sz="0" w:space="0" w:color="auto"/>
                    <w:bottom w:val="none" w:sz="0" w:space="0" w:color="auto"/>
                    <w:right w:val="none" w:sz="0" w:space="0" w:color="auto"/>
                  </w:divBdr>
                </w:div>
              </w:divsChild>
            </w:div>
            <w:div w:id="2035112521">
              <w:marLeft w:val="0"/>
              <w:marRight w:val="0"/>
              <w:marTop w:val="0"/>
              <w:marBottom w:val="0"/>
              <w:divBdr>
                <w:top w:val="none" w:sz="0" w:space="0" w:color="auto"/>
                <w:left w:val="none" w:sz="0" w:space="0" w:color="auto"/>
                <w:bottom w:val="none" w:sz="0" w:space="0" w:color="auto"/>
                <w:right w:val="none" w:sz="0" w:space="0" w:color="auto"/>
              </w:divBdr>
              <w:divsChild>
                <w:div w:id="2106537727">
                  <w:marLeft w:val="0"/>
                  <w:marRight w:val="0"/>
                  <w:marTop w:val="0"/>
                  <w:marBottom w:val="0"/>
                  <w:divBdr>
                    <w:top w:val="none" w:sz="0" w:space="0" w:color="auto"/>
                    <w:left w:val="none" w:sz="0" w:space="0" w:color="auto"/>
                    <w:bottom w:val="none" w:sz="0" w:space="0" w:color="auto"/>
                    <w:right w:val="none" w:sz="0" w:space="0" w:color="auto"/>
                  </w:divBdr>
                </w:div>
              </w:divsChild>
            </w:div>
            <w:div w:id="334500730">
              <w:marLeft w:val="0"/>
              <w:marRight w:val="0"/>
              <w:marTop w:val="0"/>
              <w:marBottom w:val="0"/>
              <w:divBdr>
                <w:top w:val="none" w:sz="0" w:space="0" w:color="auto"/>
                <w:left w:val="none" w:sz="0" w:space="0" w:color="auto"/>
                <w:bottom w:val="none" w:sz="0" w:space="0" w:color="auto"/>
                <w:right w:val="none" w:sz="0" w:space="0" w:color="auto"/>
              </w:divBdr>
              <w:divsChild>
                <w:div w:id="1224213802">
                  <w:marLeft w:val="0"/>
                  <w:marRight w:val="0"/>
                  <w:marTop w:val="0"/>
                  <w:marBottom w:val="0"/>
                  <w:divBdr>
                    <w:top w:val="none" w:sz="0" w:space="0" w:color="auto"/>
                    <w:left w:val="none" w:sz="0" w:space="0" w:color="auto"/>
                    <w:bottom w:val="none" w:sz="0" w:space="0" w:color="auto"/>
                    <w:right w:val="none" w:sz="0" w:space="0" w:color="auto"/>
                  </w:divBdr>
                </w:div>
              </w:divsChild>
            </w:div>
            <w:div w:id="1962034746">
              <w:marLeft w:val="0"/>
              <w:marRight w:val="0"/>
              <w:marTop w:val="0"/>
              <w:marBottom w:val="0"/>
              <w:divBdr>
                <w:top w:val="none" w:sz="0" w:space="0" w:color="auto"/>
                <w:left w:val="none" w:sz="0" w:space="0" w:color="auto"/>
                <w:bottom w:val="none" w:sz="0" w:space="0" w:color="auto"/>
                <w:right w:val="none" w:sz="0" w:space="0" w:color="auto"/>
              </w:divBdr>
              <w:divsChild>
                <w:div w:id="1292712657">
                  <w:marLeft w:val="0"/>
                  <w:marRight w:val="0"/>
                  <w:marTop w:val="0"/>
                  <w:marBottom w:val="0"/>
                  <w:divBdr>
                    <w:top w:val="none" w:sz="0" w:space="0" w:color="auto"/>
                    <w:left w:val="none" w:sz="0" w:space="0" w:color="auto"/>
                    <w:bottom w:val="none" w:sz="0" w:space="0" w:color="auto"/>
                    <w:right w:val="none" w:sz="0" w:space="0" w:color="auto"/>
                  </w:divBdr>
                </w:div>
              </w:divsChild>
            </w:div>
            <w:div w:id="709039632">
              <w:marLeft w:val="0"/>
              <w:marRight w:val="0"/>
              <w:marTop w:val="0"/>
              <w:marBottom w:val="0"/>
              <w:divBdr>
                <w:top w:val="none" w:sz="0" w:space="0" w:color="auto"/>
                <w:left w:val="none" w:sz="0" w:space="0" w:color="auto"/>
                <w:bottom w:val="none" w:sz="0" w:space="0" w:color="auto"/>
                <w:right w:val="none" w:sz="0" w:space="0" w:color="auto"/>
              </w:divBdr>
              <w:divsChild>
                <w:div w:id="109906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723273">
          <w:marLeft w:val="0"/>
          <w:marRight w:val="0"/>
          <w:marTop w:val="0"/>
          <w:marBottom w:val="0"/>
          <w:divBdr>
            <w:top w:val="none" w:sz="0" w:space="0" w:color="auto"/>
            <w:left w:val="none" w:sz="0" w:space="0" w:color="auto"/>
            <w:bottom w:val="none" w:sz="0" w:space="0" w:color="auto"/>
            <w:right w:val="none" w:sz="0" w:space="0" w:color="auto"/>
          </w:divBdr>
          <w:divsChild>
            <w:div w:id="1886016161">
              <w:marLeft w:val="0"/>
              <w:marRight w:val="0"/>
              <w:marTop w:val="0"/>
              <w:marBottom w:val="0"/>
              <w:divBdr>
                <w:top w:val="none" w:sz="0" w:space="0" w:color="auto"/>
                <w:left w:val="none" w:sz="0" w:space="0" w:color="auto"/>
                <w:bottom w:val="none" w:sz="0" w:space="0" w:color="auto"/>
                <w:right w:val="none" w:sz="0" w:space="0" w:color="auto"/>
              </w:divBdr>
            </w:div>
            <w:div w:id="1579749994">
              <w:marLeft w:val="0"/>
              <w:marRight w:val="0"/>
              <w:marTop w:val="0"/>
              <w:marBottom w:val="0"/>
              <w:divBdr>
                <w:top w:val="none" w:sz="0" w:space="0" w:color="auto"/>
                <w:left w:val="none" w:sz="0" w:space="0" w:color="auto"/>
                <w:bottom w:val="none" w:sz="0" w:space="0" w:color="auto"/>
                <w:right w:val="none" w:sz="0" w:space="0" w:color="auto"/>
              </w:divBdr>
              <w:divsChild>
                <w:div w:id="2079356161">
                  <w:marLeft w:val="0"/>
                  <w:marRight w:val="0"/>
                  <w:marTop w:val="0"/>
                  <w:marBottom w:val="0"/>
                  <w:divBdr>
                    <w:top w:val="none" w:sz="0" w:space="0" w:color="auto"/>
                    <w:left w:val="none" w:sz="0" w:space="0" w:color="auto"/>
                    <w:bottom w:val="none" w:sz="0" w:space="0" w:color="auto"/>
                    <w:right w:val="none" w:sz="0" w:space="0" w:color="auto"/>
                  </w:divBdr>
                </w:div>
                <w:div w:id="1294603178">
                  <w:marLeft w:val="0"/>
                  <w:marRight w:val="0"/>
                  <w:marTop w:val="0"/>
                  <w:marBottom w:val="0"/>
                  <w:divBdr>
                    <w:top w:val="none" w:sz="0" w:space="0" w:color="auto"/>
                    <w:left w:val="none" w:sz="0" w:space="0" w:color="auto"/>
                    <w:bottom w:val="none" w:sz="0" w:space="0" w:color="auto"/>
                    <w:right w:val="none" w:sz="0" w:space="0" w:color="auto"/>
                  </w:divBdr>
                </w:div>
                <w:div w:id="163860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93284">
          <w:marLeft w:val="0"/>
          <w:marRight w:val="0"/>
          <w:marTop w:val="0"/>
          <w:marBottom w:val="0"/>
          <w:divBdr>
            <w:top w:val="none" w:sz="0" w:space="0" w:color="auto"/>
            <w:left w:val="none" w:sz="0" w:space="0" w:color="auto"/>
            <w:bottom w:val="none" w:sz="0" w:space="0" w:color="auto"/>
            <w:right w:val="none" w:sz="0" w:space="0" w:color="auto"/>
          </w:divBdr>
          <w:divsChild>
            <w:div w:id="972103180">
              <w:marLeft w:val="0"/>
              <w:marRight w:val="0"/>
              <w:marTop w:val="0"/>
              <w:marBottom w:val="0"/>
              <w:divBdr>
                <w:top w:val="none" w:sz="0" w:space="0" w:color="auto"/>
                <w:left w:val="none" w:sz="0" w:space="0" w:color="auto"/>
                <w:bottom w:val="none" w:sz="0" w:space="0" w:color="auto"/>
                <w:right w:val="none" w:sz="0" w:space="0" w:color="auto"/>
              </w:divBdr>
            </w:div>
          </w:divsChild>
        </w:div>
        <w:div w:id="666060338">
          <w:marLeft w:val="0"/>
          <w:marRight w:val="0"/>
          <w:marTop w:val="480"/>
          <w:marBottom w:val="240"/>
          <w:divBdr>
            <w:top w:val="none" w:sz="0" w:space="0" w:color="auto"/>
            <w:left w:val="none" w:sz="0" w:space="0" w:color="auto"/>
            <w:bottom w:val="none" w:sz="0" w:space="0" w:color="auto"/>
            <w:right w:val="none" w:sz="0" w:space="0" w:color="auto"/>
          </w:divBdr>
        </w:div>
        <w:div w:id="80686861">
          <w:marLeft w:val="0"/>
          <w:marRight w:val="0"/>
          <w:marTop w:val="0"/>
          <w:marBottom w:val="0"/>
          <w:divBdr>
            <w:top w:val="none" w:sz="0" w:space="0" w:color="auto"/>
            <w:left w:val="none" w:sz="0" w:space="0" w:color="auto"/>
            <w:bottom w:val="none" w:sz="0" w:space="0" w:color="auto"/>
            <w:right w:val="none" w:sz="0" w:space="0" w:color="auto"/>
          </w:divBdr>
          <w:divsChild>
            <w:div w:id="459493795">
              <w:marLeft w:val="0"/>
              <w:marRight w:val="0"/>
              <w:marTop w:val="0"/>
              <w:marBottom w:val="0"/>
              <w:divBdr>
                <w:top w:val="none" w:sz="0" w:space="0" w:color="auto"/>
                <w:left w:val="none" w:sz="0" w:space="0" w:color="auto"/>
                <w:bottom w:val="none" w:sz="0" w:space="0" w:color="auto"/>
                <w:right w:val="none" w:sz="0" w:space="0" w:color="auto"/>
              </w:divBdr>
            </w:div>
          </w:divsChild>
        </w:div>
        <w:div w:id="1241599537">
          <w:marLeft w:val="0"/>
          <w:marRight w:val="0"/>
          <w:marTop w:val="0"/>
          <w:marBottom w:val="0"/>
          <w:divBdr>
            <w:top w:val="none" w:sz="0" w:space="0" w:color="auto"/>
            <w:left w:val="none" w:sz="0" w:space="0" w:color="auto"/>
            <w:bottom w:val="none" w:sz="0" w:space="0" w:color="auto"/>
            <w:right w:val="none" w:sz="0" w:space="0" w:color="auto"/>
          </w:divBdr>
          <w:divsChild>
            <w:div w:id="579874534">
              <w:marLeft w:val="0"/>
              <w:marRight w:val="0"/>
              <w:marTop w:val="0"/>
              <w:marBottom w:val="0"/>
              <w:divBdr>
                <w:top w:val="none" w:sz="0" w:space="0" w:color="auto"/>
                <w:left w:val="none" w:sz="0" w:space="0" w:color="auto"/>
                <w:bottom w:val="none" w:sz="0" w:space="0" w:color="auto"/>
                <w:right w:val="none" w:sz="0" w:space="0" w:color="auto"/>
              </w:divBdr>
            </w:div>
            <w:div w:id="21369874">
              <w:marLeft w:val="0"/>
              <w:marRight w:val="0"/>
              <w:marTop w:val="0"/>
              <w:marBottom w:val="0"/>
              <w:divBdr>
                <w:top w:val="none" w:sz="0" w:space="0" w:color="auto"/>
                <w:left w:val="none" w:sz="0" w:space="0" w:color="auto"/>
                <w:bottom w:val="none" w:sz="0" w:space="0" w:color="auto"/>
                <w:right w:val="none" w:sz="0" w:space="0" w:color="auto"/>
              </w:divBdr>
              <w:divsChild>
                <w:div w:id="924219290">
                  <w:marLeft w:val="0"/>
                  <w:marRight w:val="0"/>
                  <w:marTop w:val="0"/>
                  <w:marBottom w:val="0"/>
                  <w:divBdr>
                    <w:top w:val="none" w:sz="0" w:space="0" w:color="auto"/>
                    <w:left w:val="none" w:sz="0" w:space="0" w:color="auto"/>
                    <w:bottom w:val="none" w:sz="0" w:space="0" w:color="auto"/>
                    <w:right w:val="none" w:sz="0" w:space="0" w:color="auto"/>
                  </w:divBdr>
                </w:div>
              </w:divsChild>
            </w:div>
            <w:div w:id="1126042533">
              <w:marLeft w:val="0"/>
              <w:marRight w:val="0"/>
              <w:marTop w:val="0"/>
              <w:marBottom w:val="0"/>
              <w:divBdr>
                <w:top w:val="none" w:sz="0" w:space="0" w:color="auto"/>
                <w:left w:val="none" w:sz="0" w:space="0" w:color="auto"/>
                <w:bottom w:val="none" w:sz="0" w:space="0" w:color="auto"/>
                <w:right w:val="none" w:sz="0" w:space="0" w:color="auto"/>
              </w:divBdr>
              <w:divsChild>
                <w:div w:id="73820382">
                  <w:marLeft w:val="0"/>
                  <w:marRight w:val="0"/>
                  <w:marTop w:val="0"/>
                  <w:marBottom w:val="0"/>
                  <w:divBdr>
                    <w:top w:val="none" w:sz="0" w:space="0" w:color="auto"/>
                    <w:left w:val="none" w:sz="0" w:space="0" w:color="auto"/>
                    <w:bottom w:val="none" w:sz="0" w:space="0" w:color="auto"/>
                    <w:right w:val="none" w:sz="0" w:space="0" w:color="auto"/>
                  </w:divBdr>
                </w:div>
              </w:divsChild>
            </w:div>
            <w:div w:id="997270033">
              <w:marLeft w:val="0"/>
              <w:marRight w:val="0"/>
              <w:marTop w:val="0"/>
              <w:marBottom w:val="0"/>
              <w:divBdr>
                <w:top w:val="none" w:sz="0" w:space="0" w:color="auto"/>
                <w:left w:val="none" w:sz="0" w:space="0" w:color="auto"/>
                <w:bottom w:val="none" w:sz="0" w:space="0" w:color="auto"/>
                <w:right w:val="none" w:sz="0" w:space="0" w:color="auto"/>
              </w:divBdr>
              <w:divsChild>
                <w:div w:id="1144008785">
                  <w:marLeft w:val="0"/>
                  <w:marRight w:val="0"/>
                  <w:marTop w:val="0"/>
                  <w:marBottom w:val="0"/>
                  <w:divBdr>
                    <w:top w:val="none" w:sz="0" w:space="0" w:color="auto"/>
                    <w:left w:val="none" w:sz="0" w:space="0" w:color="auto"/>
                    <w:bottom w:val="none" w:sz="0" w:space="0" w:color="auto"/>
                    <w:right w:val="none" w:sz="0" w:space="0" w:color="auto"/>
                  </w:divBdr>
                </w:div>
              </w:divsChild>
            </w:div>
            <w:div w:id="244071730">
              <w:marLeft w:val="0"/>
              <w:marRight w:val="0"/>
              <w:marTop w:val="0"/>
              <w:marBottom w:val="0"/>
              <w:divBdr>
                <w:top w:val="none" w:sz="0" w:space="0" w:color="auto"/>
                <w:left w:val="none" w:sz="0" w:space="0" w:color="auto"/>
                <w:bottom w:val="none" w:sz="0" w:space="0" w:color="auto"/>
                <w:right w:val="none" w:sz="0" w:space="0" w:color="auto"/>
              </w:divBdr>
              <w:divsChild>
                <w:div w:id="1808543791">
                  <w:marLeft w:val="0"/>
                  <w:marRight w:val="0"/>
                  <w:marTop w:val="0"/>
                  <w:marBottom w:val="0"/>
                  <w:divBdr>
                    <w:top w:val="none" w:sz="0" w:space="0" w:color="auto"/>
                    <w:left w:val="none" w:sz="0" w:space="0" w:color="auto"/>
                    <w:bottom w:val="none" w:sz="0" w:space="0" w:color="auto"/>
                    <w:right w:val="none" w:sz="0" w:space="0" w:color="auto"/>
                  </w:divBdr>
                </w:div>
              </w:divsChild>
            </w:div>
            <w:div w:id="344140341">
              <w:marLeft w:val="0"/>
              <w:marRight w:val="0"/>
              <w:marTop w:val="0"/>
              <w:marBottom w:val="0"/>
              <w:divBdr>
                <w:top w:val="none" w:sz="0" w:space="0" w:color="auto"/>
                <w:left w:val="none" w:sz="0" w:space="0" w:color="auto"/>
                <w:bottom w:val="none" w:sz="0" w:space="0" w:color="auto"/>
                <w:right w:val="none" w:sz="0" w:space="0" w:color="auto"/>
              </w:divBdr>
              <w:divsChild>
                <w:div w:id="96037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9657">
          <w:marLeft w:val="0"/>
          <w:marRight w:val="0"/>
          <w:marTop w:val="0"/>
          <w:marBottom w:val="0"/>
          <w:divBdr>
            <w:top w:val="none" w:sz="0" w:space="0" w:color="auto"/>
            <w:left w:val="none" w:sz="0" w:space="0" w:color="auto"/>
            <w:bottom w:val="none" w:sz="0" w:space="0" w:color="auto"/>
            <w:right w:val="none" w:sz="0" w:space="0" w:color="auto"/>
          </w:divBdr>
          <w:divsChild>
            <w:div w:id="1067189809">
              <w:marLeft w:val="0"/>
              <w:marRight w:val="0"/>
              <w:marTop w:val="0"/>
              <w:marBottom w:val="0"/>
              <w:divBdr>
                <w:top w:val="none" w:sz="0" w:space="0" w:color="auto"/>
                <w:left w:val="none" w:sz="0" w:space="0" w:color="auto"/>
                <w:bottom w:val="none" w:sz="0" w:space="0" w:color="auto"/>
                <w:right w:val="none" w:sz="0" w:space="0" w:color="auto"/>
              </w:divBdr>
            </w:div>
          </w:divsChild>
        </w:div>
        <w:div w:id="1221096755">
          <w:marLeft w:val="0"/>
          <w:marRight w:val="0"/>
          <w:marTop w:val="480"/>
          <w:marBottom w:val="240"/>
          <w:divBdr>
            <w:top w:val="none" w:sz="0" w:space="0" w:color="auto"/>
            <w:left w:val="none" w:sz="0" w:space="0" w:color="auto"/>
            <w:bottom w:val="none" w:sz="0" w:space="0" w:color="auto"/>
            <w:right w:val="none" w:sz="0" w:space="0" w:color="auto"/>
          </w:divBdr>
        </w:div>
        <w:div w:id="2145463784">
          <w:marLeft w:val="0"/>
          <w:marRight w:val="0"/>
          <w:marTop w:val="0"/>
          <w:marBottom w:val="0"/>
          <w:divBdr>
            <w:top w:val="none" w:sz="0" w:space="0" w:color="auto"/>
            <w:left w:val="none" w:sz="0" w:space="0" w:color="auto"/>
            <w:bottom w:val="none" w:sz="0" w:space="0" w:color="auto"/>
            <w:right w:val="none" w:sz="0" w:space="0" w:color="auto"/>
          </w:divBdr>
          <w:divsChild>
            <w:div w:id="1041517690">
              <w:marLeft w:val="0"/>
              <w:marRight w:val="0"/>
              <w:marTop w:val="0"/>
              <w:marBottom w:val="0"/>
              <w:divBdr>
                <w:top w:val="none" w:sz="0" w:space="0" w:color="auto"/>
                <w:left w:val="none" w:sz="0" w:space="0" w:color="auto"/>
                <w:bottom w:val="none" w:sz="0" w:space="0" w:color="auto"/>
                <w:right w:val="none" w:sz="0" w:space="0" w:color="auto"/>
              </w:divBdr>
            </w:div>
          </w:divsChild>
        </w:div>
        <w:div w:id="712075988">
          <w:marLeft w:val="0"/>
          <w:marRight w:val="0"/>
          <w:marTop w:val="0"/>
          <w:marBottom w:val="0"/>
          <w:divBdr>
            <w:top w:val="none" w:sz="0" w:space="0" w:color="auto"/>
            <w:left w:val="none" w:sz="0" w:space="0" w:color="auto"/>
            <w:bottom w:val="none" w:sz="0" w:space="0" w:color="auto"/>
            <w:right w:val="none" w:sz="0" w:space="0" w:color="auto"/>
          </w:divBdr>
          <w:divsChild>
            <w:div w:id="677195016">
              <w:marLeft w:val="0"/>
              <w:marRight w:val="0"/>
              <w:marTop w:val="0"/>
              <w:marBottom w:val="0"/>
              <w:divBdr>
                <w:top w:val="none" w:sz="0" w:space="0" w:color="auto"/>
                <w:left w:val="none" w:sz="0" w:space="0" w:color="auto"/>
                <w:bottom w:val="none" w:sz="0" w:space="0" w:color="auto"/>
                <w:right w:val="none" w:sz="0" w:space="0" w:color="auto"/>
              </w:divBdr>
            </w:div>
            <w:div w:id="267128291">
              <w:marLeft w:val="0"/>
              <w:marRight w:val="0"/>
              <w:marTop w:val="0"/>
              <w:marBottom w:val="0"/>
              <w:divBdr>
                <w:top w:val="none" w:sz="0" w:space="0" w:color="auto"/>
                <w:left w:val="none" w:sz="0" w:space="0" w:color="auto"/>
                <w:bottom w:val="none" w:sz="0" w:space="0" w:color="auto"/>
                <w:right w:val="none" w:sz="0" w:space="0" w:color="auto"/>
              </w:divBdr>
              <w:divsChild>
                <w:div w:id="526911756">
                  <w:marLeft w:val="0"/>
                  <w:marRight w:val="0"/>
                  <w:marTop w:val="0"/>
                  <w:marBottom w:val="0"/>
                  <w:divBdr>
                    <w:top w:val="none" w:sz="0" w:space="0" w:color="auto"/>
                    <w:left w:val="none" w:sz="0" w:space="0" w:color="auto"/>
                    <w:bottom w:val="none" w:sz="0" w:space="0" w:color="auto"/>
                    <w:right w:val="none" w:sz="0" w:space="0" w:color="auto"/>
                  </w:divBdr>
                </w:div>
              </w:divsChild>
            </w:div>
            <w:div w:id="1002202759">
              <w:marLeft w:val="0"/>
              <w:marRight w:val="0"/>
              <w:marTop w:val="0"/>
              <w:marBottom w:val="0"/>
              <w:divBdr>
                <w:top w:val="none" w:sz="0" w:space="0" w:color="auto"/>
                <w:left w:val="none" w:sz="0" w:space="0" w:color="auto"/>
                <w:bottom w:val="none" w:sz="0" w:space="0" w:color="auto"/>
                <w:right w:val="none" w:sz="0" w:space="0" w:color="auto"/>
              </w:divBdr>
              <w:divsChild>
                <w:div w:id="1332172968">
                  <w:marLeft w:val="0"/>
                  <w:marRight w:val="0"/>
                  <w:marTop w:val="0"/>
                  <w:marBottom w:val="0"/>
                  <w:divBdr>
                    <w:top w:val="none" w:sz="0" w:space="0" w:color="auto"/>
                    <w:left w:val="none" w:sz="0" w:space="0" w:color="auto"/>
                    <w:bottom w:val="none" w:sz="0" w:space="0" w:color="auto"/>
                    <w:right w:val="none" w:sz="0" w:space="0" w:color="auto"/>
                  </w:divBdr>
                </w:div>
              </w:divsChild>
            </w:div>
            <w:div w:id="34038338">
              <w:marLeft w:val="0"/>
              <w:marRight w:val="0"/>
              <w:marTop w:val="0"/>
              <w:marBottom w:val="0"/>
              <w:divBdr>
                <w:top w:val="none" w:sz="0" w:space="0" w:color="auto"/>
                <w:left w:val="none" w:sz="0" w:space="0" w:color="auto"/>
                <w:bottom w:val="none" w:sz="0" w:space="0" w:color="auto"/>
                <w:right w:val="none" w:sz="0" w:space="0" w:color="auto"/>
              </w:divBdr>
              <w:divsChild>
                <w:div w:id="1665087158">
                  <w:marLeft w:val="0"/>
                  <w:marRight w:val="0"/>
                  <w:marTop w:val="0"/>
                  <w:marBottom w:val="0"/>
                  <w:divBdr>
                    <w:top w:val="none" w:sz="0" w:space="0" w:color="auto"/>
                    <w:left w:val="none" w:sz="0" w:space="0" w:color="auto"/>
                    <w:bottom w:val="none" w:sz="0" w:space="0" w:color="auto"/>
                    <w:right w:val="none" w:sz="0" w:space="0" w:color="auto"/>
                  </w:divBdr>
                </w:div>
              </w:divsChild>
            </w:div>
            <w:div w:id="947079881">
              <w:marLeft w:val="0"/>
              <w:marRight w:val="0"/>
              <w:marTop w:val="0"/>
              <w:marBottom w:val="0"/>
              <w:divBdr>
                <w:top w:val="none" w:sz="0" w:space="0" w:color="auto"/>
                <w:left w:val="none" w:sz="0" w:space="0" w:color="auto"/>
                <w:bottom w:val="none" w:sz="0" w:space="0" w:color="auto"/>
                <w:right w:val="none" w:sz="0" w:space="0" w:color="auto"/>
              </w:divBdr>
              <w:divsChild>
                <w:div w:id="519241859">
                  <w:marLeft w:val="0"/>
                  <w:marRight w:val="0"/>
                  <w:marTop w:val="0"/>
                  <w:marBottom w:val="0"/>
                  <w:divBdr>
                    <w:top w:val="none" w:sz="0" w:space="0" w:color="auto"/>
                    <w:left w:val="none" w:sz="0" w:space="0" w:color="auto"/>
                    <w:bottom w:val="none" w:sz="0" w:space="0" w:color="auto"/>
                    <w:right w:val="none" w:sz="0" w:space="0" w:color="auto"/>
                  </w:divBdr>
                </w:div>
              </w:divsChild>
            </w:div>
            <w:div w:id="2053920618">
              <w:marLeft w:val="0"/>
              <w:marRight w:val="0"/>
              <w:marTop w:val="0"/>
              <w:marBottom w:val="0"/>
              <w:divBdr>
                <w:top w:val="none" w:sz="0" w:space="0" w:color="auto"/>
                <w:left w:val="none" w:sz="0" w:space="0" w:color="auto"/>
                <w:bottom w:val="none" w:sz="0" w:space="0" w:color="auto"/>
                <w:right w:val="none" w:sz="0" w:space="0" w:color="auto"/>
              </w:divBdr>
              <w:divsChild>
                <w:div w:id="453596856">
                  <w:marLeft w:val="0"/>
                  <w:marRight w:val="0"/>
                  <w:marTop w:val="0"/>
                  <w:marBottom w:val="0"/>
                  <w:divBdr>
                    <w:top w:val="none" w:sz="0" w:space="0" w:color="auto"/>
                    <w:left w:val="none" w:sz="0" w:space="0" w:color="auto"/>
                    <w:bottom w:val="none" w:sz="0" w:space="0" w:color="auto"/>
                    <w:right w:val="none" w:sz="0" w:space="0" w:color="auto"/>
                  </w:divBdr>
                </w:div>
              </w:divsChild>
            </w:div>
            <w:div w:id="841696766">
              <w:marLeft w:val="0"/>
              <w:marRight w:val="0"/>
              <w:marTop w:val="0"/>
              <w:marBottom w:val="0"/>
              <w:divBdr>
                <w:top w:val="none" w:sz="0" w:space="0" w:color="auto"/>
                <w:left w:val="none" w:sz="0" w:space="0" w:color="auto"/>
                <w:bottom w:val="none" w:sz="0" w:space="0" w:color="auto"/>
                <w:right w:val="none" w:sz="0" w:space="0" w:color="auto"/>
              </w:divBdr>
              <w:divsChild>
                <w:div w:id="396559708">
                  <w:marLeft w:val="0"/>
                  <w:marRight w:val="0"/>
                  <w:marTop w:val="0"/>
                  <w:marBottom w:val="0"/>
                  <w:divBdr>
                    <w:top w:val="none" w:sz="0" w:space="0" w:color="auto"/>
                    <w:left w:val="none" w:sz="0" w:space="0" w:color="auto"/>
                    <w:bottom w:val="none" w:sz="0" w:space="0" w:color="auto"/>
                    <w:right w:val="none" w:sz="0" w:space="0" w:color="auto"/>
                  </w:divBdr>
                </w:div>
              </w:divsChild>
            </w:div>
            <w:div w:id="421801412">
              <w:marLeft w:val="0"/>
              <w:marRight w:val="0"/>
              <w:marTop w:val="0"/>
              <w:marBottom w:val="0"/>
              <w:divBdr>
                <w:top w:val="none" w:sz="0" w:space="0" w:color="auto"/>
                <w:left w:val="none" w:sz="0" w:space="0" w:color="auto"/>
                <w:bottom w:val="none" w:sz="0" w:space="0" w:color="auto"/>
                <w:right w:val="none" w:sz="0" w:space="0" w:color="auto"/>
              </w:divBdr>
              <w:divsChild>
                <w:div w:id="1247307440">
                  <w:marLeft w:val="0"/>
                  <w:marRight w:val="0"/>
                  <w:marTop w:val="0"/>
                  <w:marBottom w:val="0"/>
                  <w:divBdr>
                    <w:top w:val="none" w:sz="0" w:space="0" w:color="auto"/>
                    <w:left w:val="none" w:sz="0" w:space="0" w:color="auto"/>
                    <w:bottom w:val="none" w:sz="0" w:space="0" w:color="auto"/>
                    <w:right w:val="none" w:sz="0" w:space="0" w:color="auto"/>
                  </w:divBdr>
                </w:div>
              </w:divsChild>
            </w:div>
            <w:div w:id="1260985374">
              <w:marLeft w:val="0"/>
              <w:marRight w:val="0"/>
              <w:marTop w:val="0"/>
              <w:marBottom w:val="0"/>
              <w:divBdr>
                <w:top w:val="none" w:sz="0" w:space="0" w:color="auto"/>
                <w:left w:val="none" w:sz="0" w:space="0" w:color="auto"/>
                <w:bottom w:val="none" w:sz="0" w:space="0" w:color="auto"/>
                <w:right w:val="none" w:sz="0" w:space="0" w:color="auto"/>
              </w:divBdr>
              <w:divsChild>
                <w:div w:id="1566456488">
                  <w:marLeft w:val="0"/>
                  <w:marRight w:val="0"/>
                  <w:marTop w:val="0"/>
                  <w:marBottom w:val="0"/>
                  <w:divBdr>
                    <w:top w:val="none" w:sz="0" w:space="0" w:color="auto"/>
                    <w:left w:val="none" w:sz="0" w:space="0" w:color="auto"/>
                    <w:bottom w:val="none" w:sz="0" w:space="0" w:color="auto"/>
                    <w:right w:val="none" w:sz="0" w:space="0" w:color="auto"/>
                  </w:divBdr>
                </w:div>
              </w:divsChild>
            </w:div>
            <w:div w:id="2044480048">
              <w:marLeft w:val="0"/>
              <w:marRight w:val="0"/>
              <w:marTop w:val="0"/>
              <w:marBottom w:val="0"/>
              <w:divBdr>
                <w:top w:val="none" w:sz="0" w:space="0" w:color="auto"/>
                <w:left w:val="none" w:sz="0" w:space="0" w:color="auto"/>
                <w:bottom w:val="none" w:sz="0" w:space="0" w:color="auto"/>
                <w:right w:val="none" w:sz="0" w:space="0" w:color="auto"/>
              </w:divBdr>
              <w:divsChild>
                <w:div w:id="1078597800">
                  <w:marLeft w:val="0"/>
                  <w:marRight w:val="0"/>
                  <w:marTop w:val="0"/>
                  <w:marBottom w:val="0"/>
                  <w:divBdr>
                    <w:top w:val="none" w:sz="0" w:space="0" w:color="auto"/>
                    <w:left w:val="none" w:sz="0" w:space="0" w:color="auto"/>
                    <w:bottom w:val="none" w:sz="0" w:space="0" w:color="auto"/>
                    <w:right w:val="none" w:sz="0" w:space="0" w:color="auto"/>
                  </w:divBdr>
                </w:div>
              </w:divsChild>
            </w:div>
            <w:div w:id="900487367">
              <w:marLeft w:val="0"/>
              <w:marRight w:val="0"/>
              <w:marTop w:val="0"/>
              <w:marBottom w:val="0"/>
              <w:divBdr>
                <w:top w:val="none" w:sz="0" w:space="0" w:color="auto"/>
                <w:left w:val="none" w:sz="0" w:space="0" w:color="auto"/>
                <w:bottom w:val="none" w:sz="0" w:space="0" w:color="auto"/>
                <w:right w:val="none" w:sz="0" w:space="0" w:color="auto"/>
              </w:divBdr>
              <w:divsChild>
                <w:div w:id="711925497">
                  <w:marLeft w:val="0"/>
                  <w:marRight w:val="0"/>
                  <w:marTop w:val="0"/>
                  <w:marBottom w:val="0"/>
                  <w:divBdr>
                    <w:top w:val="none" w:sz="0" w:space="0" w:color="auto"/>
                    <w:left w:val="none" w:sz="0" w:space="0" w:color="auto"/>
                    <w:bottom w:val="none" w:sz="0" w:space="0" w:color="auto"/>
                    <w:right w:val="none" w:sz="0" w:space="0" w:color="auto"/>
                  </w:divBdr>
                </w:div>
              </w:divsChild>
            </w:div>
            <w:div w:id="567879446">
              <w:marLeft w:val="0"/>
              <w:marRight w:val="0"/>
              <w:marTop w:val="0"/>
              <w:marBottom w:val="0"/>
              <w:divBdr>
                <w:top w:val="none" w:sz="0" w:space="0" w:color="auto"/>
                <w:left w:val="none" w:sz="0" w:space="0" w:color="auto"/>
                <w:bottom w:val="none" w:sz="0" w:space="0" w:color="auto"/>
                <w:right w:val="none" w:sz="0" w:space="0" w:color="auto"/>
              </w:divBdr>
              <w:divsChild>
                <w:div w:id="1613365699">
                  <w:marLeft w:val="0"/>
                  <w:marRight w:val="0"/>
                  <w:marTop w:val="0"/>
                  <w:marBottom w:val="0"/>
                  <w:divBdr>
                    <w:top w:val="none" w:sz="0" w:space="0" w:color="auto"/>
                    <w:left w:val="none" w:sz="0" w:space="0" w:color="auto"/>
                    <w:bottom w:val="none" w:sz="0" w:space="0" w:color="auto"/>
                    <w:right w:val="none" w:sz="0" w:space="0" w:color="auto"/>
                  </w:divBdr>
                </w:div>
              </w:divsChild>
            </w:div>
            <w:div w:id="1378818309">
              <w:marLeft w:val="0"/>
              <w:marRight w:val="0"/>
              <w:marTop w:val="0"/>
              <w:marBottom w:val="0"/>
              <w:divBdr>
                <w:top w:val="none" w:sz="0" w:space="0" w:color="auto"/>
                <w:left w:val="none" w:sz="0" w:space="0" w:color="auto"/>
                <w:bottom w:val="none" w:sz="0" w:space="0" w:color="auto"/>
                <w:right w:val="none" w:sz="0" w:space="0" w:color="auto"/>
              </w:divBdr>
              <w:divsChild>
                <w:div w:id="117259654">
                  <w:marLeft w:val="0"/>
                  <w:marRight w:val="0"/>
                  <w:marTop w:val="0"/>
                  <w:marBottom w:val="0"/>
                  <w:divBdr>
                    <w:top w:val="none" w:sz="0" w:space="0" w:color="auto"/>
                    <w:left w:val="none" w:sz="0" w:space="0" w:color="auto"/>
                    <w:bottom w:val="none" w:sz="0" w:space="0" w:color="auto"/>
                    <w:right w:val="none" w:sz="0" w:space="0" w:color="auto"/>
                  </w:divBdr>
                </w:div>
              </w:divsChild>
            </w:div>
            <w:div w:id="675301391">
              <w:marLeft w:val="0"/>
              <w:marRight w:val="0"/>
              <w:marTop w:val="0"/>
              <w:marBottom w:val="0"/>
              <w:divBdr>
                <w:top w:val="none" w:sz="0" w:space="0" w:color="auto"/>
                <w:left w:val="none" w:sz="0" w:space="0" w:color="auto"/>
                <w:bottom w:val="none" w:sz="0" w:space="0" w:color="auto"/>
                <w:right w:val="none" w:sz="0" w:space="0" w:color="auto"/>
              </w:divBdr>
              <w:divsChild>
                <w:div w:id="1501042877">
                  <w:marLeft w:val="0"/>
                  <w:marRight w:val="0"/>
                  <w:marTop w:val="0"/>
                  <w:marBottom w:val="0"/>
                  <w:divBdr>
                    <w:top w:val="none" w:sz="0" w:space="0" w:color="auto"/>
                    <w:left w:val="none" w:sz="0" w:space="0" w:color="auto"/>
                    <w:bottom w:val="none" w:sz="0" w:space="0" w:color="auto"/>
                    <w:right w:val="none" w:sz="0" w:space="0" w:color="auto"/>
                  </w:divBdr>
                </w:div>
              </w:divsChild>
            </w:div>
            <w:div w:id="1858150433">
              <w:marLeft w:val="0"/>
              <w:marRight w:val="0"/>
              <w:marTop w:val="0"/>
              <w:marBottom w:val="0"/>
              <w:divBdr>
                <w:top w:val="none" w:sz="0" w:space="0" w:color="auto"/>
                <w:left w:val="none" w:sz="0" w:space="0" w:color="auto"/>
                <w:bottom w:val="none" w:sz="0" w:space="0" w:color="auto"/>
                <w:right w:val="none" w:sz="0" w:space="0" w:color="auto"/>
              </w:divBdr>
              <w:divsChild>
                <w:div w:id="345636903">
                  <w:marLeft w:val="0"/>
                  <w:marRight w:val="0"/>
                  <w:marTop w:val="0"/>
                  <w:marBottom w:val="0"/>
                  <w:divBdr>
                    <w:top w:val="none" w:sz="0" w:space="0" w:color="auto"/>
                    <w:left w:val="none" w:sz="0" w:space="0" w:color="auto"/>
                    <w:bottom w:val="none" w:sz="0" w:space="0" w:color="auto"/>
                    <w:right w:val="none" w:sz="0" w:space="0" w:color="auto"/>
                  </w:divBdr>
                </w:div>
              </w:divsChild>
            </w:div>
            <w:div w:id="639306840">
              <w:marLeft w:val="0"/>
              <w:marRight w:val="0"/>
              <w:marTop w:val="0"/>
              <w:marBottom w:val="0"/>
              <w:divBdr>
                <w:top w:val="none" w:sz="0" w:space="0" w:color="auto"/>
                <w:left w:val="none" w:sz="0" w:space="0" w:color="auto"/>
                <w:bottom w:val="none" w:sz="0" w:space="0" w:color="auto"/>
                <w:right w:val="none" w:sz="0" w:space="0" w:color="auto"/>
              </w:divBdr>
              <w:divsChild>
                <w:div w:id="580216363">
                  <w:marLeft w:val="0"/>
                  <w:marRight w:val="0"/>
                  <w:marTop w:val="0"/>
                  <w:marBottom w:val="0"/>
                  <w:divBdr>
                    <w:top w:val="none" w:sz="0" w:space="0" w:color="auto"/>
                    <w:left w:val="none" w:sz="0" w:space="0" w:color="auto"/>
                    <w:bottom w:val="none" w:sz="0" w:space="0" w:color="auto"/>
                    <w:right w:val="none" w:sz="0" w:space="0" w:color="auto"/>
                  </w:divBdr>
                </w:div>
              </w:divsChild>
            </w:div>
            <w:div w:id="854416399">
              <w:marLeft w:val="0"/>
              <w:marRight w:val="0"/>
              <w:marTop w:val="0"/>
              <w:marBottom w:val="0"/>
              <w:divBdr>
                <w:top w:val="none" w:sz="0" w:space="0" w:color="auto"/>
                <w:left w:val="none" w:sz="0" w:space="0" w:color="auto"/>
                <w:bottom w:val="none" w:sz="0" w:space="0" w:color="auto"/>
                <w:right w:val="none" w:sz="0" w:space="0" w:color="auto"/>
              </w:divBdr>
              <w:divsChild>
                <w:div w:id="537476919">
                  <w:marLeft w:val="0"/>
                  <w:marRight w:val="0"/>
                  <w:marTop w:val="0"/>
                  <w:marBottom w:val="0"/>
                  <w:divBdr>
                    <w:top w:val="none" w:sz="0" w:space="0" w:color="auto"/>
                    <w:left w:val="none" w:sz="0" w:space="0" w:color="auto"/>
                    <w:bottom w:val="none" w:sz="0" w:space="0" w:color="auto"/>
                    <w:right w:val="none" w:sz="0" w:space="0" w:color="auto"/>
                  </w:divBdr>
                </w:div>
              </w:divsChild>
            </w:div>
            <w:div w:id="336349955">
              <w:marLeft w:val="0"/>
              <w:marRight w:val="0"/>
              <w:marTop w:val="0"/>
              <w:marBottom w:val="0"/>
              <w:divBdr>
                <w:top w:val="none" w:sz="0" w:space="0" w:color="auto"/>
                <w:left w:val="none" w:sz="0" w:space="0" w:color="auto"/>
                <w:bottom w:val="none" w:sz="0" w:space="0" w:color="auto"/>
                <w:right w:val="none" w:sz="0" w:space="0" w:color="auto"/>
              </w:divBdr>
              <w:divsChild>
                <w:div w:id="1058668881">
                  <w:marLeft w:val="0"/>
                  <w:marRight w:val="0"/>
                  <w:marTop w:val="0"/>
                  <w:marBottom w:val="0"/>
                  <w:divBdr>
                    <w:top w:val="none" w:sz="0" w:space="0" w:color="auto"/>
                    <w:left w:val="none" w:sz="0" w:space="0" w:color="auto"/>
                    <w:bottom w:val="none" w:sz="0" w:space="0" w:color="auto"/>
                    <w:right w:val="none" w:sz="0" w:space="0" w:color="auto"/>
                  </w:divBdr>
                </w:div>
              </w:divsChild>
            </w:div>
            <w:div w:id="1481657169">
              <w:marLeft w:val="0"/>
              <w:marRight w:val="0"/>
              <w:marTop w:val="0"/>
              <w:marBottom w:val="0"/>
              <w:divBdr>
                <w:top w:val="none" w:sz="0" w:space="0" w:color="auto"/>
                <w:left w:val="none" w:sz="0" w:space="0" w:color="auto"/>
                <w:bottom w:val="none" w:sz="0" w:space="0" w:color="auto"/>
                <w:right w:val="none" w:sz="0" w:space="0" w:color="auto"/>
              </w:divBdr>
              <w:divsChild>
                <w:div w:id="1477062421">
                  <w:marLeft w:val="0"/>
                  <w:marRight w:val="0"/>
                  <w:marTop w:val="0"/>
                  <w:marBottom w:val="0"/>
                  <w:divBdr>
                    <w:top w:val="none" w:sz="0" w:space="0" w:color="auto"/>
                    <w:left w:val="none" w:sz="0" w:space="0" w:color="auto"/>
                    <w:bottom w:val="none" w:sz="0" w:space="0" w:color="auto"/>
                    <w:right w:val="none" w:sz="0" w:space="0" w:color="auto"/>
                  </w:divBdr>
                </w:div>
              </w:divsChild>
            </w:div>
            <w:div w:id="105541304">
              <w:marLeft w:val="0"/>
              <w:marRight w:val="0"/>
              <w:marTop w:val="0"/>
              <w:marBottom w:val="0"/>
              <w:divBdr>
                <w:top w:val="none" w:sz="0" w:space="0" w:color="auto"/>
                <w:left w:val="none" w:sz="0" w:space="0" w:color="auto"/>
                <w:bottom w:val="none" w:sz="0" w:space="0" w:color="auto"/>
                <w:right w:val="none" w:sz="0" w:space="0" w:color="auto"/>
              </w:divBdr>
              <w:divsChild>
                <w:div w:id="6627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191090">
          <w:marLeft w:val="0"/>
          <w:marRight w:val="0"/>
          <w:marTop w:val="0"/>
          <w:marBottom w:val="0"/>
          <w:divBdr>
            <w:top w:val="none" w:sz="0" w:space="0" w:color="auto"/>
            <w:left w:val="none" w:sz="0" w:space="0" w:color="auto"/>
            <w:bottom w:val="none" w:sz="0" w:space="0" w:color="auto"/>
            <w:right w:val="none" w:sz="0" w:space="0" w:color="auto"/>
          </w:divBdr>
          <w:divsChild>
            <w:div w:id="1621180886">
              <w:marLeft w:val="0"/>
              <w:marRight w:val="0"/>
              <w:marTop w:val="0"/>
              <w:marBottom w:val="0"/>
              <w:divBdr>
                <w:top w:val="none" w:sz="0" w:space="0" w:color="auto"/>
                <w:left w:val="none" w:sz="0" w:space="0" w:color="auto"/>
                <w:bottom w:val="none" w:sz="0" w:space="0" w:color="auto"/>
                <w:right w:val="none" w:sz="0" w:space="0" w:color="auto"/>
              </w:divBdr>
            </w:div>
          </w:divsChild>
        </w:div>
        <w:div w:id="1727221313">
          <w:marLeft w:val="0"/>
          <w:marRight w:val="0"/>
          <w:marTop w:val="0"/>
          <w:marBottom w:val="0"/>
          <w:divBdr>
            <w:top w:val="none" w:sz="0" w:space="0" w:color="auto"/>
            <w:left w:val="none" w:sz="0" w:space="0" w:color="auto"/>
            <w:bottom w:val="none" w:sz="0" w:space="0" w:color="auto"/>
            <w:right w:val="none" w:sz="0" w:space="0" w:color="auto"/>
          </w:divBdr>
          <w:divsChild>
            <w:div w:id="1603882636">
              <w:marLeft w:val="0"/>
              <w:marRight w:val="0"/>
              <w:marTop w:val="0"/>
              <w:marBottom w:val="0"/>
              <w:divBdr>
                <w:top w:val="none" w:sz="0" w:space="0" w:color="auto"/>
                <w:left w:val="none" w:sz="0" w:space="0" w:color="auto"/>
                <w:bottom w:val="none" w:sz="0" w:space="0" w:color="auto"/>
                <w:right w:val="none" w:sz="0" w:space="0" w:color="auto"/>
              </w:divBdr>
            </w:div>
          </w:divsChild>
        </w:div>
        <w:div w:id="1169516070">
          <w:marLeft w:val="0"/>
          <w:marRight w:val="0"/>
          <w:marTop w:val="480"/>
          <w:marBottom w:val="240"/>
          <w:divBdr>
            <w:top w:val="none" w:sz="0" w:space="0" w:color="auto"/>
            <w:left w:val="none" w:sz="0" w:space="0" w:color="auto"/>
            <w:bottom w:val="none" w:sz="0" w:space="0" w:color="auto"/>
            <w:right w:val="none" w:sz="0" w:space="0" w:color="auto"/>
          </w:divBdr>
        </w:div>
        <w:div w:id="431824667">
          <w:marLeft w:val="0"/>
          <w:marRight w:val="0"/>
          <w:marTop w:val="0"/>
          <w:marBottom w:val="0"/>
          <w:divBdr>
            <w:top w:val="none" w:sz="0" w:space="0" w:color="auto"/>
            <w:left w:val="none" w:sz="0" w:space="0" w:color="auto"/>
            <w:bottom w:val="none" w:sz="0" w:space="0" w:color="auto"/>
            <w:right w:val="none" w:sz="0" w:space="0" w:color="auto"/>
          </w:divBdr>
          <w:divsChild>
            <w:div w:id="1624775659">
              <w:marLeft w:val="0"/>
              <w:marRight w:val="0"/>
              <w:marTop w:val="0"/>
              <w:marBottom w:val="0"/>
              <w:divBdr>
                <w:top w:val="none" w:sz="0" w:space="0" w:color="auto"/>
                <w:left w:val="none" w:sz="0" w:space="0" w:color="auto"/>
                <w:bottom w:val="none" w:sz="0" w:space="0" w:color="auto"/>
                <w:right w:val="none" w:sz="0" w:space="0" w:color="auto"/>
              </w:divBdr>
            </w:div>
          </w:divsChild>
        </w:div>
        <w:div w:id="1824083408">
          <w:marLeft w:val="0"/>
          <w:marRight w:val="0"/>
          <w:marTop w:val="0"/>
          <w:marBottom w:val="0"/>
          <w:divBdr>
            <w:top w:val="none" w:sz="0" w:space="0" w:color="auto"/>
            <w:left w:val="none" w:sz="0" w:space="0" w:color="auto"/>
            <w:bottom w:val="none" w:sz="0" w:space="0" w:color="auto"/>
            <w:right w:val="none" w:sz="0" w:space="0" w:color="auto"/>
          </w:divBdr>
          <w:divsChild>
            <w:div w:id="1288967513">
              <w:marLeft w:val="0"/>
              <w:marRight w:val="0"/>
              <w:marTop w:val="0"/>
              <w:marBottom w:val="0"/>
              <w:divBdr>
                <w:top w:val="none" w:sz="0" w:space="0" w:color="auto"/>
                <w:left w:val="none" w:sz="0" w:space="0" w:color="auto"/>
                <w:bottom w:val="none" w:sz="0" w:space="0" w:color="auto"/>
                <w:right w:val="none" w:sz="0" w:space="0" w:color="auto"/>
              </w:divBdr>
            </w:div>
            <w:div w:id="641618540">
              <w:marLeft w:val="0"/>
              <w:marRight w:val="0"/>
              <w:marTop w:val="0"/>
              <w:marBottom w:val="0"/>
              <w:divBdr>
                <w:top w:val="none" w:sz="0" w:space="0" w:color="auto"/>
                <w:left w:val="none" w:sz="0" w:space="0" w:color="auto"/>
                <w:bottom w:val="none" w:sz="0" w:space="0" w:color="auto"/>
                <w:right w:val="none" w:sz="0" w:space="0" w:color="auto"/>
              </w:divBdr>
              <w:divsChild>
                <w:div w:id="113865060">
                  <w:marLeft w:val="0"/>
                  <w:marRight w:val="0"/>
                  <w:marTop w:val="0"/>
                  <w:marBottom w:val="0"/>
                  <w:divBdr>
                    <w:top w:val="none" w:sz="0" w:space="0" w:color="auto"/>
                    <w:left w:val="none" w:sz="0" w:space="0" w:color="auto"/>
                    <w:bottom w:val="none" w:sz="0" w:space="0" w:color="auto"/>
                    <w:right w:val="none" w:sz="0" w:space="0" w:color="auto"/>
                  </w:divBdr>
                </w:div>
              </w:divsChild>
            </w:div>
            <w:div w:id="835266813">
              <w:marLeft w:val="0"/>
              <w:marRight w:val="0"/>
              <w:marTop w:val="0"/>
              <w:marBottom w:val="0"/>
              <w:divBdr>
                <w:top w:val="none" w:sz="0" w:space="0" w:color="auto"/>
                <w:left w:val="none" w:sz="0" w:space="0" w:color="auto"/>
                <w:bottom w:val="none" w:sz="0" w:space="0" w:color="auto"/>
                <w:right w:val="none" w:sz="0" w:space="0" w:color="auto"/>
              </w:divBdr>
              <w:divsChild>
                <w:div w:id="373040102">
                  <w:marLeft w:val="0"/>
                  <w:marRight w:val="0"/>
                  <w:marTop w:val="0"/>
                  <w:marBottom w:val="0"/>
                  <w:divBdr>
                    <w:top w:val="none" w:sz="0" w:space="0" w:color="auto"/>
                    <w:left w:val="none" w:sz="0" w:space="0" w:color="auto"/>
                    <w:bottom w:val="none" w:sz="0" w:space="0" w:color="auto"/>
                    <w:right w:val="none" w:sz="0" w:space="0" w:color="auto"/>
                  </w:divBdr>
                </w:div>
              </w:divsChild>
            </w:div>
            <w:div w:id="166679300">
              <w:marLeft w:val="0"/>
              <w:marRight w:val="0"/>
              <w:marTop w:val="0"/>
              <w:marBottom w:val="0"/>
              <w:divBdr>
                <w:top w:val="none" w:sz="0" w:space="0" w:color="auto"/>
                <w:left w:val="none" w:sz="0" w:space="0" w:color="auto"/>
                <w:bottom w:val="none" w:sz="0" w:space="0" w:color="auto"/>
                <w:right w:val="none" w:sz="0" w:space="0" w:color="auto"/>
              </w:divBdr>
              <w:divsChild>
                <w:div w:id="2095465897">
                  <w:marLeft w:val="0"/>
                  <w:marRight w:val="0"/>
                  <w:marTop w:val="0"/>
                  <w:marBottom w:val="0"/>
                  <w:divBdr>
                    <w:top w:val="none" w:sz="0" w:space="0" w:color="auto"/>
                    <w:left w:val="none" w:sz="0" w:space="0" w:color="auto"/>
                    <w:bottom w:val="none" w:sz="0" w:space="0" w:color="auto"/>
                    <w:right w:val="none" w:sz="0" w:space="0" w:color="auto"/>
                  </w:divBdr>
                </w:div>
              </w:divsChild>
            </w:div>
            <w:div w:id="2030830456">
              <w:marLeft w:val="0"/>
              <w:marRight w:val="0"/>
              <w:marTop w:val="0"/>
              <w:marBottom w:val="0"/>
              <w:divBdr>
                <w:top w:val="none" w:sz="0" w:space="0" w:color="auto"/>
                <w:left w:val="none" w:sz="0" w:space="0" w:color="auto"/>
                <w:bottom w:val="none" w:sz="0" w:space="0" w:color="auto"/>
                <w:right w:val="none" w:sz="0" w:space="0" w:color="auto"/>
              </w:divBdr>
              <w:divsChild>
                <w:div w:id="1875842259">
                  <w:marLeft w:val="0"/>
                  <w:marRight w:val="0"/>
                  <w:marTop w:val="0"/>
                  <w:marBottom w:val="0"/>
                  <w:divBdr>
                    <w:top w:val="none" w:sz="0" w:space="0" w:color="auto"/>
                    <w:left w:val="none" w:sz="0" w:space="0" w:color="auto"/>
                    <w:bottom w:val="none" w:sz="0" w:space="0" w:color="auto"/>
                    <w:right w:val="none" w:sz="0" w:space="0" w:color="auto"/>
                  </w:divBdr>
                </w:div>
              </w:divsChild>
            </w:div>
            <w:div w:id="573975059">
              <w:marLeft w:val="0"/>
              <w:marRight w:val="0"/>
              <w:marTop w:val="0"/>
              <w:marBottom w:val="0"/>
              <w:divBdr>
                <w:top w:val="none" w:sz="0" w:space="0" w:color="auto"/>
                <w:left w:val="none" w:sz="0" w:space="0" w:color="auto"/>
                <w:bottom w:val="none" w:sz="0" w:space="0" w:color="auto"/>
                <w:right w:val="none" w:sz="0" w:space="0" w:color="auto"/>
              </w:divBdr>
              <w:divsChild>
                <w:div w:id="278026327">
                  <w:marLeft w:val="0"/>
                  <w:marRight w:val="0"/>
                  <w:marTop w:val="0"/>
                  <w:marBottom w:val="0"/>
                  <w:divBdr>
                    <w:top w:val="none" w:sz="0" w:space="0" w:color="auto"/>
                    <w:left w:val="none" w:sz="0" w:space="0" w:color="auto"/>
                    <w:bottom w:val="none" w:sz="0" w:space="0" w:color="auto"/>
                    <w:right w:val="none" w:sz="0" w:space="0" w:color="auto"/>
                  </w:divBdr>
                </w:div>
              </w:divsChild>
            </w:div>
            <w:div w:id="1936858243">
              <w:marLeft w:val="0"/>
              <w:marRight w:val="0"/>
              <w:marTop w:val="0"/>
              <w:marBottom w:val="0"/>
              <w:divBdr>
                <w:top w:val="none" w:sz="0" w:space="0" w:color="auto"/>
                <w:left w:val="none" w:sz="0" w:space="0" w:color="auto"/>
                <w:bottom w:val="none" w:sz="0" w:space="0" w:color="auto"/>
                <w:right w:val="none" w:sz="0" w:space="0" w:color="auto"/>
              </w:divBdr>
              <w:divsChild>
                <w:div w:id="1017463625">
                  <w:marLeft w:val="0"/>
                  <w:marRight w:val="0"/>
                  <w:marTop w:val="0"/>
                  <w:marBottom w:val="0"/>
                  <w:divBdr>
                    <w:top w:val="none" w:sz="0" w:space="0" w:color="auto"/>
                    <w:left w:val="none" w:sz="0" w:space="0" w:color="auto"/>
                    <w:bottom w:val="none" w:sz="0" w:space="0" w:color="auto"/>
                    <w:right w:val="none" w:sz="0" w:space="0" w:color="auto"/>
                  </w:divBdr>
                </w:div>
              </w:divsChild>
            </w:div>
            <w:div w:id="1754740362">
              <w:marLeft w:val="0"/>
              <w:marRight w:val="0"/>
              <w:marTop w:val="0"/>
              <w:marBottom w:val="0"/>
              <w:divBdr>
                <w:top w:val="none" w:sz="0" w:space="0" w:color="auto"/>
                <w:left w:val="none" w:sz="0" w:space="0" w:color="auto"/>
                <w:bottom w:val="none" w:sz="0" w:space="0" w:color="auto"/>
                <w:right w:val="none" w:sz="0" w:space="0" w:color="auto"/>
              </w:divBdr>
              <w:divsChild>
                <w:div w:id="1367095186">
                  <w:marLeft w:val="0"/>
                  <w:marRight w:val="0"/>
                  <w:marTop w:val="0"/>
                  <w:marBottom w:val="0"/>
                  <w:divBdr>
                    <w:top w:val="none" w:sz="0" w:space="0" w:color="auto"/>
                    <w:left w:val="none" w:sz="0" w:space="0" w:color="auto"/>
                    <w:bottom w:val="none" w:sz="0" w:space="0" w:color="auto"/>
                    <w:right w:val="none" w:sz="0" w:space="0" w:color="auto"/>
                  </w:divBdr>
                </w:div>
              </w:divsChild>
            </w:div>
            <w:div w:id="1348672963">
              <w:marLeft w:val="0"/>
              <w:marRight w:val="0"/>
              <w:marTop w:val="0"/>
              <w:marBottom w:val="0"/>
              <w:divBdr>
                <w:top w:val="none" w:sz="0" w:space="0" w:color="auto"/>
                <w:left w:val="none" w:sz="0" w:space="0" w:color="auto"/>
                <w:bottom w:val="none" w:sz="0" w:space="0" w:color="auto"/>
                <w:right w:val="none" w:sz="0" w:space="0" w:color="auto"/>
              </w:divBdr>
              <w:divsChild>
                <w:div w:id="1396123579">
                  <w:marLeft w:val="0"/>
                  <w:marRight w:val="0"/>
                  <w:marTop w:val="0"/>
                  <w:marBottom w:val="0"/>
                  <w:divBdr>
                    <w:top w:val="none" w:sz="0" w:space="0" w:color="auto"/>
                    <w:left w:val="none" w:sz="0" w:space="0" w:color="auto"/>
                    <w:bottom w:val="none" w:sz="0" w:space="0" w:color="auto"/>
                    <w:right w:val="none" w:sz="0" w:space="0" w:color="auto"/>
                  </w:divBdr>
                </w:div>
              </w:divsChild>
            </w:div>
            <w:div w:id="639381702">
              <w:marLeft w:val="0"/>
              <w:marRight w:val="0"/>
              <w:marTop w:val="0"/>
              <w:marBottom w:val="0"/>
              <w:divBdr>
                <w:top w:val="none" w:sz="0" w:space="0" w:color="auto"/>
                <w:left w:val="none" w:sz="0" w:space="0" w:color="auto"/>
                <w:bottom w:val="none" w:sz="0" w:space="0" w:color="auto"/>
                <w:right w:val="none" w:sz="0" w:space="0" w:color="auto"/>
              </w:divBdr>
              <w:divsChild>
                <w:div w:id="1476533621">
                  <w:marLeft w:val="0"/>
                  <w:marRight w:val="0"/>
                  <w:marTop w:val="0"/>
                  <w:marBottom w:val="0"/>
                  <w:divBdr>
                    <w:top w:val="none" w:sz="0" w:space="0" w:color="auto"/>
                    <w:left w:val="none" w:sz="0" w:space="0" w:color="auto"/>
                    <w:bottom w:val="none" w:sz="0" w:space="0" w:color="auto"/>
                    <w:right w:val="none" w:sz="0" w:space="0" w:color="auto"/>
                  </w:divBdr>
                </w:div>
              </w:divsChild>
            </w:div>
            <w:div w:id="1676028627">
              <w:marLeft w:val="0"/>
              <w:marRight w:val="0"/>
              <w:marTop w:val="0"/>
              <w:marBottom w:val="0"/>
              <w:divBdr>
                <w:top w:val="none" w:sz="0" w:space="0" w:color="auto"/>
                <w:left w:val="none" w:sz="0" w:space="0" w:color="auto"/>
                <w:bottom w:val="none" w:sz="0" w:space="0" w:color="auto"/>
                <w:right w:val="none" w:sz="0" w:space="0" w:color="auto"/>
              </w:divBdr>
              <w:divsChild>
                <w:div w:id="784421362">
                  <w:marLeft w:val="0"/>
                  <w:marRight w:val="0"/>
                  <w:marTop w:val="0"/>
                  <w:marBottom w:val="0"/>
                  <w:divBdr>
                    <w:top w:val="none" w:sz="0" w:space="0" w:color="auto"/>
                    <w:left w:val="none" w:sz="0" w:space="0" w:color="auto"/>
                    <w:bottom w:val="none" w:sz="0" w:space="0" w:color="auto"/>
                    <w:right w:val="none" w:sz="0" w:space="0" w:color="auto"/>
                  </w:divBdr>
                </w:div>
              </w:divsChild>
            </w:div>
            <w:div w:id="548498429">
              <w:marLeft w:val="0"/>
              <w:marRight w:val="0"/>
              <w:marTop w:val="0"/>
              <w:marBottom w:val="0"/>
              <w:divBdr>
                <w:top w:val="none" w:sz="0" w:space="0" w:color="auto"/>
                <w:left w:val="none" w:sz="0" w:space="0" w:color="auto"/>
                <w:bottom w:val="none" w:sz="0" w:space="0" w:color="auto"/>
                <w:right w:val="none" w:sz="0" w:space="0" w:color="auto"/>
              </w:divBdr>
              <w:divsChild>
                <w:div w:id="187905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822457">
          <w:marLeft w:val="0"/>
          <w:marRight w:val="0"/>
          <w:marTop w:val="0"/>
          <w:marBottom w:val="0"/>
          <w:divBdr>
            <w:top w:val="none" w:sz="0" w:space="0" w:color="auto"/>
            <w:left w:val="none" w:sz="0" w:space="0" w:color="auto"/>
            <w:bottom w:val="none" w:sz="0" w:space="0" w:color="auto"/>
            <w:right w:val="none" w:sz="0" w:space="0" w:color="auto"/>
          </w:divBdr>
          <w:divsChild>
            <w:div w:id="1187063635">
              <w:marLeft w:val="0"/>
              <w:marRight w:val="0"/>
              <w:marTop w:val="0"/>
              <w:marBottom w:val="0"/>
              <w:divBdr>
                <w:top w:val="none" w:sz="0" w:space="0" w:color="auto"/>
                <w:left w:val="none" w:sz="0" w:space="0" w:color="auto"/>
                <w:bottom w:val="none" w:sz="0" w:space="0" w:color="auto"/>
                <w:right w:val="none" w:sz="0" w:space="0" w:color="auto"/>
              </w:divBdr>
            </w:div>
          </w:divsChild>
        </w:div>
        <w:div w:id="1789816304">
          <w:marLeft w:val="0"/>
          <w:marRight w:val="0"/>
          <w:marTop w:val="0"/>
          <w:marBottom w:val="0"/>
          <w:divBdr>
            <w:top w:val="none" w:sz="0" w:space="0" w:color="auto"/>
            <w:left w:val="none" w:sz="0" w:space="0" w:color="auto"/>
            <w:bottom w:val="none" w:sz="0" w:space="0" w:color="auto"/>
            <w:right w:val="none" w:sz="0" w:space="0" w:color="auto"/>
          </w:divBdr>
          <w:divsChild>
            <w:div w:id="1653481540">
              <w:marLeft w:val="0"/>
              <w:marRight w:val="0"/>
              <w:marTop w:val="0"/>
              <w:marBottom w:val="0"/>
              <w:divBdr>
                <w:top w:val="none" w:sz="0" w:space="0" w:color="auto"/>
                <w:left w:val="none" w:sz="0" w:space="0" w:color="auto"/>
                <w:bottom w:val="none" w:sz="0" w:space="0" w:color="auto"/>
                <w:right w:val="none" w:sz="0" w:space="0" w:color="auto"/>
              </w:divBdr>
            </w:div>
          </w:divsChild>
        </w:div>
        <w:div w:id="636449876">
          <w:marLeft w:val="0"/>
          <w:marRight w:val="0"/>
          <w:marTop w:val="480"/>
          <w:marBottom w:val="240"/>
          <w:divBdr>
            <w:top w:val="none" w:sz="0" w:space="0" w:color="auto"/>
            <w:left w:val="none" w:sz="0" w:space="0" w:color="auto"/>
            <w:bottom w:val="none" w:sz="0" w:space="0" w:color="auto"/>
            <w:right w:val="none" w:sz="0" w:space="0" w:color="auto"/>
          </w:divBdr>
        </w:div>
        <w:div w:id="2031837964">
          <w:marLeft w:val="0"/>
          <w:marRight w:val="0"/>
          <w:marTop w:val="0"/>
          <w:marBottom w:val="0"/>
          <w:divBdr>
            <w:top w:val="none" w:sz="0" w:space="0" w:color="auto"/>
            <w:left w:val="none" w:sz="0" w:space="0" w:color="auto"/>
            <w:bottom w:val="none" w:sz="0" w:space="0" w:color="auto"/>
            <w:right w:val="none" w:sz="0" w:space="0" w:color="auto"/>
          </w:divBdr>
          <w:divsChild>
            <w:div w:id="1811903222">
              <w:marLeft w:val="0"/>
              <w:marRight w:val="0"/>
              <w:marTop w:val="0"/>
              <w:marBottom w:val="0"/>
              <w:divBdr>
                <w:top w:val="none" w:sz="0" w:space="0" w:color="auto"/>
                <w:left w:val="none" w:sz="0" w:space="0" w:color="auto"/>
                <w:bottom w:val="none" w:sz="0" w:space="0" w:color="auto"/>
                <w:right w:val="none" w:sz="0" w:space="0" w:color="auto"/>
              </w:divBdr>
            </w:div>
          </w:divsChild>
        </w:div>
        <w:div w:id="2040275853">
          <w:marLeft w:val="0"/>
          <w:marRight w:val="0"/>
          <w:marTop w:val="0"/>
          <w:marBottom w:val="0"/>
          <w:divBdr>
            <w:top w:val="none" w:sz="0" w:space="0" w:color="auto"/>
            <w:left w:val="none" w:sz="0" w:space="0" w:color="auto"/>
            <w:bottom w:val="none" w:sz="0" w:space="0" w:color="auto"/>
            <w:right w:val="none" w:sz="0" w:space="0" w:color="auto"/>
          </w:divBdr>
          <w:divsChild>
            <w:div w:id="1474249314">
              <w:marLeft w:val="0"/>
              <w:marRight w:val="0"/>
              <w:marTop w:val="0"/>
              <w:marBottom w:val="0"/>
              <w:divBdr>
                <w:top w:val="none" w:sz="0" w:space="0" w:color="auto"/>
                <w:left w:val="none" w:sz="0" w:space="0" w:color="auto"/>
                <w:bottom w:val="none" w:sz="0" w:space="0" w:color="auto"/>
                <w:right w:val="none" w:sz="0" w:space="0" w:color="auto"/>
              </w:divBdr>
            </w:div>
            <w:div w:id="1156261481">
              <w:marLeft w:val="0"/>
              <w:marRight w:val="0"/>
              <w:marTop w:val="0"/>
              <w:marBottom w:val="0"/>
              <w:divBdr>
                <w:top w:val="none" w:sz="0" w:space="0" w:color="auto"/>
                <w:left w:val="none" w:sz="0" w:space="0" w:color="auto"/>
                <w:bottom w:val="none" w:sz="0" w:space="0" w:color="auto"/>
                <w:right w:val="none" w:sz="0" w:space="0" w:color="auto"/>
              </w:divBdr>
              <w:divsChild>
                <w:div w:id="1428454944">
                  <w:marLeft w:val="0"/>
                  <w:marRight w:val="0"/>
                  <w:marTop w:val="0"/>
                  <w:marBottom w:val="0"/>
                  <w:divBdr>
                    <w:top w:val="none" w:sz="0" w:space="0" w:color="auto"/>
                    <w:left w:val="none" w:sz="0" w:space="0" w:color="auto"/>
                    <w:bottom w:val="none" w:sz="0" w:space="0" w:color="auto"/>
                    <w:right w:val="none" w:sz="0" w:space="0" w:color="auto"/>
                  </w:divBdr>
                </w:div>
              </w:divsChild>
            </w:div>
            <w:div w:id="930044420">
              <w:marLeft w:val="0"/>
              <w:marRight w:val="0"/>
              <w:marTop w:val="0"/>
              <w:marBottom w:val="0"/>
              <w:divBdr>
                <w:top w:val="none" w:sz="0" w:space="0" w:color="auto"/>
                <w:left w:val="none" w:sz="0" w:space="0" w:color="auto"/>
                <w:bottom w:val="none" w:sz="0" w:space="0" w:color="auto"/>
                <w:right w:val="none" w:sz="0" w:space="0" w:color="auto"/>
              </w:divBdr>
              <w:divsChild>
                <w:div w:id="718632404">
                  <w:marLeft w:val="0"/>
                  <w:marRight w:val="0"/>
                  <w:marTop w:val="0"/>
                  <w:marBottom w:val="0"/>
                  <w:divBdr>
                    <w:top w:val="none" w:sz="0" w:space="0" w:color="auto"/>
                    <w:left w:val="none" w:sz="0" w:space="0" w:color="auto"/>
                    <w:bottom w:val="none" w:sz="0" w:space="0" w:color="auto"/>
                    <w:right w:val="none" w:sz="0" w:space="0" w:color="auto"/>
                  </w:divBdr>
                </w:div>
                <w:div w:id="2004316612">
                  <w:marLeft w:val="0"/>
                  <w:marRight w:val="0"/>
                  <w:marTop w:val="0"/>
                  <w:marBottom w:val="0"/>
                  <w:divBdr>
                    <w:top w:val="none" w:sz="0" w:space="0" w:color="auto"/>
                    <w:left w:val="none" w:sz="0" w:space="0" w:color="auto"/>
                    <w:bottom w:val="none" w:sz="0" w:space="0" w:color="auto"/>
                    <w:right w:val="none" w:sz="0" w:space="0" w:color="auto"/>
                  </w:divBdr>
                </w:div>
                <w:div w:id="95711705">
                  <w:marLeft w:val="0"/>
                  <w:marRight w:val="0"/>
                  <w:marTop w:val="0"/>
                  <w:marBottom w:val="0"/>
                  <w:divBdr>
                    <w:top w:val="none" w:sz="0" w:space="0" w:color="auto"/>
                    <w:left w:val="none" w:sz="0" w:space="0" w:color="auto"/>
                    <w:bottom w:val="none" w:sz="0" w:space="0" w:color="auto"/>
                    <w:right w:val="none" w:sz="0" w:space="0" w:color="auto"/>
                  </w:divBdr>
                </w:div>
              </w:divsChild>
            </w:div>
            <w:div w:id="1672758327">
              <w:marLeft w:val="0"/>
              <w:marRight w:val="0"/>
              <w:marTop w:val="0"/>
              <w:marBottom w:val="0"/>
              <w:divBdr>
                <w:top w:val="none" w:sz="0" w:space="0" w:color="auto"/>
                <w:left w:val="none" w:sz="0" w:space="0" w:color="auto"/>
                <w:bottom w:val="none" w:sz="0" w:space="0" w:color="auto"/>
                <w:right w:val="none" w:sz="0" w:space="0" w:color="auto"/>
              </w:divBdr>
              <w:divsChild>
                <w:div w:id="1920140804">
                  <w:marLeft w:val="0"/>
                  <w:marRight w:val="0"/>
                  <w:marTop w:val="0"/>
                  <w:marBottom w:val="0"/>
                  <w:divBdr>
                    <w:top w:val="none" w:sz="0" w:space="0" w:color="auto"/>
                    <w:left w:val="none" w:sz="0" w:space="0" w:color="auto"/>
                    <w:bottom w:val="none" w:sz="0" w:space="0" w:color="auto"/>
                    <w:right w:val="none" w:sz="0" w:space="0" w:color="auto"/>
                  </w:divBdr>
                </w:div>
              </w:divsChild>
            </w:div>
            <w:div w:id="227156857">
              <w:marLeft w:val="0"/>
              <w:marRight w:val="0"/>
              <w:marTop w:val="0"/>
              <w:marBottom w:val="0"/>
              <w:divBdr>
                <w:top w:val="none" w:sz="0" w:space="0" w:color="auto"/>
                <w:left w:val="none" w:sz="0" w:space="0" w:color="auto"/>
                <w:bottom w:val="none" w:sz="0" w:space="0" w:color="auto"/>
                <w:right w:val="none" w:sz="0" w:space="0" w:color="auto"/>
              </w:divBdr>
              <w:divsChild>
                <w:div w:id="494036209">
                  <w:marLeft w:val="0"/>
                  <w:marRight w:val="0"/>
                  <w:marTop w:val="0"/>
                  <w:marBottom w:val="0"/>
                  <w:divBdr>
                    <w:top w:val="none" w:sz="0" w:space="0" w:color="auto"/>
                    <w:left w:val="none" w:sz="0" w:space="0" w:color="auto"/>
                    <w:bottom w:val="none" w:sz="0" w:space="0" w:color="auto"/>
                    <w:right w:val="none" w:sz="0" w:space="0" w:color="auto"/>
                  </w:divBdr>
                </w:div>
              </w:divsChild>
            </w:div>
            <w:div w:id="1649288224">
              <w:marLeft w:val="0"/>
              <w:marRight w:val="0"/>
              <w:marTop w:val="0"/>
              <w:marBottom w:val="0"/>
              <w:divBdr>
                <w:top w:val="none" w:sz="0" w:space="0" w:color="auto"/>
                <w:left w:val="none" w:sz="0" w:space="0" w:color="auto"/>
                <w:bottom w:val="none" w:sz="0" w:space="0" w:color="auto"/>
                <w:right w:val="none" w:sz="0" w:space="0" w:color="auto"/>
              </w:divBdr>
              <w:divsChild>
                <w:div w:id="170571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88292">
          <w:marLeft w:val="0"/>
          <w:marRight w:val="0"/>
          <w:marTop w:val="0"/>
          <w:marBottom w:val="0"/>
          <w:divBdr>
            <w:top w:val="none" w:sz="0" w:space="0" w:color="auto"/>
            <w:left w:val="none" w:sz="0" w:space="0" w:color="auto"/>
            <w:bottom w:val="none" w:sz="0" w:space="0" w:color="auto"/>
            <w:right w:val="none" w:sz="0" w:space="0" w:color="auto"/>
          </w:divBdr>
          <w:divsChild>
            <w:div w:id="1626813673">
              <w:marLeft w:val="0"/>
              <w:marRight w:val="0"/>
              <w:marTop w:val="0"/>
              <w:marBottom w:val="0"/>
              <w:divBdr>
                <w:top w:val="none" w:sz="0" w:space="0" w:color="auto"/>
                <w:left w:val="none" w:sz="0" w:space="0" w:color="auto"/>
                <w:bottom w:val="none" w:sz="0" w:space="0" w:color="auto"/>
                <w:right w:val="none" w:sz="0" w:space="0" w:color="auto"/>
              </w:divBdr>
            </w:div>
            <w:div w:id="2036029347">
              <w:marLeft w:val="0"/>
              <w:marRight w:val="0"/>
              <w:marTop w:val="0"/>
              <w:marBottom w:val="0"/>
              <w:divBdr>
                <w:top w:val="none" w:sz="0" w:space="0" w:color="auto"/>
                <w:left w:val="none" w:sz="0" w:space="0" w:color="auto"/>
                <w:bottom w:val="none" w:sz="0" w:space="0" w:color="auto"/>
                <w:right w:val="none" w:sz="0" w:space="0" w:color="auto"/>
              </w:divBdr>
              <w:divsChild>
                <w:div w:id="1398439197">
                  <w:marLeft w:val="0"/>
                  <w:marRight w:val="0"/>
                  <w:marTop w:val="0"/>
                  <w:marBottom w:val="0"/>
                  <w:divBdr>
                    <w:top w:val="none" w:sz="0" w:space="0" w:color="auto"/>
                    <w:left w:val="none" w:sz="0" w:space="0" w:color="auto"/>
                    <w:bottom w:val="none" w:sz="0" w:space="0" w:color="auto"/>
                    <w:right w:val="none" w:sz="0" w:space="0" w:color="auto"/>
                  </w:divBdr>
                </w:div>
              </w:divsChild>
            </w:div>
            <w:div w:id="1625623692">
              <w:marLeft w:val="0"/>
              <w:marRight w:val="0"/>
              <w:marTop w:val="0"/>
              <w:marBottom w:val="0"/>
              <w:divBdr>
                <w:top w:val="none" w:sz="0" w:space="0" w:color="auto"/>
                <w:left w:val="none" w:sz="0" w:space="0" w:color="auto"/>
                <w:bottom w:val="none" w:sz="0" w:space="0" w:color="auto"/>
                <w:right w:val="none" w:sz="0" w:space="0" w:color="auto"/>
              </w:divBdr>
              <w:divsChild>
                <w:div w:id="600836446">
                  <w:marLeft w:val="0"/>
                  <w:marRight w:val="0"/>
                  <w:marTop w:val="0"/>
                  <w:marBottom w:val="0"/>
                  <w:divBdr>
                    <w:top w:val="none" w:sz="0" w:space="0" w:color="auto"/>
                    <w:left w:val="none" w:sz="0" w:space="0" w:color="auto"/>
                    <w:bottom w:val="none" w:sz="0" w:space="0" w:color="auto"/>
                    <w:right w:val="none" w:sz="0" w:space="0" w:color="auto"/>
                  </w:divBdr>
                </w:div>
              </w:divsChild>
            </w:div>
            <w:div w:id="147597678">
              <w:marLeft w:val="0"/>
              <w:marRight w:val="0"/>
              <w:marTop w:val="0"/>
              <w:marBottom w:val="0"/>
              <w:divBdr>
                <w:top w:val="none" w:sz="0" w:space="0" w:color="auto"/>
                <w:left w:val="none" w:sz="0" w:space="0" w:color="auto"/>
                <w:bottom w:val="none" w:sz="0" w:space="0" w:color="auto"/>
                <w:right w:val="none" w:sz="0" w:space="0" w:color="auto"/>
              </w:divBdr>
              <w:divsChild>
                <w:div w:id="194203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182299">
          <w:marLeft w:val="0"/>
          <w:marRight w:val="0"/>
          <w:marTop w:val="0"/>
          <w:marBottom w:val="0"/>
          <w:divBdr>
            <w:top w:val="none" w:sz="0" w:space="0" w:color="auto"/>
            <w:left w:val="none" w:sz="0" w:space="0" w:color="auto"/>
            <w:bottom w:val="none" w:sz="0" w:space="0" w:color="auto"/>
            <w:right w:val="none" w:sz="0" w:space="0" w:color="auto"/>
          </w:divBdr>
          <w:divsChild>
            <w:div w:id="100490651">
              <w:marLeft w:val="0"/>
              <w:marRight w:val="0"/>
              <w:marTop w:val="0"/>
              <w:marBottom w:val="0"/>
              <w:divBdr>
                <w:top w:val="none" w:sz="0" w:space="0" w:color="auto"/>
                <w:left w:val="none" w:sz="0" w:space="0" w:color="auto"/>
                <w:bottom w:val="none" w:sz="0" w:space="0" w:color="auto"/>
                <w:right w:val="none" w:sz="0" w:space="0" w:color="auto"/>
              </w:divBdr>
            </w:div>
          </w:divsChild>
        </w:div>
        <w:div w:id="76831316">
          <w:marLeft w:val="0"/>
          <w:marRight w:val="0"/>
          <w:marTop w:val="480"/>
          <w:marBottom w:val="240"/>
          <w:divBdr>
            <w:top w:val="none" w:sz="0" w:space="0" w:color="auto"/>
            <w:left w:val="none" w:sz="0" w:space="0" w:color="auto"/>
            <w:bottom w:val="none" w:sz="0" w:space="0" w:color="auto"/>
            <w:right w:val="none" w:sz="0" w:space="0" w:color="auto"/>
          </w:divBdr>
        </w:div>
        <w:div w:id="1153251528">
          <w:marLeft w:val="0"/>
          <w:marRight w:val="0"/>
          <w:marTop w:val="0"/>
          <w:marBottom w:val="0"/>
          <w:divBdr>
            <w:top w:val="none" w:sz="0" w:space="0" w:color="auto"/>
            <w:left w:val="none" w:sz="0" w:space="0" w:color="auto"/>
            <w:bottom w:val="none" w:sz="0" w:space="0" w:color="auto"/>
            <w:right w:val="none" w:sz="0" w:space="0" w:color="auto"/>
          </w:divBdr>
          <w:divsChild>
            <w:div w:id="1888494289">
              <w:marLeft w:val="0"/>
              <w:marRight w:val="0"/>
              <w:marTop w:val="0"/>
              <w:marBottom w:val="0"/>
              <w:divBdr>
                <w:top w:val="none" w:sz="0" w:space="0" w:color="auto"/>
                <w:left w:val="none" w:sz="0" w:space="0" w:color="auto"/>
                <w:bottom w:val="none" w:sz="0" w:space="0" w:color="auto"/>
                <w:right w:val="none" w:sz="0" w:space="0" w:color="auto"/>
              </w:divBdr>
            </w:div>
          </w:divsChild>
        </w:div>
        <w:div w:id="1601065312">
          <w:marLeft w:val="0"/>
          <w:marRight w:val="0"/>
          <w:marTop w:val="0"/>
          <w:marBottom w:val="0"/>
          <w:divBdr>
            <w:top w:val="none" w:sz="0" w:space="0" w:color="auto"/>
            <w:left w:val="none" w:sz="0" w:space="0" w:color="auto"/>
            <w:bottom w:val="none" w:sz="0" w:space="0" w:color="auto"/>
            <w:right w:val="none" w:sz="0" w:space="0" w:color="auto"/>
          </w:divBdr>
          <w:divsChild>
            <w:div w:id="1852210223">
              <w:marLeft w:val="0"/>
              <w:marRight w:val="0"/>
              <w:marTop w:val="0"/>
              <w:marBottom w:val="0"/>
              <w:divBdr>
                <w:top w:val="none" w:sz="0" w:space="0" w:color="auto"/>
                <w:left w:val="none" w:sz="0" w:space="0" w:color="auto"/>
                <w:bottom w:val="none" w:sz="0" w:space="0" w:color="auto"/>
                <w:right w:val="none" w:sz="0" w:space="0" w:color="auto"/>
              </w:divBdr>
            </w:div>
            <w:div w:id="381490428">
              <w:marLeft w:val="0"/>
              <w:marRight w:val="0"/>
              <w:marTop w:val="0"/>
              <w:marBottom w:val="0"/>
              <w:divBdr>
                <w:top w:val="none" w:sz="0" w:space="0" w:color="auto"/>
                <w:left w:val="none" w:sz="0" w:space="0" w:color="auto"/>
                <w:bottom w:val="none" w:sz="0" w:space="0" w:color="auto"/>
                <w:right w:val="none" w:sz="0" w:space="0" w:color="auto"/>
              </w:divBdr>
              <w:divsChild>
                <w:div w:id="917441911">
                  <w:marLeft w:val="0"/>
                  <w:marRight w:val="0"/>
                  <w:marTop w:val="0"/>
                  <w:marBottom w:val="0"/>
                  <w:divBdr>
                    <w:top w:val="none" w:sz="0" w:space="0" w:color="auto"/>
                    <w:left w:val="none" w:sz="0" w:space="0" w:color="auto"/>
                    <w:bottom w:val="none" w:sz="0" w:space="0" w:color="auto"/>
                    <w:right w:val="none" w:sz="0" w:space="0" w:color="auto"/>
                  </w:divBdr>
                </w:div>
                <w:div w:id="157885730">
                  <w:marLeft w:val="0"/>
                  <w:marRight w:val="0"/>
                  <w:marTop w:val="0"/>
                  <w:marBottom w:val="0"/>
                  <w:divBdr>
                    <w:top w:val="none" w:sz="0" w:space="0" w:color="auto"/>
                    <w:left w:val="none" w:sz="0" w:space="0" w:color="auto"/>
                    <w:bottom w:val="none" w:sz="0" w:space="0" w:color="auto"/>
                    <w:right w:val="none" w:sz="0" w:space="0" w:color="auto"/>
                  </w:divBdr>
                </w:div>
                <w:div w:id="437985896">
                  <w:marLeft w:val="0"/>
                  <w:marRight w:val="0"/>
                  <w:marTop w:val="0"/>
                  <w:marBottom w:val="0"/>
                  <w:divBdr>
                    <w:top w:val="none" w:sz="0" w:space="0" w:color="auto"/>
                    <w:left w:val="none" w:sz="0" w:space="0" w:color="auto"/>
                    <w:bottom w:val="none" w:sz="0" w:space="0" w:color="auto"/>
                    <w:right w:val="none" w:sz="0" w:space="0" w:color="auto"/>
                  </w:divBdr>
                </w:div>
                <w:div w:id="41445844">
                  <w:marLeft w:val="0"/>
                  <w:marRight w:val="0"/>
                  <w:marTop w:val="0"/>
                  <w:marBottom w:val="0"/>
                  <w:divBdr>
                    <w:top w:val="none" w:sz="0" w:space="0" w:color="auto"/>
                    <w:left w:val="none" w:sz="0" w:space="0" w:color="auto"/>
                    <w:bottom w:val="none" w:sz="0" w:space="0" w:color="auto"/>
                    <w:right w:val="none" w:sz="0" w:space="0" w:color="auto"/>
                  </w:divBdr>
                </w:div>
              </w:divsChild>
            </w:div>
            <w:div w:id="1402215456">
              <w:marLeft w:val="0"/>
              <w:marRight w:val="0"/>
              <w:marTop w:val="0"/>
              <w:marBottom w:val="0"/>
              <w:divBdr>
                <w:top w:val="none" w:sz="0" w:space="0" w:color="auto"/>
                <w:left w:val="none" w:sz="0" w:space="0" w:color="auto"/>
                <w:bottom w:val="none" w:sz="0" w:space="0" w:color="auto"/>
                <w:right w:val="none" w:sz="0" w:space="0" w:color="auto"/>
              </w:divBdr>
              <w:divsChild>
                <w:div w:id="463281808">
                  <w:marLeft w:val="0"/>
                  <w:marRight w:val="0"/>
                  <w:marTop w:val="0"/>
                  <w:marBottom w:val="0"/>
                  <w:divBdr>
                    <w:top w:val="none" w:sz="0" w:space="0" w:color="auto"/>
                    <w:left w:val="none" w:sz="0" w:space="0" w:color="auto"/>
                    <w:bottom w:val="none" w:sz="0" w:space="0" w:color="auto"/>
                    <w:right w:val="none" w:sz="0" w:space="0" w:color="auto"/>
                  </w:divBdr>
                </w:div>
                <w:div w:id="291789955">
                  <w:marLeft w:val="0"/>
                  <w:marRight w:val="0"/>
                  <w:marTop w:val="0"/>
                  <w:marBottom w:val="0"/>
                  <w:divBdr>
                    <w:top w:val="none" w:sz="0" w:space="0" w:color="auto"/>
                    <w:left w:val="none" w:sz="0" w:space="0" w:color="auto"/>
                    <w:bottom w:val="none" w:sz="0" w:space="0" w:color="auto"/>
                    <w:right w:val="none" w:sz="0" w:space="0" w:color="auto"/>
                  </w:divBdr>
                </w:div>
                <w:div w:id="594486581">
                  <w:marLeft w:val="0"/>
                  <w:marRight w:val="0"/>
                  <w:marTop w:val="0"/>
                  <w:marBottom w:val="0"/>
                  <w:divBdr>
                    <w:top w:val="none" w:sz="0" w:space="0" w:color="auto"/>
                    <w:left w:val="none" w:sz="0" w:space="0" w:color="auto"/>
                    <w:bottom w:val="none" w:sz="0" w:space="0" w:color="auto"/>
                    <w:right w:val="none" w:sz="0" w:space="0" w:color="auto"/>
                  </w:divBdr>
                </w:div>
                <w:div w:id="2049182269">
                  <w:marLeft w:val="0"/>
                  <w:marRight w:val="0"/>
                  <w:marTop w:val="0"/>
                  <w:marBottom w:val="0"/>
                  <w:divBdr>
                    <w:top w:val="none" w:sz="0" w:space="0" w:color="auto"/>
                    <w:left w:val="none" w:sz="0" w:space="0" w:color="auto"/>
                    <w:bottom w:val="none" w:sz="0" w:space="0" w:color="auto"/>
                    <w:right w:val="none" w:sz="0" w:space="0" w:color="auto"/>
                  </w:divBdr>
                </w:div>
              </w:divsChild>
            </w:div>
            <w:div w:id="639117791">
              <w:marLeft w:val="0"/>
              <w:marRight w:val="0"/>
              <w:marTop w:val="0"/>
              <w:marBottom w:val="0"/>
              <w:divBdr>
                <w:top w:val="none" w:sz="0" w:space="0" w:color="auto"/>
                <w:left w:val="none" w:sz="0" w:space="0" w:color="auto"/>
                <w:bottom w:val="none" w:sz="0" w:space="0" w:color="auto"/>
                <w:right w:val="none" w:sz="0" w:space="0" w:color="auto"/>
              </w:divBdr>
              <w:divsChild>
                <w:div w:id="2037999609">
                  <w:marLeft w:val="0"/>
                  <w:marRight w:val="0"/>
                  <w:marTop w:val="0"/>
                  <w:marBottom w:val="0"/>
                  <w:divBdr>
                    <w:top w:val="none" w:sz="0" w:space="0" w:color="auto"/>
                    <w:left w:val="none" w:sz="0" w:space="0" w:color="auto"/>
                    <w:bottom w:val="none" w:sz="0" w:space="0" w:color="auto"/>
                    <w:right w:val="none" w:sz="0" w:space="0" w:color="auto"/>
                  </w:divBdr>
                </w:div>
                <w:div w:id="1487820487">
                  <w:marLeft w:val="0"/>
                  <w:marRight w:val="0"/>
                  <w:marTop w:val="0"/>
                  <w:marBottom w:val="0"/>
                  <w:divBdr>
                    <w:top w:val="none" w:sz="0" w:space="0" w:color="auto"/>
                    <w:left w:val="none" w:sz="0" w:space="0" w:color="auto"/>
                    <w:bottom w:val="none" w:sz="0" w:space="0" w:color="auto"/>
                    <w:right w:val="none" w:sz="0" w:space="0" w:color="auto"/>
                  </w:divBdr>
                </w:div>
                <w:div w:id="905192024">
                  <w:marLeft w:val="0"/>
                  <w:marRight w:val="0"/>
                  <w:marTop w:val="0"/>
                  <w:marBottom w:val="0"/>
                  <w:divBdr>
                    <w:top w:val="none" w:sz="0" w:space="0" w:color="auto"/>
                    <w:left w:val="none" w:sz="0" w:space="0" w:color="auto"/>
                    <w:bottom w:val="none" w:sz="0" w:space="0" w:color="auto"/>
                    <w:right w:val="none" w:sz="0" w:space="0" w:color="auto"/>
                  </w:divBdr>
                </w:div>
                <w:div w:id="39308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951652">
          <w:marLeft w:val="0"/>
          <w:marRight w:val="0"/>
          <w:marTop w:val="0"/>
          <w:marBottom w:val="0"/>
          <w:divBdr>
            <w:top w:val="none" w:sz="0" w:space="0" w:color="auto"/>
            <w:left w:val="none" w:sz="0" w:space="0" w:color="auto"/>
            <w:bottom w:val="none" w:sz="0" w:space="0" w:color="auto"/>
            <w:right w:val="none" w:sz="0" w:space="0" w:color="auto"/>
          </w:divBdr>
          <w:divsChild>
            <w:div w:id="1559702217">
              <w:marLeft w:val="0"/>
              <w:marRight w:val="0"/>
              <w:marTop w:val="0"/>
              <w:marBottom w:val="0"/>
              <w:divBdr>
                <w:top w:val="none" w:sz="0" w:space="0" w:color="auto"/>
                <w:left w:val="none" w:sz="0" w:space="0" w:color="auto"/>
                <w:bottom w:val="none" w:sz="0" w:space="0" w:color="auto"/>
                <w:right w:val="none" w:sz="0" w:space="0" w:color="auto"/>
              </w:divBdr>
            </w:div>
            <w:div w:id="1344282765">
              <w:marLeft w:val="0"/>
              <w:marRight w:val="0"/>
              <w:marTop w:val="0"/>
              <w:marBottom w:val="0"/>
              <w:divBdr>
                <w:top w:val="none" w:sz="0" w:space="0" w:color="auto"/>
                <w:left w:val="none" w:sz="0" w:space="0" w:color="auto"/>
                <w:bottom w:val="none" w:sz="0" w:space="0" w:color="auto"/>
                <w:right w:val="none" w:sz="0" w:space="0" w:color="auto"/>
              </w:divBdr>
              <w:divsChild>
                <w:div w:id="17894212">
                  <w:marLeft w:val="0"/>
                  <w:marRight w:val="0"/>
                  <w:marTop w:val="0"/>
                  <w:marBottom w:val="0"/>
                  <w:divBdr>
                    <w:top w:val="none" w:sz="0" w:space="0" w:color="auto"/>
                    <w:left w:val="none" w:sz="0" w:space="0" w:color="auto"/>
                    <w:bottom w:val="none" w:sz="0" w:space="0" w:color="auto"/>
                    <w:right w:val="none" w:sz="0" w:space="0" w:color="auto"/>
                  </w:divBdr>
                </w:div>
                <w:div w:id="1092051257">
                  <w:marLeft w:val="0"/>
                  <w:marRight w:val="0"/>
                  <w:marTop w:val="0"/>
                  <w:marBottom w:val="0"/>
                  <w:divBdr>
                    <w:top w:val="none" w:sz="0" w:space="0" w:color="auto"/>
                    <w:left w:val="none" w:sz="0" w:space="0" w:color="auto"/>
                    <w:bottom w:val="none" w:sz="0" w:space="0" w:color="auto"/>
                    <w:right w:val="none" w:sz="0" w:space="0" w:color="auto"/>
                  </w:divBdr>
                </w:div>
                <w:div w:id="1691566116">
                  <w:marLeft w:val="0"/>
                  <w:marRight w:val="0"/>
                  <w:marTop w:val="0"/>
                  <w:marBottom w:val="0"/>
                  <w:divBdr>
                    <w:top w:val="none" w:sz="0" w:space="0" w:color="auto"/>
                    <w:left w:val="none" w:sz="0" w:space="0" w:color="auto"/>
                    <w:bottom w:val="none" w:sz="0" w:space="0" w:color="auto"/>
                    <w:right w:val="none" w:sz="0" w:space="0" w:color="auto"/>
                  </w:divBdr>
                </w:div>
              </w:divsChild>
            </w:div>
            <w:div w:id="598947717">
              <w:marLeft w:val="0"/>
              <w:marRight w:val="0"/>
              <w:marTop w:val="0"/>
              <w:marBottom w:val="0"/>
              <w:divBdr>
                <w:top w:val="none" w:sz="0" w:space="0" w:color="auto"/>
                <w:left w:val="none" w:sz="0" w:space="0" w:color="auto"/>
                <w:bottom w:val="none" w:sz="0" w:space="0" w:color="auto"/>
                <w:right w:val="none" w:sz="0" w:space="0" w:color="auto"/>
              </w:divBdr>
              <w:divsChild>
                <w:div w:id="1324747153">
                  <w:marLeft w:val="0"/>
                  <w:marRight w:val="0"/>
                  <w:marTop w:val="0"/>
                  <w:marBottom w:val="0"/>
                  <w:divBdr>
                    <w:top w:val="none" w:sz="0" w:space="0" w:color="auto"/>
                    <w:left w:val="none" w:sz="0" w:space="0" w:color="auto"/>
                    <w:bottom w:val="none" w:sz="0" w:space="0" w:color="auto"/>
                    <w:right w:val="none" w:sz="0" w:space="0" w:color="auto"/>
                  </w:divBdr>
                </w:div>
                <w:div w:id="299578888">
                  <w:marLeft w:val="0"/>
                  <w:marRight w:val="0"/>
                  <w:marTop w:val="0"/>
                  <w:marBottom w:val="0"/>
                  <w:divBdr>
                    <w:top w:val="none" w:sz="0" w:space="0" w:color="auto"/>
                    <w:left w:val="none" w:sz="0" w:space="0" w:color="auto"/>
                    <w:bottom w:val="none" w:sz="0" w:space="0" w:color="auto"/>
                    <w:right w:val="none" w:sz="0" w:space="0" w:color="auto"/>
                  </w:divBdr>
                </w:div>
                <w:div w:id="1453741400">
                  <w:marLeft w:val="0"/>
                  <w:marRight w:val="0"/>
                  <w:marTop w:val="0"/>
                  <w:marBottom w:val="0"/>
                  <w:divBdr>
                    <w:top w:val="none" w:sz="0" w:space="0" w:color="auto"/>
                    <w:left w:val="none" w:sz="0" w:space="0" w:color="auto"/>
                    <w:bottom w:val="none" w:sz="0" w:space="0" w:color="auto"/>
                    <w:right w:val="none" w:sz="0" w:space="0" w:color="auto"/>
                  </w:divBdr>
                </w:div>
              </w:divsChild>
            </w:div>
            <w:div w:id="739404311">
              <w:marLeft w:val="0"/>
              <w:marRight w:val="0"/>
              <w:marTop w:val="0"/>
              <w:marBottom w:val="0"/>
              <w:divBdr>
                <w:top w:val="none" w:sz="0" w:space="0" w:color="auto"/>
                <w:left w:val="none" w:sz="0" w:space="0" w:color="auto"/>
                <w:bottom w:val="none" w:sz="0" w:space="0" w:color="auto"/>
                <w:right w:val="none" w:sz="0" w:space="0" w:color="auto"/>
              </w:divBdr>
              <w:divsChild>
                <w:div w:id="91434294">
                  <w:marLeft w:val="0"/>
                  <w:marRight w:val="0"/>
                  <w:marTop w:val="0"/>
                  <w:marBottom w:val="0"/>
                  <w:divBdr>
                    <w:top w:val="none" w:sz="0" w:space="0" w:color="auto"/>
                    <w:left w:val="none" w:sz="0" w:space="0" w:color="auto"/>
                    <w:bottom w:val="none" w:sz="0" w:space="0" w:color="auto"/>
                    <w:right w:val="none" w:sz="0" w:space="0" w:color="auto"/>
                  </w:divBdr>
                </w:div>
                <w:div w:id="128204372">
                  <w:marLeft w:val="0"/>
                  <w:marRight w:val="0"/>
                  <w:marTop w:val="0"/>
                  <w:marBottom w:val="0"/>
                  <w:divBdr>
                    <w:top w:val="none" w:sz="0" w:space="0" w:color="auto"/>
                    <w:left w:val="none" w:sz="0" w:space="0" w:color="auto"/>
                    <w:bottom w:val="none" w:sz="0" w:space="0" w:color="auto"/>
                    <w:right w:val="none" w:sz="0" w:space="0" w:color="auto"/>
                  </w:divBdr>
                </w:div>
                <w:div w:id="111085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344396">
          <w:marLeft w:val="0"/>
          <w:marRight w:val="0"/>
          <w:marTop w:val="0"/>
          <w:marBottom w:val="0"/>
          <w:divBdr>
            <w:top w:val="none" w:sz="0" w:space="0" w:color="auto"/>
            <w:left w:val="none" w:sz="0" w:space="0" w:color="auto"/>
            <w:bottom w:val="none" w:sz="0" w:space="0" w:color="auto"/>
            <w:right w:val="none" w:sz="0" w:space="0" w:color="auto"/>
          </w:divBdr>
          <w:divsChild>
            <w:div w:id="17596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225936">
      <w:bodyDiv w:val="1"/>
      <w:marLeft w:val="0"/>
      <w:marRight w:val="0"/>
      <w:marTop w:val="0"/>
      <w:marBottom w:val="0"/>
      <w:divBdr>
        <w:top w:val="none" w:sz="0" w:space="0" w:color="auto"/>
        <w:left w:val="none" w:sz="0" w:space="0" w:color="auto"/>
        <w:bottom w:val="none" w:sz="0" w:space="0" w:color="auto"/>
        <w:right w:val="none" w:sz="0" w:space="0" w:color="auto"/>
      </w:divBdr>
      <w:divsChild>
        <w:div w:id="1649017192">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6609</Words>
  <Characters>37675</Characters>
  <Application>Microsoft Office Word</Application>
  <DocSecurity>0</DocSecurity>
  <Lines>313</Lines>
  <Paragraphs>88</Paragraphs>
  <ScaleCrop>false</ScaleCrop>
  <Company/>
  <LinksUpToDate>false</LinksUpToDate>
  <CharactersWithSpaces>44196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2</cp:revision>
  <dcterms:created xsi:type="dcterms:W3CDTF">2025-11-20T05:48:00Z</dcterms:created>
  <dcterms:modified xsi:type="dcterms:W3CDTF">2025-11-20T05:51:00Z</dcterms:modified>
</cp:coreProperties>
</file>