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9D5A26" w14:textId="77777777" w:rsidR="00F0168B" w:rsidRDefault="00F0168B" w:rsidP="00F0168B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Times New Roman" w:eastAsia="Times New Roman" w:hAnsi="Times New Roman" w:cs="Times New Roman"/>
          <w:b/>
          <w:color w:val="0A0A0A"/>
          <w:lang w:eastAsia="ru-RU"/>
        </w:rPr>
      </w:pPr>
      <w:proofErr w:type="spellStart"/>
      <w:r w:rsidRPr="00F0168B">
        <w:rPr>
          <w:rFonts w:ascii="Times New Roman" w:eastAsia="Times New Roman" w:hAnsi="Times New Roman" w:cs="Times New Roman"/>
          <w:b/>
          <w:color w:val="0A0A0A"/>
          <w:lang w:eastAsia="ru-RU"/>
        </w:rPr>
        <w:t>Салық</w:t>
      </w:r>
      <w:proofErr w:type="spellEnd"/>
      <w:r w:rsidRPr="00F0168B">
        <w:rPr>
          <w:rFonts w:ascii="Times New Roman" w:eastAsia="Times New Roman" w:hAnsi="Times New Roman" w:cs="Times New Roman"/>
          <w:b/>
          <w:color w:val="0A0A0A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b/>
          <w:color w:val="0A0A0A"/>
          <w:lang w:eastAsia="ru-RU"/>
        </w:rPr>
        <w:t>тіркелімдерінің</w:t>
      </w:r>
      <w:proofErr w:type="spellEnd"/>
      <w:r w:rsidRPr="00F0168B">
        <w:rPr>
          <w:rFonts w:ascii="Times New Roman" w:eastAsia="Times New Roman" w:hAnsi="Times New Roman" w:cs="Times New Roman"/>
          <w:b/>
          <w:color w:val="0A0A0A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b/>
          <w:color w:val="0A0A0A"/>
          <w:lang w:eastAsia="ru-RU"/>
        </w:rPr>
        <w:t>нысандарын</w:t>
      </w:r>
      <w:proofErr w:type="spellEnd"/>
      <w:r w:rsidRPr="00F0168B">
        <w:rPr>
          <w:rFonts w:ascii="Times New Roman" w:eastAsia="Times New Roman" w:hAnsi="Times New Roman" w:cs="Times New Roman"/>
          <w:b/>
          <w:color w:val="0A0A0A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b/>
          <w:color w:val="0A0A0A"/>
          <w:lang w:eastAsia="ru-RU"/>
        </w:rPr>
        <w:t>жасау</w:t>
      </w:r>
      <w:proofErr w:type="spellEnd"/>
      <w:r w:rsidRPr="00F0168B">
        <w:rPr>
          <w:rFonts w:ascii="Times New Roman" w:eastAsia="Times New Roman" w:hAnsi="Times New Roman" w:cs="Times New Roman"/>
          <w:b/>
          <w:color w:val="0A0A0A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b/>
          <w:color w:val="0A0A0A"/>
          <w:lang w:eastAsia="ru-RU"/>
        </w:rPr>
        <w:t>ережелері</w:t>
      </w:r>
      <w:proofErr w:type="spellEnd"/>
    </w:p>
    <w:p w14:paraId="7FC2FCC9" w14:textId="0F43D05E" w:rsidR="00F0168B" w:rsidRPr="00F0168B" w:rsidRDefault="00F0168B" w:rsidP="00F0168B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Times New Roman" w:hAnsi="Times New Roman" w:cs="Times New Roman"/>
          <w:color w:val="1E1E1E"/>
          <w:sz w:val="22"/>
          <w:szCs w:val="22"/>
        </w:rPr>
      </w:pPr>
      <w:proofErr w:type="spellStart"/>
      <w:r w:rsidRPr="00F0168B">
        <w:rPr>
          <w:rFonts w:ascii="Times New Roman" w:hAnsi="Times New Roman" w:cs="Times New Roman"/>
          <w:b/>
          <w:bCs/>
          <w:color w:val="1E1E1E"/>
          <w:sz w:val="22"/>
          <w:szCs w:val="22"/>
        </w:rPr>
        <w:t>Инвестициялық</w:t>
      </w:r>
      <w:proofErr w:type="spellEnd"/>
      <w:r w:rsidRPr="00F0168B">
        <w:rPr>
          <w:rFonts w:ascii="Times New Roman" w:hAnsi="Times New Roman" w:cs="Times New Roman"/>
          <w:b/>
          <w:bCs/>
          <w:color w:val="1E1E1E"/>
          <w:sz w:val="22"/>
          <w:szCs w:val="22"/>
        </w:rPr>
        <w:t xml:space="preserve"> </w:t>
      </w:r>
      <w:proofErr w:type="spellStart"/>
      <w:r w:rsidRPr="00F0168B">
        <w:rPr>
          <w:rFonts w:ascii="Times New Roman" w:hAnsi="Times New Roman" w:cs="Times New Roman"/>
          <w:b/>
          <w:bCs/>
          <w:color w:val="1E1E1E"/>
          <w:sz w:val="22"/>
          <w:szCs w:val="22"/>
        </w:rPr>
        <w:t>салық</w:t>
      </w:r>
      <w:proofErr w:type="spellEnd"/>
      <w:r w:rsidRPr="00F0168B">
        <w:rPr>
          <w:rFonts w:ascii="Times New Roman" w:hAnsi="Times New Roman" w:cs="Times New Roman"/>
          <w:b/>
          <w:bCs/>
          <w:color w:val="1E1E1E"/>
          <w:sz w:val="22"/>
          <w:szCs w:val="22"/>
        </w:rPr>
        <w:t xml:space="preserve"> </w:t>
      </w:r>
      <w:proofErr w:type="spellStart"/>
      <w:r w:rsidRPr="00F0168B">
        <w:rPr>
          <w:rFonts w:ascii="Times New Roman" w:hAnsi="Times New Roman" w:cs="Times New Roman"/>
          <w:b/>
          <w:bCs/>
          <w:color w:val="1E1E1E"/>
          <w:sz w:val="22"/>
          <w:szCs w:val="22"/>
        </w:rPr>
        <w:t>преференцияларын</w:t>
      </w:r>
      <w:proofErr w:type="spellEnd"/>
      <w:r w:rsidRPr="00F0168B">
        <w:rPr>
          <w:rFonts w:ascii="Times New Roman" w:hAnsi="Times New Roman" w:cs="Times New Roman"/>
          <w:b/>
          <w:bCs/>
          <w:color w:val="1E1E1E"/>
          <w:sz w:val="22"/>
          <w:szCs w:val="22"/>
        </w:rPr>
        <w:t xml:space="preserve"> </w:t>
      </w:r>
      <w:proofErr w:type="spellStart"/>
      <w:r w:rsidRPr="00F0168B">
        <w:rPr>
          <w:rFonts w:ascii="Times New Roman" w:hAnsi="Times New Roman" w:cs="Times New Roman"/>
          <w:b/>
          <w:bCs/>
          <w:color w:val="1E1E1E"/>
          <w:sz w:val="22"/>
          <w:szCs w:val="22"/>
        </w:rPr>
        <w:t>қолдану</w:t>
      </w:r>
      <w:proofErr w:type="spellEnd"/>
      <w:r w:rsidRPr="00F0168B">
        <w:rPr>
          <w:rFonts w:ascii="Times New Roman" w:hAnsi="Times New Roman" w:cs="Times New Roman"/>
          <w:b/>
          <w:bCs/>
          <w:color w:val="1E1E1E"/>
          <w:sz w:val="22"/>
          <w:szCs w:val="22"/>
        </w:rPr>
        <w:t xml:space="preserve"> </w:t>
      </w:r>
      <w:proofErr w:type="spellStart"/>
      <w:r w:rsidRPr="00F0168B">
        <w:rPr>
          <w:rFonts w:ascii="Times New Roman" w:hAnsi="Times New Roman" w:cs="Times New Roman"/>
          <w:b/>
          <w:bCs/>
          <w:color w:val="1E1E1E"/>
          <w:sz w:val="22"/>
          <w:szCs w:val="22"/>
        </w:rPr>
        <w:t>бойынша</w:t>
      </w:r>
      <w:proofErr w:type="spellEnd"/>
      <w:r w:rsidRPr="00F0168B">
        <w:rPr>
          <w:rFonts w:ascii="Times New Roman" w:hAnsi="Times New Roman" w:cs="Times New Roman"/>
          <w:b/>
          <w:bCs/>
          <w:color w:val="1E1E1E"/>
          <w:sz w:val="22"/>
          <w:szCs w:val="22"/>
        </w:rPr>
        <w:t xml:space="preserve"> </w:t>
      </w:r>
      <w:proofErr w:type="spellStart"/>
      <w:r w:rsidRPr="00F0168B">
        <w:rPr>
          <w:rFonts w:ascii="Times New Roman" w:hAnsi="Times New Roman" w:cs="Times New Roman"/>
          <w:b/>
          <w:bCs/>
          <w:color w:val="1E1E1E"/>
          <w:sz w:val="22"/>
          <w:szCs w:val="22"/>
        </w:rPr>
        <w:t>салық</w:t>
      </w:r>
      <w:proofErr w:type="spellEnd"/>
      <w:r w:rsidRPr="00F0168B">
        <w:rPr>
          <w:rFonts w:ascii="Times New Roman" w:hAnsi="Times New Roman" w:cs="Times New Roman"/>
          <w:b/>
          <w:bCs/>
          <w:color w:val="1E1E1E"/>
          <w:sz w:val="22"/>
          <w:szCs w:val="22"/>
        </w:rPr>
        <w:t xml:space="preserve"> </w:t>
      </w:r>
      <w:proofErr w:type="spellStart"/>
      <w:r w:rsidRPr="00F0168B">
        <w:rPr>
          <w:rFonts w:ascii="Times New Roman" w:hAnsi="Times New Roman" w:cs="Times New Roman"/>
          <w:b/>
          <w:bCs/>
          <w:color w:val="1E1E1E"/>
          <w:sz w:val="22"/>
          <w:szCs w:val="22"/>
        </w:rPr>
        <w:t>тіркелімінің</w:t>
      </w:r>
      <w:proofErr w:type="spellEnd"/>
      <w:r w:rsidRPr="00F0168B">
        <w:rPr>
          <w:rFonts w:ascii="Times New Roman" w:hAnsi="Times New Roman" w:cs="Times New Roman"/>
          <w:b/>
          <w:bCs/>
          <w:color w:val="1E1E1E"/>
          <w:sz w:val="22"/>
          <w:szCs w:val="22"/>
        </w:rPr>
        <w:t xml:space="preserve"> </w:t>
      </w:r>
      <w:proofErr w:type="spellStart"/>
      <w:r w:rsidRPr="00F0168B">
        <w:rPr>
          <w:rFonts w:ascii="Times New Roman" w:hAnsi="Times New Roman" w:cs="Times New Roman"/>
          <w:b/>
          <w:bCs/>
          <w:color w:val="1E1E1E"/>
          <w:sz w:val="22"/>
          <w:szCs w:val="22"/>
        </w:rPr>
        <w:t>нысанын</w:t>
      </w:r>
      <w:proofErr w:type="spellEnd"/>
      <w:r w:rsidRPr="00F0168B">
        <w:rPr>
          <w:rFonts w:ascii="Times New Roman" w:hAnsi="Times New Roman" w:cs="Times New Roman"/>
          <w:b/>
          <w:bCs/>
          <w:color w:val="1E1E1E"/>
          <w:sz w:val="22"/>
          <w:szCs w:val="22"/>
        </w:rPr>
        <w:t xml:space="preserve"> </w:t>
      </w:r>
      <w:proofErr w:type="spellStart"/>
      <w:r w:rsidRPr="00F0168B">
        <w:rPr>
          <w:rFonts w:ascii="Times New Roman" w:hAnsi="Times New Roman" w:cs="Times New Roman"/>
          <w:b/>
          <w:bCs/>
          <w:color w:val="1E1E1E"/>
          <w:sz w:val="22"/>
          <w:szCs w:val="22"/>
        </w:rPr>
        <w:t>жасау</w:t>
      </w:r>
      <w:proofErr w:type="spellEnd"/>
    </w:p>
    <w:p w14:paraId="50E708B7" w14:textId="77777777" w:rsidR="00F0168B" w:rsidRPr="00F0168B" w:rsidRDefault="00F0168B" w:rsidP="00F0168B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8.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Инвестициялық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преференцияларын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қолдану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бойынша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тіркелімінің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нысаны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шегерімге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жатқызылуы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тиіс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преференция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объектілерінің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құнын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айқындауға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арналған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14:paraId="4A4628D9" w14:textId="77777777" w:rsidR="00F0168B" w:rsidRPr="00F0168B" w:rsidRDefault="00F0168B" w:rsidP="00F0168B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9. "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Инвестициялы</w:t>
      </w:r>
      <w:bookmarkStart w:id="0" w:name="_GoBack"/>
      <w:bookmarkEnd w:id="0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преференциялар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бойынша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шегерімдер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"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кестесінде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:</w:t>
      </w:r>
    </w:p>
    <w:p w14:paraId="0099FAE8" w14:textId="77777777" w:rsidR="00F0168B" w:rsidRPr="00F0168B" w:rsidRDefault="00F0168B" w:rsidP="00F0168B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1) 1-бағанда –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жолдың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реттік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нөмірі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2E3B433D" w14:textId="77777777" w:rsidR="00F0168B" w:rsidRPr="00F0168B" w:rsidRDefault="00F0168B" w:rsidP="00F0168B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2) 2-бағанда – преференция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объектісінің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негізгі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құралдың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атауы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328F5467" w14:textId="77777777" w:rsidR="00F0168B" w:rsidRPr="00F0168B" w:rsidRDefault="00F0168B" w:rsidP="00F0168B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3) 3-бағанда –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негізгі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құралды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жағдайда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пайдалануға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енгізу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күні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3FA5BF35" w14:textId="77777777" w:rsidR="00F0168B" w:rsidRPr="00F0168B" w:rsidRDefault="00F0168B" w:rsidP="00F0168B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4) 4-бағанда –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Қазақстан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Республикасының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инвестициялар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туралы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заңнамасына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сәйкес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2009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жылғы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1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қаңтарға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дейін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жасалған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келісімшарттар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бойынша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инвестициялық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жоба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шеңберіндегі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келісімшарттың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нөмірі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мен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күні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54A536E5" w14:textId="77777777" w:rsidR="00F0168B" w:rsidRPr="00F0168B" w:rsidRDefault="00F0168B" w:rsidP="00F0168B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5) 5-бағанда –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жасасқан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келісімшартқа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сәйкес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инвестиция беру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кезеңінің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жылының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басталу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аяқталу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кезеңдері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6137E13B" w14:textId="77777777" w:rsidR="00F0168B" w:rsidRPr="00F0168B" w:rsidRDefault="00F0168B" w:rsidP="00F0168B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6) 6-бағанда – преференция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объектісінің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негізгі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құралдың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шегерімге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жатқызылуы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тиіс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қайта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құруға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жаңғыртуға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жұмсалған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шығыстар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құны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. Осы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бағанның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қорытынды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шамасы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кезеңі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ішінде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тіркелімінің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осы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бағанында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көрсетілген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барлық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шамаларды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жиынтықтау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арқылы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соңғы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жолда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айқындалады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37C87FCF" w14:textId="77777777" w:rsidR="00F0168B" w:rsidRPr="00F0168B" w:rsidRDefault="00F0168B" w:rsidP="00F0168B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7) 7-бағанда – преференция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объектісінің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негізгі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құралдың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кезеңінде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шегерімге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жатқызылған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қайта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құруға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жаңғыртуға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жұмсалған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шығыстар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құны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. Осы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бағанның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қорытынды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шамасы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кезеңі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ішінде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тіркелімінің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осы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бағанында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көрсетілген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барлық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шамаларды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жиынтықтау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арқылы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соңғы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жолда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айқындалады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21DBE6D7" w14:textId="77777777" w:rsidR="00F0168B" w:rsidRPr="00F0168B" w:rsidRDefault="00F0168B" w:rsidP="00F0168B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8) 8-бағанда – преференция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объектісінің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негізгі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құралдың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),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келесі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кезеңінде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6-бағанның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тиісті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жолдарына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көшірілуі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тиіс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тиісті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жолдардың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6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7-бағандарында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көрсетілген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шамалардың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айырмасы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ретінде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айқындалатын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преференциялар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қолданысының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мерзімі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ішіндегі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қайта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құруға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жаңғыртуға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жұмсалған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шығыстардың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қалдық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құны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көрсетіледі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. Осы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бағанның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қорытынды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шамасы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кезеңі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ішінде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тіркелімінің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осы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бағанында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көрсетілген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барлық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шамаларды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жиынтықтау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арқылы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соңғы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жолда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айқындалады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14:paraId="0C339A41" w14:textId="77777777" w:rsidR="00F0168B" w:rsidRPr="00F0168B" w:rsidRDefault="00F0168B" w:rsidP="00F0168B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10.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Егер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тіркелімінде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қате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деректер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көрсетілген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жағдайда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қателерді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түзеу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жолдарының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тек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өзгеріс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толықтыру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енгізілетін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нөмірлері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ғана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толтырылатын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көрсетілетін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тіркелімінің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нысанын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бұдан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әрі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-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қосымша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жасау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жолымен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жүзеге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асырылады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14:paraId="32B1626A" w14:textId="77777777" w:rsidR="00F0168B" w:rsidRPr="00F0168B" w:rsidRDefault="00F0168B" w:rsidP="00F0168B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өзгеріс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толықтыру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енгізу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жіберілген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қателіктердің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сипатына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қарай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мынадай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тәртіппен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жүргізіледі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:</w:t>
      </w:r>
    </w:p>
    <w:p w14:paraId="5A195C31" w14:textId="77777777" w:rsidR="00F0168B" w:rsidRPr="00F0168B" w:rsidRDefault="00F0168B" w:rsidP="00F0168B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lastRenderedPageBreak/>
        <w:t xml:space="preserve">      1)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тіркелімінің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2, 3, 4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5-бағандарында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қателіктер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табылған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жағдайда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қосымша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тіркелімінде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тиісті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деректемелер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көрсетіледі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.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Бұл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ретте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егер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қате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бір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бірнеше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бағанда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жіберілген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жағдайда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қосымша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тіркелімінде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көрсетілген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бағандардың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барлығының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деректемелері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көрсетіледі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19F29BEB" w14:textId="77777777" w:rsidR="00F0168B" w:rsidRPr="00F0168B" w:rsidRDefault="00F0168B" w:rsidP="00F0168B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2)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тіркелімінің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6, 7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8-бағандарында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қателіктер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табылған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жағдайда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:</w:t>
      </w:r>
    </w:p>
    <w:p w14:paraId="0B54513A" w14:textId="77777777" w:rsidR="00F0168B" w:rsidRPr="00F0168B" w:rsidRDefault="00F0168B" w:rsidP="00F0168B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қосымша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тіркелімінің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2, 3, 4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5-бағандарында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тіркелімінің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2, 3, 4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5-бағандарының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деректемелері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көрсетіледі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3CBCE328" w14:textId="77777777" w:rsidR="00F0168B" w:rsidRPr="00F0168B" w:rsidRDefault="00F0168B" w:rsidP="00F0168B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қосымша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тіркелімінің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6, 7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8-бағандарында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тіркелімінің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6, 7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8-бағандарында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көрсетілген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сомалармен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салыстыру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бойынша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анықталған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айырма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сомасы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көрсетіледі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14:paraId="35633B24" w14:textId="77777777" w:rsidR="00F0168B" w:rsidRPr="00F0168B" w:rsidRDefault="00F0168B" w:rsidP="00F0168B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тіркелімінің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6, 7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8-бағандарының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мәндерін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азайтуға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бағытталған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өзгерістер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енгізу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кезінде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анықталған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айырма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сомасы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қосымша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тіркелімінің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6, 7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8-бағандарында "-"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алу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белгісімен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көрсетіледі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3AE0A41A" w14:textId="77777777" w:rsidR="00F0168B" w:rsidRPr="00F0168B" w:rsidRDefault="00F0168B" w:rsidP="00F0168B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3)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қосымша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тіркелген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актив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енгізу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қажет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жағдайда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қосымша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осы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Қағидалардың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9-тармағына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сәйкес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жасалады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.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Бұл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ретте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мұндай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қосымша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тіркелімінде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толықтырулар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енгізілетін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кезең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үшін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тіркеліміндегі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соңғы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жолдың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нөмірінен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кейінгі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жолдың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нөмірі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көрсетілуі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қажет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14:paraId="570452FC" w14:textId="77777777" w:rsidR="00F0168B" w:rsidRPr="00F0168B" w:rsidRDefault="00F0168B" w:rsidP="00F0168B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11.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Егер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бұрын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қосымша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тіркелімдері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жасалған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қосымша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жасалса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онда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соңғысы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бұрын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ұсынылған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қосымша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тіркелімдері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ескеріле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отырып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жасалады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14:paraId="5BF069B5" w14:textId="77777777" w:rsidR="00F0168B" w:rsidRPr="00F0168B" w:rsidRDefault="00F0168B" w:rsidP="00F0168B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12.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Қосымша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жазбаша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негіздеме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беріледі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оған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қосымша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жасаған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тұлғалар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қол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қояды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төлеушінің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мөрімен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куәландырылады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кезде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дара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кәсіпкерлік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субъектілеріне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жататын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заңды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тұлғаларды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қоспағанда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):</w:t>
      </w:r>
    </w:p>
    <w:p w14:paraId="31142EA1" w14:textId="77777777" w:rsidR="00F0168B" w:rsidRPr="00F0168B" w:rsidRDefault="00F0168B" w:rsidP="00F0168B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1)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өзгерістердің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толықтырулардың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енгізілу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себептері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6E4DA336" w14:textId="77777777" w:rsidR="00F0168B" w:rsidRPr="00F0168B" w:rsidRDefault="00F0168B" w:rsidP="00F0168B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2)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негізгі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құралды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кезде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пайдалануға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енгізу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күні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337B4ED2" w14:textId="77777777" w:rsidR="00F0168B" w:rsidRPr="00F0168B" w:rsidRDefault="00F0168B" w:rsidP="00F0168B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3)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келісімшарттың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кезде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нөмірі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мен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күні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1C8BA00A" w14:textId="77777777" w:rsidR="00F0168B" w:rsidRPr="00F0168B" w:rsidRDefault="00F0168B" w:rsidP="00F0168B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4)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тіркелімінің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өзгерістер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енгізілетін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жолдарының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нөмірлері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338759A1" w14:textId="77777777" w:rsidR="00F0168B" w:rsidRPr="00F0168B" w:rsidRDefault="00F0168B" w:rsidP="00F0168B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5)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жазбаша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негіздеменің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жасалған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күні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көрсетіле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отырып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қоса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беріледі</w:t>
      </w:r>
      <w:proofErr w:type="spellEnd"/>
      <w:r w:rsidRPr="00F0168B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14:paraId="273C56BF" w14:textId="6A863F97" w:rsidR="002435DE" w:rsidRPr="00F0168B" w:rsidRDefault="00F0168B" w:rsidP="00F0168B">
      <w:pPr>
        <w:pStyle w:val="a3"/>
        <w:shd w:val="clear" w:color="auto" w:fill="FFFFFF"/>
        <w:rPr>
          <w:color w:val="0A0A0A"/>
          <w:sz w:val="22"/>
          <w:szCs w:val="22"/>
        </w:rPr>
      </w:pPr>
      <w:r w:rsidRPr="00F0168B">
        <w:rPr>
          <w:color w:val="FF0000"/>
          <w:sz w:val="22"/>
          <w:szCs w:val="22"/>
          <w:bdr w:val="none" w:sz="0" w:space="0" w:color="auto" w:frame="1"/>
          <w:shd w:val="clear" w:color="auto" w:fill="FFFFFF"/>
        </w:rPr>
        <w:t xml:space="preserve">      </w:t>
      </w:r>
      <w:proofErr w:type="spellStart"/>
      <w:r w:rsidRPr="00F0168B">
        <w:rPr>
          <w:color w:val="FF0000"/>
          <w:sz w:val="22"/>
          <w:szCs w:val="22"/>
          <w:bdr w:val="none" w:sz="0" w:space="0" w:color="auto" w:frame="1"/>
          <w:shd w:val="clear" w:color="auto" w:fill="FFFFFF"/>
        </w:rPr>
        <w:t>Ескерту</w:t>
      </w:r>
      <w:proofErr w:type="spellEnd"/>
      <w:r w:rsidRPr="00F0168B">
        <w:rPr>
          <w:color w:val="FF0000"/>
          <w:sz w:val="22"/>
          <w:szCs w:val="22"/>
          <w:bdr w:val="none" w:sz="0" w:space="0" w:color="auto" w:frame="1"/>
          <w:shd w:val="clear" w:color="auto" w:fill="FFFFFF"/>
        </w:rPr>
        <w:t xml:space="preserve">. 12-тармақ </w:t>
      </w:r>
      <w:proofErr w:type="spellStart"/>
      <w:r w:rsidRPr="00F0168B">
        <w:rPr>
          <w:color w:val="FF0000"/>
          <w:sz w:val="22"/>
          <w:szCs w:val="22"/>
          <w:bdr w:val="none" w:sz="0" w:space="0" w:color="auto" w:frame="1"/>
          <w:shd w:val="clear" w:color="auto" w:fill="FFFFFF"/>
        </w:rPr>
        <w:t>жаңа</w:t>
      </w:r>
      <w:proofErr w:type="spellEnd"/>
      <w:r w:rsidRPr="00F0168B">
        <w:rPr>
          <w:color w:val="FF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0168B">
        <w:rPr>
          <w:color w:val="FF0000"/>
          <w:sz w:val="22"/>
          <w:szCs w:val="22"/>
          <w:bdr w:val="none" w:sz="0" w:space="0" w:color="auto" w:frame="1"/>
          <w:shd w:val="clear" w:color="auto" w:fill="FFFFFF"/>
        </w:rPr>
        <w:t>редакцияда</w:t>
      </w:r>
      <w:proofErr w:type="spellEnd"/>
      <w:r w:rsidRPr="00F0168B">
        <w:rPr>
          <w:color w:val="FF0000"/>
          <w:sz w:val="22"/>
          <w:szCs w:val="22"/>
          <w:bdr w:val="none" w:sz="0" w:space="0" w:color="auto" w:frame="1"/>
          <w:shd w:val="clear" w:color="auto" w:fill="FFFFFF"/>
        </w:rPr>
        <w:t xml:space="preserve"> – ҚР Премьер-</w:t>
      </w:r>
      <w:proofErr w:type="spellStart"/>
      <w:r w:rsidRPr="00F0168B">
        <w:rPr>
          <w:color w:val="FF0000"/>
          <w:sz w:val="22"/>
          <w:szCs w:val="22"/>
          <w:bdr w:val="none" w:sz="0" w:space="0" w:color="auto" w:frame="1"/>
          <w:shd w:val="clear" w:color="auto" w:fill="FFFFFF"/>
        </w:rPr>
        <w:t>Министрінің</w:t>
      </w:r>
      <w:proofErr w:type="spellEnd"/>
      <w:r w:rsidRPr="00F0168B">
        <w:rPr>
          <w:color w:val="FF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0168B">
        <w:rPr>
          <w:color w:val="FF0000"/>
          <w:sz w:val="22"/>
          <w:szCs w:val="22"/>
          <w:bdr w:val="none" w:sz="0" w:space="0" w:color="auto" w:frame="1"/>
          <w:shd w:val="clear" w:color="auto" w:fill="FFFFFF"/>
        </w:rPr>
        <w:t>Бірінші</w:t>
      </w:r>
      <w:proofErr w:type="spellEnd"/>
      <w:r w:rsidRPr="00F0168B">
        <w:rPr>
          <w:color w:val="FF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0168B">
        <w:rPr>
          <w:color w:val="FF0000"/>
          <w:sz w:val="22"/>
          <w:szCs w:val="22"/>
          <w:bdr w:val="none" w:sz="0" w:space="0" w:color="auto" w:frame="1"/>
          <w:shd w:val="clear" w:color="auto" w:fill="FFFFFF"/>
        </w:rPr>
        <w:t>орынбасары</w:t>
      </w:r>
      <w:proofErr w:type="spellEnd"/>
      <w:r w:rsidRPr="00F0168B">
        <w:rPr>
          <w:color w:val="FF0000"/>
          <w:sz w:val="22"/>
          <w:szCs w:val="22"/>
          <w:bdr w:val="none" w:sz="0" w:space="0" w:color="auto" w:frame="1"/>
          <w:shd w:val="clear" w:color="auto" w:fill="FFFFFF"/>
        </w:rPr>
        <w:t xml:space="preserve"> – ҚР </w:t>
      </w:r>
      <w:proofErr w:type="spellStart"/>
      <w:r w:rsidRPr="00F0168B">
        <w:rPr>
          <w:color w:val="FF0000"/>
          <w:sz w:val="22"/>
          <w:szCs w:val="22"/>
          <w:bdr w:val="none" w:sz="0" w:space="0" w:color="auto" w:frame="1"/>
          <w:shd w:val="clear" w:color="auto" w:fill="FFFFFF"/>
        </w:rPr>
        <w:t>Қаржы</w:t>
      </w:r>
      <w:proofErr w:type="spellEnd"/>
      <w:r w:rsidRPr="00F0168B">
        <w:rPr>
          <w:color w:val="FF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0168B">
        <w:rPr>
          <w:color w:val="FF0000"/>
          <w:sz w:val="22"/>
          <w:szCs w:val="22"/>
          <w:bdr w:val="none" w:sz="0" w:space="0" w:color="auto" w:frame="1"/>
          <w:shd w:val="clear" w:color="auto" w:fill="FFFFFF"/>
        </w:rPr>
        <w:t>министрінің</w:t>
      </w:r>
      <w:proofErr w:type="spellEnd"/>
      <w:r w:rsidRPr="00F0168B">
        <w:rPr>
          <w:color w:val="FF0000"/>
          <w:sz w:val="22"/>
          <w:szCs w:val="22"/>
          <w:bdr w:val="none" w:sz="0" w:space="0" w:color="auto" w:frame="1"/>
          <w:shd w:val="clear" w:color="auto" w:fill="FFFFFF"/>
        </w:rPr>
        <w:t xml:space="preserve"> 31.10.2019 </w:t>
      </w:r>
      <w:hyperlink r:id="rId6" w:anchor="z20" w:history="1">
        <w:r w:rsidRPr="00F0168B">
          <w:rPr>
            <w:color w:val="073A5E"/>
            <w:sz w:val="22"/>
            <w:szCs w:val="22"/>
            <w:u w:val="single"/>
            <w:shd w:val="clear" w:color="auto" w:fill="FFFFFF"/>
          </w:rPr>
          <w:t>№ 1197</w:t>
        </w:r>
      </w:hyperlink>
      <w:r w:rsidRPr="00F0168B">
        <w:rPr>
          <w:color w:val="FF0000"/>
          <w:sz w:val="22"/>
          <w:szCs w:val="22"/>
          <w:bdr w:val="none" w:sz="0" w:space="0" w:color="auto" w:frame="1"/>
          <w:shd w:val="clear" w:color="auto" w:fill="FFFFFF"/>
        </w:rPr>
        <w:t> (</w:t>
      </w:r>
      <w:proofErr w:type="spellStart"/>
      <w:r w:rsidRPr="00F0168B">
        <w:rPr>
          <w:color w:val="FF0000"/>
          <w:sz w:val="22"/>
          <w:szCs w:val="22"/>
          <w:bdr w:val="none" w:sz="0" w:space="0" w:color="auto" w:frame="1"/>
          <w:shd w:val="clear" w:color="auto" w:fill="FFFFFF"/>
        </w:rPr>
        <w:t>алғашқы</w:t>
      </w:r>
      <w:proofErr w:type="spellEnd"/>
      <w:r w:rsidRPr="00F0168B">
        <w:rPr>
          <w:color w:val="FF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0168B">
        <w:rPr>
          <w:color w:val="FF0000"/>
          <w:sz w:val="22"/>
          <w:szCs w:val="22"/>
          <w:bdr w:val="none" w:sz="0" w:space="0" w:color="auto" w:frame="1"/>
          <w:shd w:val="clear" w:color="auto" w:fill="FFFFFF"/>
        </w:rPr>
        <w:t>ресми</w:t>
      </w:r>
      <w:proofErr w:type="spellEnd"/>
      <w:r w:rsidRPr="00F0168B">
        <w:rPr>
          <w:color w:val="FF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0168B">
        <w:rPr>
          <w:color w:val="FF0000"/>
          <w:sz w:val="22"/>
          <w:szCs w:val="22"/>
          <w:bdr w:val="none" w:sz="0" w:space="0" w:color="auto" w:frame="1"/>
          <w:shd w:val="clear" w:color="auto" w:fill="FFFFFF"/>
        </w:rPr>
        <w:t>жарияланған</w:t>
      </w:r>
      <w:proofErr w:type="spellEnd"/>
      <w:r w:rsidRPr="00F0168B">
        <w:rPr>
          <w:color w:val="FF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0168B">
        <w:rPr>
          <w:color w:val="FF0000"/>
          <w:sz w:val="22"/>
          <w:szCs w:val="22"/>
          <w:bdr w:val="none" w:sz="0" w:space="0" w:color="auto" w:frame="1"/>
          <w:shd w:val="clear" w:color="auto" w:fill="FFFFFF"/>
        </w:rPr>
        <w:t>күнінен</w:t>
      </w:r>
      <w:proofErr w:type="spellEnd"/>
      <w:r w:rsidRPr="00F0168B">
        <w:rPr>
          <w:color w:val="FF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0168B">
        <w:rPr>
          <w:color w:val="FF0000"/>
          <w:sz w:val="22"/>
          <w:szCs w:val="22"/>
          <w:bdr w:val="none" w:sz="0" w:space="0" w:color="auto" w:frame="1"/>
          <w:shd w:val="clear" w:color="auto" w:fill="FFFFFF"/>
        </w:rPr>
        <w:t>кейін</w:t>
      </w:r>
      <w:proofErr w:type="spellEnd"/>
      <w:r w:rsidRPr="00F0168B">
        <w:rPr>
          <w:color w:val="FF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0168B">
        <w:rPr>
          <w:color w:val="FF0000"/>
          <w:sz w:val="22"/>
          <w:szCs w:val="22"/>
          <w:bdr w:val="none" w:sz="0" w:space="0" w:color="auto" w:frame="1"/>
          <w:shd w:val="clear" w:color="auto" w:fill="FFFFFF"/>
        </w:rPr>
        <w:t>күнтізбелік</w:t>
      </w:r>
      <w:proofErr w:type="spellEnd"/>
      <w:r w:rsidRPr="00F0168B">
        <w:rPr>
          <w:color w:val="FF0000"/>
          <w:sz w:val="22"/>
          <w:szCs w:val="22"/>
          <w:bdr w:val="none" w:sz="0" w:space="0" w:color="auto" w:frame="1"/>
          <w:shd w:val="clear" w:color="auto" w:fill="FFFFFF"/>
        </w:rPr>
        <w:t xml:space="preserve"> он </w:t>
      </w:r>
      <w:proofErr w:type="spellStart"/>
      <w:r w:rsidRPr="00F0168B">
        <w:rPr>
          <w:color w:val="FF0000"/>
          <w:sz w:val="22"/>
          <w:szCs w:val="22"/>
          <w:bdr w:val="none" w:sz="0" w:space="0" w:color="auto" w:frame="1"/>
          <w:shd w:val="clear" w:color="auto" w:fill="FFFFFF"/>
        </w:rPr>
        <w:t>күн</w:t>
      </w:r>
      <w:proofErr w:type="spellEnd"/>
      <w:r w:rsidRPr="00F0168B">
        <w:rPr>
          <w:color w:val="FF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0168B">
        <w:rPr>
          <w:color w:val="FF0000"/>
          <w:sz w:val="22"/>
          <w:szCs w:val="22"/>
          <w:bdr w:val="none" w:sz="0" w:space="0" w:color="auto" w:frame="1"/>
          <w:shd w:val="clear" w:color="auto" w:fill="FFFFFF"/>
        </w:rPr>
        <w:t>өткен</w:t>
      </w:r>
      <w:proofErr w:type="spellEnd"/>
      <w:r w:rsidRPr="00F0168B">
        <w:rPr>
          <w:color w:val="FF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0168B">
        <w:rPr>
          <w:color w:val="FF0000"/>
          <w:sz w:val="22"/>
          <w:szCs w:val="22"/>
          <w:bdr w:val="none" w:sz="0" w:space="0" w:color="auto" w:frame="1"/>
          <w:shd w:val="clear" w:color="auto" w:fill="FFFFFF"/>
        </w:rPr>
        <w:t>соң</w:t>
      </w:r>
      <w:proofErr w:type="spellEnd"/>
      <w:r w:rsidRPr="00F0168B">
        <w:rPr>
          <w:color w:val="FF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0168B">
        <w:rPr>
          <w:color w:val="FF0000"/>
          <w:sz w:val="22"/>
          <w:szCs w:val="22"/>
          <w:bdr w:val="none" w:sz="0" w:space="0" w:color="auto" w:frame="1"/>
          <w:shd w:val="clear" w:color="auto" w:fill="FFFFFF"/>
        </w:rPr>
        <w:t>қолданысқа</w:t>
      </w:r>
      <w:proofErr w:type="spellEnd"/>
      <w:r w:rsidRPr="00F0168B">
        <w:rPr>
          <w:color w:val="FF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0168B">
        <w:rPr>
          <w:color w:val="FF0000"/>
          <w:sz w:val="22"/>
          <w:szCs w:val="22"/>
          <w:bdr w:val="none" w:sz="0" w:space="0" w:color="auto" w:frame="1"/>
          <w:shd w:val="clear" w:color="auto" w:fill="FFFFFF"/>
        </w:rPr>
        <w:t>енгізіледі</w:t>
      </w:r>
      <w:proofErr w:type="spellEnd"/>
      <w:r w:rsidRPr="00F0168B">
        <w:rPr>
          <w:color w:val="FF0000"/>
          <w:sz w:val="22"/>
          <w:szCs w:val="22"/>
          <w:bdr w:val="none" w:sz="0" w:space="0" w:color="auto" w:frame="1"/>
          <w:shd w:val="clear" w:color="auto" w:fill="FFFFFF"/>
        </w:rPr>
        <w:t xml:space="preserve">) </w:t>
      </w:r>
      <w:proofErr w:type="spellStart"/>
      <w:r w:rsidRPr="00F0168B">
        <w:rPr>
          <w:color w:val="FF0000"/>
          <w:sz w:val="22"/>
          <w:szCs w:val="22"/>
          <w:bdr w:val="none" w:sz="0" w:space="0" w:color="auto" w:frame="1"/>
          <w:shd w:val="clear" w:color="auto" w:fill="FFFFFF"/>
        </w:rPr>
        <w:t>бұйрығымен</w:t>
      </w:r>
      <w:proofErr w:type="spellEnd"/>
      <w:r w:rsidRPr="00F0168B">
        <w:rPr>
          <w:color w:val="FF0000"/>
          <w:sz w:val="22"/>
          <w:szCs w:val="22"/>
          <w:bdr w:val="none" w:sz="0" w:space="0" w:color="auto" w:frame="1"/>
          <w:shd w:val="clear" w:color="auto" w:fill="FFFFFF"/>
        </w:rPr>
        <w:t>.</w:t>
      </w:r>
    </w:p>
    <w:sectPr w:rsidR="002435DE" w:rsidRPr="00F01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AD6AFF" w14:textId="77777777" w:rsidR="006D3645" w:rsidRDefault="006D3645" w:rsidP="00F0168B">
      <w:pPr>
        <w:spacing w:after="0" w:line="240" w:lineRule="auto"/>
      </w:pPr>
      <w:r>
        <w:separator/>
      </w:r>
    </w:p>
  </w:endnote>
  <w:endnote w:type="continuationSeparator" w:id="0">
    <w:p w14:paraId="7896709B" w14:textId="77777777" w:rsidR="006D3645" w:rsidRDefault="006D3645" w:rsidP="00F01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956D2D" w14:textId="77777777" w:rsidR="006D3645" w:rsidRDefault="006D3645" w:rsidP="00F0168B">
      <w:pPr>
        <w:spacing w:after="0" w:line="240" w:lineRule="auto"/>
      </w:pPr>
      <w:r>
        <w:separator/>
      </w:r>
    </w:p>
  </w:footnote>
  <w:footnote w:type="continuationSeparator" w:id="0">
    <w:p w14:paraId="218892E6" w14:textId="77777777" w:rsidR="006D3645" w:rsidRDefault="006D3645" w:rsidP="00F016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23A"/>
    <w:rsid w:val="00025518"/>
    <w:rsid w:val="002435DE"/>
    <w:rsid w:val="006D3645"/>
    <w:rsid w:val="00966BC4"/>
    <w:rsid w:val="00BC623A"/>
    <w:rsid w:val="00F01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BA48B"/>
  <w15:chartTrackingRefBased/>
  <w15:docId w15:val="{AA07749C-DD2B-4D3F-961C-7A5A6530D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F0168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966BC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966BC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6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66BC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966BC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ote">
    <w:name w:val="note"/>
    <w:basedOn w:val="a0"/>
    <w:rsid w:val="00F0168B"/>
  </w:style>
  <w:style w:type="character" w:styleId="a4">
    <w:name w:val="Hyperlink"/>
    <w:basedOn w:val="a0"/>
    <w:uiPriority w:val="99"/>
    <w:semiHidden/>
    <w:unhideWhenUsed/>
    <w:rsid w:val="00F0168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F0168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F016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0168B"/>
  </w:style>
  <w:style w:type="paragraph" w:styleId="a7">
    <w:name w:val="footer"/>
    <w:basedOn w:val="a"/>
    <w:link w:val="a8"/>
    <w:uiPriority w:val="99"/>
    <w:unhideWhenUsed/>
    <w:rsid w:val="00F016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016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4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dilet.zan.kz/kaz/docs/V1900019553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721</Words>
  <Characters>4115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Байжанов</dc:creator>
  <cp:keywords/>
  <dc:description/>
  <cp:lastModifiedBy>Настя</cp:lastModifiedBy>
  <cp:revision>2</cp:revision>
  <dcterms:created xsi:type="dcterms:W3CDTF">2021-11-25T08:34:00Z</dcterms:created>
  <dcterms:modified xsi:type="dcterms:W3CDTF">2021-11-25T08:34:00Z</dcterms:modified>
</cp:coreProperties>
</file>