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185BF" w14:textId="77777777" w:rsidR="007D74BA" w:rsidRPr="007D74BA" w:rsidRDefault="007D74BA" w:rsidP="007D74BA">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Приложение 7</w:t>
      </w:r>
    </w:p>
    <w:p w14:paraId="5164D9F6" w14:textId="405D5DAD" w:rsidR="007D74BA" w:rsidRPr="007D74BA" w:rsidRDefault="007D74BA" w:rsidP="007D74BA">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к постановлению</w:t>
      </w:r>
    </w:p>
    <w:p w14:paraId="250A8996" w14:textId="77777777" w:rsidR="007D74BA" w:rsidRPr="007D74BA" w:rsidRDefault="007D74BA" w:rsidP="007D74BA">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Председатель Национального</w:t>
      </w:r>
    </w:p>
    <w:p w14:paraId="204D0374" w14:textId="77777777" w:rsidR="007D74BA" w:rsidRPr="007D74BA" w:rsidRDefault="007D74BA" w:rsidP="007D74BA">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Банка Казахстана</w:t>
      </w:r>
    </w:p>
    <w:p w14:paraId="458A4950" w14:textId="77777777" w:rsidR="007D74BA" w:rsidRPr="007D74BA" w:rsidRDefault="007D74BA" w:rsidP="007D74BA">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от 29 июня 2023 года № 43</w:t>
      </w:r>
    </w:p>
    <w:p w14:paraId="652B6989" w14:textId="77777777" w:rsidR="007D74BA" w:rsidRPr="007D74BA" w:rsidRDefault="007D74BA" w:rsidP="007D74BA">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307"/>
        <w:gridCol w:w="3807"/>
        <w:gridCol w:w="429"/>
        <w:gridCol w:w="3362"/>
        <w:gridCol w:w="1192"/>
        <w:gridCol w:w="718"/>
        <w:gridCol w:w="1013"/>
        <w:gridCol w:w="1747"/>
        <w:gridCol w:w="719"/>
        <w:gridCol w:w="276"/>
      </w:tblGrid>
      <w:tr w:rsidR="006123B1" w:rsidRPr="007D74BA" w14:paraId="74B33ED4" w14:textId="77777777" w:rsidTr="007D74BA">
        <w:tc>
          <w:tcPr>
            <w:tcW w:w="1900" w:type="pct"/>
            <w:gridSpan w:val="3"/>
            <w:vMerge w:val="restart"/>
            <w:tcMar>
              <w:top w:w="0" w:type="dxa"/>
              <w:left w:w="108" w:type="dxa"/>
              <w:bottom w:w="0" w:type="dxa"/>
              <w:right w:w="108" w:type="dxa"/>
            </w:tcMar>
            <w:hideMark/>
          </w:tcPr>
          <w:p w14:paraId="4D7CA70D" w14:textId="419F4750" w:rsidR="007D74BA" w:rsidRPr="007D74BA" w:rsidRDefault="006123B1" w:rsidP="007D74B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45117E0" wp14:editId="06C72F29">
                  <wp:extent cx="3306726" cy="729809"/>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94523" cy="749186"/>
                          </a:xfrm>
                          <a:prstGeom prst="rect">
                            <a:avLst/>
                          </a:prstGeom>
                          <a:noFill/>
                          <a:ln>
                            <a:noFill/>
                          </a:ln>
                        </pic:spPr>
                      </pic:pic>
                    </a:graphicData>
                  </a:graphic>
                </wp:inline>
              </w:drawing>
            </w:r>
          </w:p>
        </w:tc>
        <w:tc>
          <w:tcPr>
            <w:tcW w:w="2950" w:type="pct"/>
            <w:gridSpan w:val="6"/>
            <w:tcMar>
              <w:top w:w="0" w:type="dxa"/>
              <w:left w:w="108" w:type="dxa"/>
              <w:bottom w:w="0" w:type="dxa"/>
              <w:right w:w="108" w:type="dxa"/>
            </w:tcMar>
            <w:hideMark/>
          </w:tcPr>
          <w:p w14:paraId="42218859"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Ақпаратты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алушы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органдар</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құпиялылығына</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кепілдік</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береді</w:t>
            </w:r>
            <w:proofErr w:type="spellEnd"/>
          </w:p>
          <w:p w14:paraId="1B78840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Конфиденциальность гарантируется органами получателями информации</w:t>
            </w:r>
          </w:p>
        </w:tc>
        <w:tc>
          <w:tcPr>
            <w:tcW w:w="50" w:type="pct"/>
            <w:tcMar>
              <w:top w:w="0" w:type="dxa"/>
              <w:left w:w="108" w:type="dxa"/>
              <w:bottom w:w="0" w:type="dxa"/>
              <w:right w:w="108" w:type="dxa"/>
            </w:tcMar>
            <w:hideMark/>
          </w:tcPr>
          <w:p w14:paraId="796D6471"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6123B1" w:rsidRPr="007D74BA" w14:paraId="179DD8E8" w14:textId="77777777" w:rsidTr="007D74BA">
        <w:tc>
          <w:tcPr>
            <w:tcW w:w="0" w:type="auto"/>
            <w:gridSpan w:val="3"/>
            <w:vMerge/>
            <w:vAlign w:val="center"/>
            <w:hideMark/>
          </w:tcPr>
          <w:p w14:paraId="1B7E4DEB" w14:textId="77777777" w:rsidR="007D74BA" w:rsidRPr="007D74BA" w:rsidRDefault="007D74BA" w:rsidP="007D74BA">
            <w:pPr>
              <w:spacing w:after="0" w:line="240" w:lineRule="auto"/>
              <w:jc w:val="both"/>
              <w:rPr>
                <w:rFonts w:ascii="Times New Roman" w:eastAsia="Times New Roman" w:hAnsi="Times New Roman" w:cs="Times New Roman"/>
                <w:sz w:val="24"/>
                <w:szCs w:val="24"/>
                <w:lang w:eastAsia="ru-RU"/>
              </w:rPr>
            </w:pPr>
          </w:p>
        </w:tc>
        <w:tc>
          <w:tcPr>
            <w:tcW w:w="2950" w:type="pct"/>
            <w:gridSpan w:val="6"/>
            <w:tcMar>
              <w:top w:w="0" w:type="dxa"/>
              <w:left w:w="108" w:type="dxa"/>
              <w:bottom w:w="0" w:type="dxa"/>
              <w:right w:w="108" w:type="dxa"/>
            </w:tcMar>
            <w:hideMark/>
          </w:tcPr>
          <w:p w14:paraId="577FF06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Ведомстволық</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статистикалық</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байқаудың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статистикалық</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нысаны</w:t>
            </w:r>
            <w:proofErr w:type="spellEnd"/>
          </w:p>
          <w:p w14:paraId="6237B7C6"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Статистическая форма ведомственного статистического наблюдения</w:t>
            </w:r>
          </w:p>
        </w:tc>
        <w:tc>
          <w:tcPr>
            <w:tcW w:w="50" w:type="pct"/>
            <w:tcMar>
              <w:top w:w="0" w:type="dxa"/>
              <w:left w:w="108" w:type="dxa"/>
              <w:bottom w:w="0" w:type="dxa"/>
              <w:right w:w="108" w:type="dxa"/>
            </w:tcMar>
            <w:hideMark/>
          </w:tcPr>
          <w:p w14:paraId="0E9224E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6123B1" w:rsidRPr="007D74BA" w14:paraId="581FF5EE" w14:textId="77777777" w:rsidTr="007D74BA">
        <w:tc>
          <w:tcPr>
            <w:tcW w:w="0" w:type="auto"/>
            <w:gridSpan w:val="3"/>
            <w:vMerge/>
            <w:vAlign w:val="center"/>
            <w:hideMark/>
          </w:tcPr>
          <w:p w14:paraId="1D96F7DA" w14:textId="77777777" w:rsidR="007D74BA" w:rsidRPr="007D74BA" w:rsidRDefault="007D74BA" w:rsidP="007D74BA">
            <w:pPr>
              <w:spacing w:after="0" w:line="240" w:lineRule="auto"/>
              <w:jc w:val="both"/>
              <w:rPr>
                <w:rFonts w:ascii="Times New Roman" w:eastAsia="Times New Roman" w:hAnsi="Times New Roman" w:cs="Times New Roman"/>
                <w:sz w:val="24"/>
                <w:szCs w:val="24"/>
                <w:lang w:eastAsia="ru-RU"/>
              </w:rPr>
            </w:pPr>
          </w:p>
        </w:tc>
        <w:tc>
          <w:tcPr>
            <w:tcW w:w="2950" w:type="pct"/>
            <w:gridSpan w:val="6"/>
            <w:tcMar>
              <w:top w:w="0" w:type="dxa"/>
              <w:left w:w="108" w:type="dxa"/>
              <w:bottom w:w="0" w:type="dxa"/>
              <w:right w:w="108" w:type="dxa"/>
            </w:tcMar>
            <w:hideMark/>
          </w:tcPr>
          <w:p w14:paraId="43AF292E"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Қазақстан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Республикасы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Ұлттық</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Банкіне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тапсырылады</w:t>
            </w:r>
            <w:proofErr w:type="spellEnd"/>
          </w:p>
          <w:p w14:paraId="31CBB26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Представляется Национальному Банку Республики Казахстан</w:t>
            </w:r>
          </w:p>
        </w:tc>
        <w:tc>
          <w:tcPr>
            <w:tcW w:w="50" w:type="pct"/>
            <w:tcMar>
              <w:top w:w="0" w:type="dxa"/>
              <w:left w:w="108" w:type="dxa"/>
              <w:bottom w:w="0" w:type="dxa"/>
              <w:right w:w="108" w:type="dxa"/>
            </w:tcMar>
            <w:hideMark/>
          </w:tcPr>
          <w:p w14:paraId="6E875049"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673213E7" w14:textId="77777777" w:rsidTr="007D74BA">
        <w:tc>
          <w:tcPr>
            <w:tcW w:w="4900" w:type="pct"/>
            <w:gridSpan w:val="9"/>
            <w:tcMar>
              <w:top w:w="0" w:type="dxa"/>
              <w:left w:w="108" w:type="dxa"/>
              <w:bottom w:w="0" w:type="dxa"/>
              <w:right w:w="108" w:type="dxa"/>
            </w:tcMar>
            <w:hideMark/>
          </w:tcPr>
          <w:p w14:paraId="5D2A9D93"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Бейрезиденттерге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қойылатын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қаржылық</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талаптардың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және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олардың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алдындағы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міндеттемелердің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жай-күйі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туралы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есеп</w:t>
            </w:r>
            <w:proofErr w:type="spellEnd"/>
          </w:p>
        </w:tc>
        <w:tc>
          <w:tcPr>
            <w:tcW w:w="50" w:type="pct"/>
            <w:tcMar>
              <w:top w:w="0" w:type="dxa"/>
              <w:left w:w="108" w:type="dxa"/>
              <w:bottom w:w="0" w:type="dxa"/>
              <w:right w:w="108" w:type="dxa"/>
            </w:tcMar>
            <w:hideMark/>
          </w:tcPr>
          <w:p w14:paraId="46EC02BE"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206096FB" w14:textId="77777777" w:rsidTr="007D74BA">
        <w:tc>
          <w:tcPr>
            <w:tcW w:w="4900" w:type="pct"/>
            <w:gridSpan w:val="9"/>
            <w:tcMar>
              <w:top w:w="0" w:type="dxa"/>
              <w:left w:w="108" w:type="dxa"/>
              <w:bottom w:w="0" w:type="dxa"/>
              <w:right w:w="108" w:type="dxa"/>
            </w:tcMar>
            <w:hideMark/>
          </w:tcPr>
          <w:p w14:paraId="07327FCE"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Отчет о состоянии финансовых требований к нерез</w:t>
            </w:r>
            <w:bookmarkStart w:id="0" w:name="_GoBack"/>
            <w:bookmarkEnd w:id="0"/>
            <w:r w:rsidRPr="007D74BA">
              <w:rPr>
                <w:rFonts w:ascii="Times New Roman" w:eastAsia="Times New Roman" w:hAnsi="Times New Roman" w:cs="Times New Roman"/>
                <w:sz w:val="24"/>
                <w:szCs w:val="24"/>
                <w:lang w:eastAsia="ru-RU"/>
              </w:rPr>
              <w:t>идентам и обязательств перед ними</w:t>
            </w:r>
          </w:p>
        </w:tc>
        <w:tc>
          <w:tcPr>
            <w:tcW w:w="50" w:type="pct"/>
            <w:tcMar>
              <w:top w:w="0" w:type="dxa"/>
              <w:left w:w="108" w:type="dxa"/>
              <w:bottom w:w="0" w:type="dxa"/>
              <w:right w:w="108" w:type="dxa"/>
            </w:tcMar>
            <w:hideMark/>
          </w:tcPr>
          <w:p w14:paraId="375DB11E"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6123B1" w:rsidRPr="007D74BA" w14:paraId="5376C693" w14:textId="77777777" w:rsidTr="007D74BA">
        <w:tc>
          <w:tcPr>
            <w:tcW w:w="450" w:type="pct"/>
            <w:tcMar>
              <w:top w:w="0" w:type="dxa"/>
              <w:left w:w="108" w:type="dxa"/>
              <w:bottom w:w="0" w:type="dxa"/>
              <w:right w:w="108" w:type="dxa"/>
            </w:tcMar>
            <w:hideMark/>
          </w:tcPr>
          <w:p w14:paraId="348CCEC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Индексі</w:t>
            </w:r>
            <w:proofErr w:type="spellEnd"/>
          </w:p>
          <w:p w14:paraId="18E6BAC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Индекс</w:t>
            </w:r>
          </w:p>
        </w:tc>
        <w:tc>
          <w:tcPr>
            <w:tcW w:w="1400" w:type="pct"/>
            <w:gridSpan w:val="2"/>
            <w:tcMar>
              <w:top w:w="0" w:type="dxa"/>
              <w:left w:w="108" w:type="dxa"/>
              <w:bottom w:w="0" w:type="dxa"/>
              <w:right w:w="108" w:type="dxa"/>
            </w:tcMar>
            <w:hideMark/>
          </w:tcPr>
          <w:p w14:paraId="66996858"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b/>
                <w:bCs/>
                <w:sz w:val="24"/>
                <w:szCs w:val="24"/>
                <w:bdr w:val="none" w:sz="0" w:space="0" w:color="auto" w:frame="1"/>
                <w:lang w:eastAsia="ru-RU"/>
              </w:rPr>
              <w:t>9-ТБ</w:t>
            </w:r>
          </w:p>
          <w:p w14:paraId="2644ED4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9-ПБ</w:t>
            </w:r>
          </w:p>
        </w:tc>
        <w:tc>
          <w:tcPr>
            <w:tcW w:w="1150" w:type="pct"/>
            <w:tcMar>
              <w:top w:w="0" w:type="dxa"/>
              <w:left w:w="108" w:type="dxa"/>
              <w:bottom w:w="0" w:type="dxa"/>
              <w:right w:w="108" w:type="dxa"/>
            </w:tcMar>
            <w:hideMark/>
          </w:tcPr>
          <w:p w14:paraId="3D50B469"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тоқсандық</w:t>
            </w:r>
            <w:proofErr w:type="spellEnd"/>
          </w:p>
          <w:p w14:paraId="5C25E946"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квартальная</w:t>
            </w:r>
          </w:p>
        </w:tc>
        <w:tc>
          <w:tcPr>
            <w:tcW w:w="400" w:type="pct"/>
            <w:tcMar>
              <w:top w:w="0" w:type="dxa"/>
              <w:left w:w="108" w:type="dxa"/>
              <w:bottom w:w="0" w:type="dxa"/>
              <w:right w:w="108" w:type="dxa"/>
            </w:tcMar>
            <w:hideMark/>
          </w:tcPr>
          <w:p w14:paraId="3573070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есептік</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кезең</w:t>
            </w:r>
            <w:proofErr w:type="spellEnd"/>
          </w:p>
          <w:p w14:paraId="18E2A21E"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отчетный период</w:t>
            </w:r>
          </w:p>
        </w:tc>
        <w:tc>
          <w:tcPr>
            <w:tcW w:w="250" w:type="pct"/>
            <w:tcMar>
              <w:top w:w="0" w:type="dxa"/>
              <w:left w:w="108" w:type="dxa"/>
              <w:bottom w:w="0" w:type="dxa"/>
              <w:right w:w="108" w:type="dxa"/>
            </w:tcMar>
            <w:hideMark/>
          </w:tcPr>
          <w:p w14:paraId="4972204E" w14:textId="77777777" w:rsidR="007D74BA" w:rsidRPr="007D74BA" w:rsidRDefault="007D74BA" w:rsidP="007D74BA">
            <w:pPr>
              <w:spacing w:after="0" w:line="276" w:lineRule="atLeast"/>
              <w:jc w:val="both"/>
              <w:textAlignment w:val="baseline"/>
              <w:rPr>
                <w:rFonts w:ascii="Times New Roman" w:eastAsia="Times New Roman" w:hAnsi="Times New Roman" w:cs="Times New Roman"/>
                <w:sz w:val="24"/>
                <w:szCs w:val="24"/>
                <w:lang w:eastAsia="ru-RU"/>
              </w:rPr>
            </w:pPr>
            <w:r w:rsidRPr="007D74BA">
              <w:rPr>
                <w:rFonts w:ascii="Wingdings 2" w:eastAsia="Times New Roman" w:hAnsi="Wingdings 2" w:cs="Times New Roman"/>
                <w:sz w:val="40"/>
                <w:szCs w:val="40"/>
                <w:lang w:eastAsia="ru-RU"/>
              </w:rPr>
              <w:t>£</w:t>
            </w:r>
          </w:p>
        </w:tc>
        <w:tc>
          <w:tcPr>
            <w:tcW w:w="350" w:type="pct"/>
            <w:tcMar>
              <w:top w:w="0" w:type="dxa"/>
              <w:left w:w="108" w:type="dxa"/>
              <w:bottom w:w="0" w:type="dxa"/>
              <w:right w:w="108" w:type="dxa"/>
            </w:tcMar>
            <w:hideMark/>
          </w:tcPr>
          <w:p w14:paraId="3A4E2E26"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тоқсан</w:t>
            </w:r>
            <w:proofErr w:type="spellEnd"/>
          </w:p>
          <w:p w14:paraId="644D2B2A"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квартал</w:t>
            </w:r>
          </w:p>
        </w:tc>
        <w:tc>
          <w:tcPr>
            <w:tcW w:w="600" w:type="pct"/>
            <w:tcMar>
              <w:top w:w="0" w:type="dxa"/>
              <w:left w:w="108" w:type="dxa"/>
              <w:bottom w:w="0" w:type="dxa"/>
              <w:right w:w="108" w:type="dxa"/>
            </w:tcMar>
            <w:hideMark/>
          </w:tcPr>
          <w:p w14:paraId="7F7DCF68" w14:textId="4DFBC643" w:rsidR="007D74BA" w:rsidRPr="007D74BA" w:rsidRDefault="007D74BA" w:rsidP="007D74BA">
            <w:pPr>
              <w:spacing w:after="0" w:line="276" w:lineRule="atLeast"/>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noProof/>
                <w:sz w:val="24"/>
                <w:szCs w:val="24"/>
                <w:lang w:eastAsia="ru-RU"/>
              </w:rPr>
              <mc:AlternateContent>
                <mc:Choice Requires="wps">
                  <w:drawing>
                    <wp:inline distT="0" distB="0" distL="0" distR="0" wp14:anchorId="4975E6FB" wp14:editId="214E255B">
                      <wp:extent cx="935355" cy="28702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3535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AA1380" id="Прямоугольник 2" o:spid="_x0000_s1026" style="width:73.6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" filled="f" stroked="f">
                      <o:lock v:ext="edit" aspectratio="t"/>
                      <w10:anchorlock/>
                    </v:rect>
                  </w:pict>
                </mc:Fallback>
              </mc:AlternateContent>
            </w:r>
          </w:p>
        </w:tc>
        <w:tc>
          <w:tcPr>
            <w:tcW w:w="250" w:type="pct"/>
            <w:gridSpan w:val="2"/>
            <w:tcMar>
              <w:top w:w="0" w:type="dxa"/>
              <w:left w:w="108" w:type="dxa"/>
              <w:bottom w:w="0" w:type="dxa"/>
              <w:right w:w="108" w:type="dxa"/>
            </w:tcMar>
            <w:hideMark/>
          </w:tcPr>
          <w:p w14:paraId="188AD13A"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жыл</w:t>
            </w:r>
            <w:proofErr w:type="spellEnd"/>
          </w:p>
          <w:p w14:paraId="20896F1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год</w:t>
            </w:r>
          </w:p>
        </w:tc>
      </w:tr>
      <w:tr w:rsidR="007D74BA" w:rsidRPr="007D74BA" w14:paraId="3AEA3CC1" w14:textId="77777777" w:rsidTr="007D74BA">
        <w:tc>
          <w:tcPr>
            <w:tcW w:w="4900" w:type="pct"/>
            <w:gridSpan w:val="9"/>
            <w:tcMar>
              <w:top w:w="0" w:type="dxa"/>
              <w:left w:w="108" w:type="dxa"/>
              <w:bottom w:w="0" w:type="dxa"/>
              <w:right w:w="108" w:type="dxa"/>
            </w:tcMar>
            <w:hideMark/>
          </w:tcPr>
          <w:p w14:paraId="0EACE8B8"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Банктер</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Қазақстан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Республикасында</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бейрезидент</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банктердің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филиалдары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ұсынады</w:t>
            </w:r>
            <w:proofErr w:type="spellEnd"/>
          </w:p>
          <w:p w14:paraId="1A68A33A"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Представляется банками, филиалами банков-нерезидентов в Республике Казахстан</w:t>
            </w:r>
          </w:p>
        </w:tc>
        <w:tc>
          <w:tcPr>
            <w:tcW w:w="50" w:type="pct"/>
            <w:tcMar>
              <w:top w:w="0" w:type="dxa"/>
              <w:left w:w="108" w:type="dxa"/>
              <w:bottom w:w="0" w:type="dxa"/>
              <w:right w:w="108" w:type="dxa"/>
            </w:tcMar>
            <w:hideMark/>
          </w:tcPr>
          <w:p w14:paraId="3B4AAD61"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r>
      <w:tr w:rsidR="007D74BA" w:rsidRPr="007D74BA" w14:paraId="1FE2F959" w14:textId="77777777" w:rsidTr="007D74BA">
        <w:tc>
          <w:tcPr>
            <w:tcW w:w="4900" w:type="pct"/>
            <w:gridSpan w:val="9"/>
            <w:tcMar>
              <w:top w:w="0" w:type="dxa"/>
              <w:left w:w="108" w:type="dxa"/>
              <w:bottom w:w="0" w:type="dxa"/>
              <w:right w:w="108" w:type="dxa"/>
            </w:tcMar>
            <w:hideMark/>
          </w:tcPr>
          <w:p w14:paraId="47297BC6"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Ұсыну</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мерзімі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есептік</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кезеңнен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кейінгі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бірінші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айдың</w:t>
            </w:r>
            <w:proofErr w:type="spellEnd"/>
            <w:r w:rsidRPr="007D74BA">
              <w:rPr>
                <w:rFonts w:ascii="Times New Roman" w:eastAsia="Times New Roman" w:hAnsi="Times New Roman" w:cs="Times New Roman"/>
                <w:b/>
                <w:bCs/>
                <w:sz w:val="24"/>
                <w:szCs w:val="24"/>
                <w:bdr w:val="none" w:sz="0" w:space="0" w:color="auto" w:frame="1"/>
                <w:lang w:eastAsia="ru-RU"/>
              </w:rPr>
              <w:t xml:space="preserve"> 20-нан </w:t>
            </w:r>
            <w:proofErr w:type="spellStart"/>
            <w:r w:rsidRPr="007D74BA">
              <w:rPr>
                <w:rFonts w:ascii="Times New Roman" w:eastAsia="Times New Roman" w:hAnsi="Times New Roman" w:cs="Times New Roman"/>
                <w:b/>
                <w:bCs/>
                <w:sz w:val="24"/>
                <w:szCs w:val="24"/>
                <w:bdr w:val="none" w:sz="0" w:space="0" w:color="auto" w:frame="1"/>
                <w:lang w:eastAsia="ru-RU"/>
              </w:rPr>
              <w:t>кешіктірмей</w:t>
            </w:r>
            <w:proofErr w:type="spellEnd"/>
          </w:p>
          <w:p w14:paraId="1D7E3598"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Срок представления: не позднее 20 числа первого месяца после отчетного периода</w:t>
            </w:r>
          </w:p>
        </w:tc>
        <w:tc>
          <w:tcPr>
            <w:tcW w:w="50" w:type="pct"/>
            <w:tcMar>
              <w:top w:w="0" w:type="dxa"/>
              <w:left w:w="108" w:type="dxa"/>
              <w:bottom w:w="0" w:type="dxa"/>
              <w:right w:w="108" w:type="dxa"/>
            </w:tcMar>
            <w:hideMark/>
          </w:tcPr>
          <w:p w14:paraId="0DDAD9D2"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r>
      <w:tr w:rsidR="006123B1" w:rsidRPr="007D74BA" w14:paraId="60BFBAB8" w14:textId="77777777" w:rsidTr="007D74BA">
        <w:tc>
          <w:tcPr>
            <w:tcW w:w="1750" w:type="pct"/>
            <w:gridSpan w:val="2"/>
            <w:tcMar>
              <w:top w:w="0" w:type="dxa"/>
              <w:left w:w="108" w:type="dxa"/>
              <w:bottom w:w="0" w:type="dxa"/>
              <w:right w:w="108" w:type="dxa"/>
            </w:tcMar>
            <w:hideMark/>
          </w:tcPr>
          <w:p w14:paraId="61849DAD"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b/>
                <w:bCs/>
                <w:sz w:val="24"/>
                <w:szCs w:val="24"/>
                <w:bdr w:val="none" w:sz="0" w:space="0" w:color="auto" w:frame="1"/>
                <w:lang w:eastAsia="ru-RU"/>
              </w:rPr>
              <w:t>БСН коды</w:t>
            </w:r>
          </w:p>
          <w:p w14:paraId="37A1E79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Код БИН</w:t>
            </w:r>
          </w:p>
        </w:tc>
        <w:tc>
          <w:tcPr>
            <w:tcW w:w="3100" w:type="pct"/>
            <w:gridSpan w:val="7"/>
            <w:tcMar>
              <w:top w:w="0" w:type="dxa"/>
              <w:left w:w="108" w:type="dxa"/>
              <w:bottom w:w="0" w:type="dxa"/>
              <w:right w:w="108" w:type="dxa"/>
            </w:tcMar>
            <w:hideMark/>
          </w:tcPr>
          <w:p w14:paraId="593E5B5A" w14:textId="202AC1D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noProof/>
                <w:sz w:val="24"/>
                <w:szCs w:val="24"/>
                <w:lang w:eastAsia="ru-RU"/>
              </w:rPr>
              <mc:AlternateContent>
                <mc:Choice Requires="wps">
                  <w:drawing>
                    <wp:inline distT="0" distB="0" distL="0" distR="0" wp14:anchorId="4B2B06D2" wp14:editId="4C48CE9A">
                      <wp:extent cx="3263900" cy="32956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6390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A6E3F6" id="Прямоугольник 1" o:spid="_x0000_s1026" style="width:257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" filled="f" stroked="f">
                      <o:lock v:ext="edit" aspectratio="t"/>
                      <w10:anchorlock/>
                    </v:rect>
                  </w:pict>
                </mc:Fallback>
              </mc:AlternateContent>
            </w:r>
          </w:p>
        </w:tc>
        <w:tc>
          <w:tcPr>
            <w:tcW w:w="50" w:type="pct"/>
            <w:tcMar>
              <w:top w:w="0" w:type="dxa"/>
              <w:left w:w="108" w:type="dxa"/>
              <w:bottom w:w="0" w:type="dxa"/>
              <w:right w:w="108" w:type="dxa"/>
            </w:tcMar>
            <w:hideMark/>
          </w:tcPr>
          <w:p w14:paraId="4843812F"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r>
      <w:tr w:rsidR="006123B1" w:rsidRPr="007D74BA" w14:paraId="781519B6" w14:textId="77777777" w:rsidTr="007D74BA">
        <w:tc>
          <w:tcPr>
            <w:tcW w:w="1320" w:type="dxa"/>
            <w:tcMar>
              <w:top w:w="0" w:type="dxa"/>
              <w:left w:w="108" w:type="dxa"/>
              <w:bottom w:w="0" w:type="dxa"/>
              <w:right w:w="108" w:type="dxa"/>
            </w:tcMar>
            <w:vAlign w:val="center"/>
            <w:hideMark/>
          </w:tcPr>
          <w:p w14:paraId="366B0C19"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3645" w:type="dxa"/>
            <w:tcMar>
              <w:top w:w="0" w:type="dxa"/>
              <w:left w:w="108" w:type="dxa"/>
              <w:bottom w:w="0" w:type="dxa"/>
              <w:right w:w="108" w:type="dxa"/>
            </w:tcMar>
            <w:vAlign w:val="center"/>
            <w:hideMark/>
          </w:tcPr>
          <w:p w14:paraId="43BBDA19"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390" w:type="dxa"/>
            <w:tcMar>
              <w:top w:w="0" w:type="dxa"/>
              <w:left w:w="108" w:type="dxa"/>
              <w:bottom w:w="0" w:type="dxa"/>
              <w:right w:w="108" w:type="dxa"/>
            </w:tcMar>
            <w:vAlign w:val="center"/>
            <w:hideMark/>
          </w:tcPr>
          <w:p w14:paraId="18AAC1B5"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1455" w:type="dxa"/>
            <w:tcMar>
              <w:top w:w="0" w:type="dxa"/>
              <w:left w:w="108" w:type="dxa"/>
              <w:bottom w:w="0" w:type="dxa"/>
              <w:right w:w="108" w:type="dxa"/>
            </w:tcMar>
            <w:vAlign w:val="center"/>
            <w:hideMark/>
          </w:tcPr>
          <w:p w14:paraId="69D60150"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1200" w:type="dxa"/>
            <w:tcMar>
              <w:top w:w="0" w:type="dxa"/>
              <w:left w:w="108" w:type="dxa"/>
              <w:bottom w:w="0" w:type="dxa"/>
              <w:right w:w="108" w:type="dxa"/>
            </w:tcMar>
            <w:vAlign w:val="center"/>
            <w:hideMark/>
          </w:tcPr>
          <w:p w14:paraId="51FD3B9E"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735" w:type="dxa"/>
            <w:tcMar>
              <w:top w:w="0" w:type="dxa"/>
              <w:left w:w="108" w:type="dxa"/>
              <w:bottom w:w="0" w:type="dxa"/>
              <w:right w:w="108" w:type="dxa"/>
            </w:tcMar>
            <w:vAlign w:val="center"/>
            <w:hideMark/>
          </w:tcPr>
          <w:p w14:paraId="7AE50944"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1005" w:type="dxa"/>
            <w:tcMar>
              <w:top w:w="0" w:type="dxa"/>
              <w:left w:w="108" w:type="dxa"/>
              <w:bottom w:w="0" w:type="dxa"/>
              <w:right w:w="108" w:type="dxa"/>
            </w:tcMar>
            <w:vAlign w:val="center"/>
            <w:hideMark/>
          </w:tcPr>
          <w:p w14:paraId="3FA172FC"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1680" w:type="dxa"/>
            <w:tcMar>
              <w:top w:w="0" w:type="dxa"/>
              <w:left w:w="108" w:type="dxa"/>
              <w:bottom w:w="0" w:type="dxa"/>
              <w:right w:w="108" w:type="dxa"/>
            </w:tcMar>
            <w:vAlign w:val="center"/>
            <w:hideMark/>
          </w:tcPr>
          <w:p w14:paraId="2FC4FC00"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450" w:type="dxa"/>
            <w:tcMar>
              <w:top w:w="0" w:type="dxa"/>
              <w:left w:w="108" w:type="dxa"/>
              <w:bottom w:w="0" w:type="dxa"/>
              <w:right w:w="108" w:type="dxa"/>
            </w:tcMar>
            <w:vAlign w:val="center"/>
            <w:hideMark/>
          </w:tcPr>
          <w:p w14:paraId="3304464C"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270" w:type="dxa"/>
            <w:tcMar>
              <w:top w:w="0" w:type="dxa"/>
              <w:left w:w="108" w:type="dxa"/>
              <w:bottom w:w="0" w:type="dxa"/>
              <w:right w:w="108" w:type="dxa"/>
            </w:tcMar>
            <w:vAlign w:val="center"/>
            <w:hideMark/>
          </w:tcPr>
          <w:p w14:paraId="46099139"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r>
    </w:tbl>
    <w:p w14:paraId="5C884B6F"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p w14:paraId="73C2C5F3"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b/>
          <w:bCs/>
          <w:sz w:val="24"/>
          <w:szCs w:val="24"/>
          <w:bdr w:val="none" w:sz="0" w:space="0" w:color="auto" w:frame="1"/>
          <w:lang w:eastAsia="ru-RU"/>
        </w:rPr>
        <w:t xml:space="preserve">1-бөлім. </w:t>
      </w:r>
      <w:proofErr w:type="spellStart"/>
      <w:r w:rsidRPr="007D74BA">
        <w:rPr>
          <w:rFonts w:ascii="Times New Roman" w:eastAsia="Times New Roman" w:hAnsi="Times New Roman" w:cs="Times New Roman"/>
          <w:b/>
          <w:bCs/>
          <w:sz w:val="24"/>
          <w:szCs w:val="24"/>
          <w:bdr w:val="none" w:sz="0" w:space="0" w:color="auto" w:frame="1"/>
          <w:lang w:eastAsia="ru-RU"/>
        </w:rPr>
        <w:t>Бейрезиденттерге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қойылатын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банктің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талаптары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мың</w:t>
      </w:r>
      <w:proofErr w:type="spellEnd"/>
      <w:r w:rsidRPr="007D74BA">
        <w:rPr>
          <w:rFonts w:ascii="Times New Roman" w:eastAsia="Times New Roman" w:hAnsi="Times New Roman" w:cs="Times New Roman"/>
          <w:b/>
          <w:bCs/>
          <w:sz w:val="24"/>
          <w:szCs w:val="24"/>
          <w:bdr w:val="none" w:sz="0" w:space="0" w:color="auto" w:frame="1"/>
          <w:lang w:eastAsia="ru-RU"/>
        </w:rPr>
        <w:t xml:space="preserve"> Америка </w:t>
      </w:r>
      <w:proofErr w:type="spellStart"/>
      <w:r w:rsidRPr="007D74BA">
        <w:rPr>
          <w:rFonts w:ascii="Times New Roman" w:eastAsia="Times New Roman" w:hAnsi="Times New Roman" w:cs="Times New Roman"/>
          <w:b/>
          <w:bCs/>
          <w:sz w:val="24"/>
          <w:szCs w:val="24"/>
          <w:bdr w:val="none" w:sz="0" w:space="0" w:color="auto" w:frame="1"/>
          <w:lang w:eastAsia="ru-RU"/>
        </w:rPr>
        <w:t>Құрама</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Штаттарының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бұдан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әрі</w:t>
      </w:r>
      <w:proofErr w:type="spellEnd"/>
      <w:r w:rsidRPr="007D74BA">
        <w:rPr>
          <w:rFonts w:ascii="Times New Roman" w:eastAsia="Times New Roman" w:hAnsi="Times New Roman" w:cs="Times New Roman"/>
          <w:b/>
          <w:bCs/>
          <w:sz w:val="24"/>
          <w:szCs w:val="24"/>
          <w:bdr w:val="none" w:sz="0" w:space="0" w:color="auto" w:frame="1"/>
          <w:lang w:eastAsia="ru-RU"/>
        </w:rPr>
        <w:t xml:space="preserve"> – АҚШ) доллары</w:t>
      </w:r>
    </w:p>
    <w:p w14:paraId="1230F94F"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Раздел 1. Требования банка к нерезидентам, тысяч долларов Соединенных Штатов Америки (далее – США)</w:t>
      </w:r>
    </w:p>
    <w:p w14:paraId="7BD91341"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b/>
          <w:bCs/>
          <w:sz w:val="24"/>
          <w:szCs w:val="24"/>
          <w:bdr w:val="none" w:sz="0" w:space="0" w:color="auto" w:frame="1"/>
          <w:lang w:eastAsia="ru-RU"/>
        </w:rPr>
        <w:t xml:space="preserve">1-бөлік. </w:t>
      </w:r>
      <w:proofErr w:type="spellStart"/>
      <w:r w:rsidRPr="007D74BA">
        <w:rPr>
          <w:rFonts w:ascii="Times New Roman" w:eastAsia="Times New Roman" w:hAnsi="Times New Roman" w:cs="Times New Roman"/>
          <w:b/>
          <w:bCs/>
          <w:sz w:val="24"/>
          <w:szCs w:val="24"/>
          <w:bdr w:val="none" w:sz="0" w:space="0" w:color="auto" w:frame="1"/>
          <w:lang w:eastAsia="ru-RU"/>
        </w:rPr>
        <w:t>Қолма-қол</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ақша</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корреспонденттік</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шоттар</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және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депозиттер</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мың</w:t>
      </w:r>
      <w:proofErr w:type="spellEnd"/>
      <w:r w:rsidRPr="007D74BA">
        <w:rPr>
          <w:rFonts w:ascii="Times New Roman" w:eastAsia="Times New Roman" w:hAnsi="Times New Roman" w:cs="Times New Roman"/>
          <w:b/>
          <w:bCs/>
          <w:sz w:val="24"/>
          <w:szCs w:val="24"/>
          <w:bdr w:val="none" w:sz="0" w:space="0" w:color="auto" w:frame="1"/>
          <w:lang w:eastAsia="ru-RU"/>
        </w:rPr>
        <w:t xml:space="preserve"> АҚШ доллары</w:t>
      </w:r>
    </w:p>
    <w:p w14:paraId="51C4905C"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Часть 1. Наличные деньги, корреспондентские счета и депозиты, тысяч долларов США</w:t>
      </w:r>
    </w:p>
    <w:p w14:paraId="7CE2FB0D"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2644"/>
        <w:gridCol w:w="1911"/>
        <w:gridCol w:w="1323"/>
        <w:gridCol w:w="1911"/>
        <w:gridCol w:w="1911"/>
        <w:gridCol w:w="1617"/>
        <w:gridCol w:w="1470"/>
        <w:gridCol w:w="1763"/>
      </w:tblGrid>
      <w:tr w:rsidR="007D74BA" w:rsidRPr="007D74BA" w14:paraId="0D4A94CC" w14:textId="77777777" w:rsidTr="007D74BA">
        <w:tc>
          <w:tcPr>
            <w:tcW w:w="9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C61590"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Көрсеткіштің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атауы</w:t>
            </w:r>
            <w:proofErr w:type="spellEnd"/>
          </w:p>
          <w:p w14:paraId="0C360843"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lastRenderedPageBreak/>
              <w:t>Наименование показателя</w:t>
            </w:r>
          </w:p>
        </w:tc>
        <w:tc>
          <w:tcPr>
            <w:tcW w:w="6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E7A8BE"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lastRenderedPageBreak/>
              <w:t>Көрсеткіштің</w:t>
            </w:r>
            <w:proofErr w:type="spellEnd"/>
            <w:r w:rsidRPr="007D74BA">
              <w:rPr>
                <w:rFonts w:ascii="Times New Roman" w:eastAsia="Times New Roman" w:hAnsi="Times New Roman" w:cs="Times New Roman"/>
                <w:b/>
                <w:bCs/>
                <w:sz w:val="24"/>
                <w:szCs w:val="24"/>
                <w:bdr w:val="none" w:sz="0" w:space="0" w:color="auto" w:frame="1"/>
                <w:lang w:eastAsia="ru-RU"/>
              </w:rPr>
              <w:t xml:space="preserve"> коды</w:t>
            </w:r>
          </w:p>
          <w:p w14:paraId="45412F8E"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lastRenderedPageBreak/>
              <w:t>Код показа теля</w:t>
            </w:r>
          </w:p>
        </w:tc>
        <w:tc>
          <w:tcPr>
            <w:tcW w:w="3400"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CA2CB4"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lastRenderedPageBreak/>
              <w:t>Негізгі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қаржы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құралы</w:t>
            </w:r>
            <w:proofErr w:type="spellEnd"/>
          </w:p>
          <w:p w14:paraId="1721F898"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Основной финансовый инструмент</w:t>
            </w:r>
          </w:p>
        </w:tc>
      </w:tr>
      <w:tr w:rsidR="007D74BA" w:rsidRPr="007D74BA" w14:paraId="69E0CA63" w14:textId="77777777" w:rsidTr="007D74BA">
        <w:tc>
          <w:tcPr>
            <w:tcW w:w="0" w:type="auto"/>
            <w:vMerge/>
            <w:tcBorders>
              <w:top w:val="single" w:sz="8" w:space="0" w:color="auto"/>
              <w:left w:val="single" w:sz="8" w:space="0" w:color="auto"/>
              <w:bottom w:val="single" w:sz="8" w:space="0" w:color="auto"/>
              <w:right w:val="single" w:sz="8" w:space="0" w:color="auto"/>
            </w:tcBorders>
            <w:vAlign w:val="center"/>
            <w:hideMark/>
          </w:tcPr>
          <w:p w14:paraId="013B04B8" w14:textId="77777777" w:rsidR="007D74BA" w:rsidRPr="007D74BA" w:rsidRDefault="007D74BA" w:rsidP="007D74BA">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14:paraId="5030B992" w14:textId="77777777" w:rsidR="007D74BA" w:rsidRPr="007D74BA" w:rsidRDefault="007D74BA" w:rsidP="007D74BA">
            <w:pPr>
              <w:spacing w:after="0" w:line="240" w:lineRule="auto"/>
              <w:jc w:val="both"/>
              <w:rPr>
                <w:rFonts w:ascii="Times New Roman" w:eastAsia="Times New Roman" w:hAnsi="Times New Roman" w:cs="Times New Roman"/>
                <w:sz w:val="24"/>
                <w:szCs w:val="24"/>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784BEEC1"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Кезеңнің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басына</w:t>
            </w:r>
            <w:proofErr w:type="spellEnd"/>
          </w:p>
          <w:p w14:paraId="141349D1"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На начало периода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4303996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Операциялар</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нәтижесіндегі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ұлғаю</w:t>
            </w:r>
            <w:proofErr w:type="spellEnd"/>
          </w:p>
          <w:p w14:paraId="7C204939"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Увеличение в результате операций</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7DA5FCE0"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Операциялар</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нәтижесіндегі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азаю</w:t>
            </w:r>
            <w:proofErr w:type="spellEnd"/>
          </w:p>
          <w:p w14:paraId="63E3103D"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Уменьшение в результате операций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8F2DF89"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Қайта</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бағалау</w:t>
            </w:r>
            <w:proofErr w:type="spellEnd"/>
          </w:p>
          <w:p w14:paraId="38764969"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Переоценка</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2CEB154A"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Басқа</w:t>
            </w:r>
            <w:proofErr w:type="spellEnd"/>
            <w:r w:rsidRPr="007D74BA">
              <w:rPr>
                <w:rFonts w:ascii="Times New Roman" w:eastAsia="Times New Roman" w:hAnsi="Times New Roman" w:cs="Times New Roman"/>
                <w:b/>
                <w:bCs/>
                <w:sz w:val="24"/>
                <w:szCs w:val="24"/>
                <w:bdr w:val="none" w:sz="0" w:space="0" w:color="auto" w:frame="1"/>
                <w:lang w:eastAsia="ru-RU"/>
              </w:rPr>
              <w:t xml:space="preserve"> да </w:t>
            </w:r>
            <w:proofErr w:type="spellStart"/>
            <w:r w:rsidRPr="007D74BA">
              <w:rPr>
                <w:rFonts w:ascii="Times New Roman" w:eastAsia="Times New Roman" w:hAnsi="Times New Roman" w:cs="Times New Roman"/>
                <w:b/>
                <w:bCs/>
                <w:sz w:val="24"/>
                <w:szCs w:val="24"/>
                <w:bdr w:val="none" w:sz="0" w:space="0" w:color="auto" w:frame="1"/>
                <w:lang w:eastAsia="ru-RU"/>
              </w:rPr>
              <w:t>өзгерістер</w:t>
            </w:r>
            <w:proofErr w:type="spellEnd"/>
          </w:p>
          <w:p w14:paraId="519C910C"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Прочие изменения</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7E75590A"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Кезеңнің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соңына</w:t>
            </w:r>
            <w:proofErr w:type="spellEnd"/>
          </w:p>
          <w:p w14:paraId="76E5D31C"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На конец периода</w:t>
            </w:r>
          </w:p>
        </w:tc>
      </w:tr>
      <w:tr w:rsidR="007D74BA" w:rsidRPr="007D74BA" w14:paraId="2BE81F94" w14:textId="77777777" w:rsidTr="007D74BA">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C1237C"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5F7B3EFC"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Б</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162C3BF7"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3A053438"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74B118BD"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490F070A"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608DF88D"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418524F8"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6</w:t>
            </w:r>
          </w:p>
        </w:tc>
      </w:tr>
      <w:tr w:rsidR="007D74BA" w:rsidRPr="007D74BA" w14:paraId="74CCDEE8" w14:textId="77777777" w:rsidTr="007D74BA">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10304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Қолма-қол</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шетел</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валютасы</w:t>
            </w:r>
            <w:proofErr w:type="spellEnd"/>
          </w:p>
          <w:p w14:paraId="1F19FB60"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Наличная иностранная валюта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42CD5FF4"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5BE6E875"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4470C205"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34D01AC6"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2E9FF96B"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4A304F6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3A62A12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119C5FD1" w14:textId="77777777" w:rsidTr="007D74BA">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905BA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Бейрезиденттер</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шығарған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чектер</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және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басқа</w:t>
            </w:r>
            <w:proofErr w:type="spellEnd"/>
            <w:r w:rsidRPr="007D74BA">
              <w:rPr>
                <w:rFonts w:ascii="Times New Roman" w:eastAsia="Times New Roman" w:hAnsi="Times New Roman" w:cs="Times New Roman"/>
                <w:b/>
                <w:bCs/>
                <w:sz w:val="24"/>
                <w:szCs w:val="24"/>
                <w:bdr w:val="none" w:sz="0" w:space="0" w:color="auto" w:frame="1"/>
                <w:lang w:eastAsia="ru-RU"/>
              </w:rPr>
              <w:t xml:space="preserve"> да </w:t>
            </w:r>
            <w:proofErr w:type="spellStart"/>
            <w:r w:rsidRPr="007D74BA">
              <w:rPr>
                <w:rFonts w:ascii="Times New Roman" w:eastAsia="Times New Roman" w:hAnsi="Times New Roman" w:cs="Times New Roman"/>
                <w:b/>
                <w:bCs/>
                <w:sz w:val="24"/>
                <w:szCs w:val="24"/>
                <w:bdr w:val="none" w:sz="0" w:space="0" w:color="auto" w:frame="1"/>
                <w:lang w:eastAsia="ru-RU"/>
              </w:rPr>
              <w:t>төлем</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құжаттары</w:t>
            </w:r>
            <w:proofErr w:type="spellEnd"/>
          </w:p>
          <w:p w14:paraId="2718C26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Чеки и другие платежные документы, выпущенные нерезидентами</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7BE6ADD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5BA771A2"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41BF48F7"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625F01E5"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1D8AA0C"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200071DE"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4C1D0D84"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4E8C5BE1" w14:textId="77777777" w:rsidTr="007D74BA">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1486C1"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Бейрезидент</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банктердегі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корреспонденттік</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шоттар</w:t>
            </w:r>
            <w:proofErr w:type="spellEnd"/>
          </w:p>
          <w:p w14:paraId="29826BF0"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Корреспондентские счета в банках- нерезидентах</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0B73972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6C7A7926"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318699AC"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13C2207F"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96566C8"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6224B470"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352B05DA"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0AEFAAC0" w14:textId="77777777" w:rsidTr="007D74BA">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AD9EDA"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Бейрезидент</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банктерде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орналастырылған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қысқа</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мерзімді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депозиттер</w:t>
            </w:r>
            <w:proofErr w:type="spellEnd"/>
            <w:r w:rsidRPr="007D74BA">
              <w:rPr>
                <w:rFonts w:ascii="Times New Roman" w:eastAsia="Times New Roman" w:hAnsi="Times New Roman" w:cs="Times New Roman"/>
                <w:b/>
                <w:bCs/>
                <w:sz w:val="24"/>
                <w:szCs w:val="24"/>
                <w:bdr w:val="none" w:sz="0" w:space="0" w:color="auto" w:frame="1"/>
                <w:lang w:eastAsia="ru-RU"/>
              </w:rPr>
              <w:t xml:space="preserve"> (1 </w:t>
            </w:r>
            <w:proofErr w:type="spellStart"/>
            <w:r w:rsidRPr="007D74BA">
              <w:rPr>
                <w:rFonts w:ascii="Times New Roman" w:eastAsia="Times New Roman" w:hAnsi="Times New Roman" w:cs="Times New Roman"/>
                <w:b/>
                <w:bCs/>
                <w:sz w:val="24"/>
                <w:szCs w:val="24"/>
                <w:bdr w:val="none" w:sz="0" w:space="0" w:color="auto" w:frame="1"/>
                <w:lang w:eastAsia="ru-RU"/>
              </w:rPr>
              <w:t>жыл</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және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одан</w:t>
            </w:r>
            <w:proofErr w:type="spellEnd"/>
            <w:r w:rsidRPr="007D74BA">
              <w:rPr>
                <w:rFonts w:ascii="Times New Roman" w:eastAsia="Times New Roman" w:hAnsi="Times New Roman" w:cs="Times New Roman"/>
                <w:b/>
                <w:bCs/>
                <w:sz w:val="24"/>
                <w:szCs w:val="24"/>
                <w:bdr w:val="none" w:sz="0" w:space="0" w:color="auto" w:frame="1"/>
                <w:lang w:eastAsia="ru-RU"/>
              </w:rPr>
              <w:t xml:space="preserve"> кем)</w:t>
            </w:r>
          </w:p>
          <w:p w14:paraId="14B4026A"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lastRenderedPageBreak/>
              <w:t>Краткосрочные (1 год и менее) депозиты, размещенные в банках - нерезидентах</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58CD61AA"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lastRenderedPageBreak/>
              <w:t>40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5A28A9B2"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650303EE"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3FBA9B60"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4E78A83"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71B9BF38"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7DE9BC74"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5C064B8A" w14:textId="77777777" w:rsidTr="007D74BA">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763DED"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Бейрезидент</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банктердегі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ұзақ</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мерзімді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депозиттер</w:t>
            </w:r>
            <w:proofErr w:type="spellEnd"/>
            <w:r w:rsidRPr="007D74BA">
              <w:rPr>
                <w:rFonts w:ascii="Times New Roman" w:eastAsia="Times New Roman" w:hAnsi="Times New Roman" w:cs="Times New Roman"/>
                <w:b/>
                <w:bCs/>
                <w:sz w:val="24"/>
                <w:szCs w:val="24"/>
                <w:bdr w:val="none" w:sz="0" w:space="0" w:color="auto" w:frame="1"/>
                <w:lang w:eastAsia="ru-RU"/>
              </w:rPr>
              <w:t xml:space="preserve"> (1 </w:t>
            </w:r>
            <w:proofErr w:type="spellStart"/>
            <w:r w:rsidRPr="007D74BA">
              <w:rPr>
                <w:rFonts w:ascii="Times New Roman" w:eastAsia="Times New Roman" w:hAnsi="Times New Roman" w:cs="Times New Roman"/>
                <w:b/>
                <w:bCs/>
                <w:sz w:val="24"/>
                <w:szCs w:val="24"/>
                <w:bdr w:val="none" w:sz="0" w:space="0" w:color="auto" w:frame="1"/>
                <w:lang w:eastAsia="ru-RU"/>
              </w:rPr>
              <w:t>жылдан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асатын</w:t>
            </w:r>
            <w:proofErr w:type="spellEnd"/>
            <w:r w:rsidRPr="007D74BA">
              <w:rPr>
                <w:rFonts w:ascii="Times New Roman" w:eastAsia="Times New Roman" w:hAnsi="Times New Roman" w:cs="Times New Roman"/>
                <w:b/>
                <w:bCs/>
                <w:sz w:val="24"/>
                <w:szCs w:val="24"/>
                <w:bdr w:val="none" w:sz="0" w:space="0" w:color="auto" w:frame="1"/>
                <w:lang w:eastAsia="ru-RU"/>
              </w:rPr>
              <w:t>)</w:t>
            </w:r>
          </w:p>
          <w:p w14:paraId="7E326D1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Долгосрочные (более 1 (одного) года) депозиты в банках- нерезидентах</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6F8FC379"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794AFB1B"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4C90284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5166142B"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420906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0051D1DD"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5DECAF19"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bl>
    <w:p w14:paraId="788CE637"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b/>
          <w:bCs/>
          <w:sz w:val="24"/>
          <w:szCs w:val="24"/>
          <w:bdr w:val="none" w:sz="0" w:space="0" w:color="auto" w:frame="1"/>
          <w:lang w:eastAsia="ru-RU"/>
        </w:rPr>
        <w:t> </w:t>
      </w:r>
    </w:p>
    <w:p w14:paraId="5068BA33"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Кестенің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жалғасы</w:t>
      </w:r>
      <w:proofErr w:type="spellEnd"/>
    </w:p>
    <w:p w14:paraId="5CBC17DC"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Продолжение таблицы</w:t>
      </w:r>
    </w:p>
    <w:p w14:paraId="36EC2AE3"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745"/>
        <w:gridCol w:w="2328"/>
        <w:gridCol w:w="4220"/>
        <w:gridCol w:w="2037"/>
        <w:gridCol w:w="1892"/>
        <w:gridCol w:w="2328"/>
      </w:tblGrid>
      <w:tr w:rsidR="007D74BA" w:rsidRPr="007D74BA" w14:paraId="22079E57" w14:textId="77777777" w:rsidTr="007D74BA">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3629BF"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Алуға</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есептелген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кірістер</w:t>
            </w:r>
            <w:proofErr w:type="spellEnd"/>
          </w:p>
          <w:p w14:paraId="41EC51B7"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Доходы к получению</w:t>
            </w:r>
          </w:p>
        </w:tc>
      </w:tr>
      <w:tr w:rsidR="007D74BA" w:rsidRPr="007D74BA" w14:paraId="5149CB8A" w14:textId="77777777" w:rsidTr="007D74BA">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5246AD"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Кезеңнің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басына</w:t>
            </w:r>
            <w:proofErr w:type="spellEnd"/>
          </w:p>
          <w:p w14:paraId="046E10E0"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На начало периода</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0D8A136E"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Есепті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кезеңде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есептелгені</w:t>
            </w:r>
            <w:proofErr w:type="spellEnd"/>
          </w:p>
          <w:p w14:paraId="05182354"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Начислено в отчетном периоде</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0A10021E"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Есепті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кезеңде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алынғаны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капиталдандырылғаны</w:t>
            </w:r>
            <w:proofErr w:type="spellEnd"/>
          </w:p>
          <w:p w14:paraId="232E0002"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Получено, капитализировано в отчетном периоде</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36C30EAA"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Қайта</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бағалау</w:t>
            </w:r>
            <w:proofErr w:type="spellEnd"/>
          </w:p>
          <w:p w14:paraId="7416639A"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Переоценка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19F7EE9A"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Басқа</w:t>
            </w:r>
            <w:proofErr w:type="spellEnd"/>
            <w:r w:rsidRPr="007D74BA">
              <w:rPr>
                <w:rFonts w:ascii="Times New Roman" w:eastAsia="Times New Roman" w:hAnsi="Times New Roman" w:cs="Times New Roman"/>
                <w:b/>
                <w:bCs/>
                <w:sz w:val="24"/>
                <w:szCs w:val="24"/>
                <w:bdr w:val="none" w:sz="0" w:space="0" w:color="auto" w:frame="1"/>
                <w:lang w:eastAsia="ru-RU"/>
              </w:rPr>
              <w:t xml:space="preserve"> да </w:t>
            </w:r>
            <w:proofErr w:type="spellStart"/>
            <w:r w:rsidRPr="007D74BA">
              <w:rPr>
                <w:rFonts w:ascii="Times New Roman" w:eastAsia="Times New Roman" w:hAnsi="Times New Roman" w:cs="Times New Roman"/>
                <w:b/>
                <w:bCs/>
                <w:sz w:val="24"/>
                <w:szCs w:val="24"/>
                <w:bdr w:val="none" w:sz="0" w:space="0" w:color="auto" w:frame="1"/>
                <w:lang w:eastAsia="ru-RU"/>
              </w:rPr>
              <w:t>өзгерістер</w:t>
            </w:r>
            <w:proofErr w:type="spellEnd"/>
          </w:p>
          <w:p w14:paraId="578953E6"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Прочие изменения</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4A64831C"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Кезеңнің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соңына</w:t>
            </w:r>
            <w:proofErr w:type="spellEnd"/>
          </w:p>
          <w:p w14:paraId="0D0699E0"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На конец периода</w:t>
            </w:r>
          </w:p>
        </w:tc>
      </w:tr>
      <w:tr w:rsidR="007D74BA" w:rsidRPr="007D74BA" w14:paraId="25874DFA" w14:textId="77777777" w:rsidTr="007D74BA">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124A92"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7</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33C389EC"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8</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6F8EF621"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9</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5A853032"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10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4296D0B2"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11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2ED11109"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12</w:t>
            </w:r>
          </w:p>
        </w:tc>
      </w:tr>
      <w:tr w:rsidR="007D74BA" w:rsidRPr="007D74BA" w14:paraId="49E23C50" w14:textId="77777777" w:rsidTr="007D74BA">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C74324"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41679551"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3DD82B14"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28F9724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04A13F9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3910859A"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26A660A3" w14:textId="77777777" w:rsidTr="007D74BA">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309AF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6EB5974C"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477A26D6"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3430ACB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4A5DF10B"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10F51EAC"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61C00AE4" w14:textId="77777777" w:rsidTr="007D74BA">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610E0"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4A523C0A"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4FD61D3B"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642C32DA"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0EA7CDE8"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569308A8"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6F64D858" w14:textId="77777777" w:rsidTr="007D74BA">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6EC251"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7721701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58D549CA"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097CAFEA"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0F755C3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245F199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7D2D4C8A" w14:textId="77777777" w:rsidTr="007D74BA">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CC8DCD"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64689F40"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1CB259C8"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012B06FB"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6AB77CE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1C40CE0B"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bl>
    <w:p w14:paraId="4DDE5473"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b/>
          <w:bCs/>
          <w:sz w:val="24"/>
          <w:szCs w:val="24"/>
          <w:bdr w:val="none" w:sz="0" w:space="0" w:color="auto" w:frame="1"/>
          <w:lang w:eastAsia="ru-RU"/>
        </w:rPr>
        <w:t> </w:t>
      </w:r>
    </w:p>
    <w:p w14:paraId="655AA59A"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b/>
          <w:bCs/>
          <w:sz w:val="24"/>
          <w:szCs w:val="24"/>
          <w:bdr w:val="none" w:sz="0" w:space="0" w:color="auto" w:frame="1"/>
          <w:lang w:eastAsia="ru-RU"/>
        </w:rPr>
        <w:t xml:space="preserve">2-бөлік. </w:t>
      </w:r>
      <w:proofErr w:type="spellStart"/>
      <w:r w:rsidRPr="007D74BA">
        <w:rPr>
          <w:rFonts w:ascii="Times New Roman" w:eastAsia="Times New Roman" w:hAnsi="Times New Roman" w:cs="Times New Roman"/>
          <w:b/>
          <w:bCs/>
          <w:sz w:val="24"/>
          <w:szCs w:val="24"/>
          <w:bdr w:val="none" w:sz="0" w:space="0" w:color="auto" w:frame="1"/>
          <w:lang w:eastAsia="ru-RU"/>
        </w:rPr>
        <w:t>Сіздің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Банкіңіздің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шетелдік</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инвестициялау</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объектілеріне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үлестік</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қатысуы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мың</w:t>
      </w:r>
      <w:proofErr w:type="spellEnd"/>
      <w:r w:rsidRPr="007D74BA">
        <w:rPr>
          <w:rFonts w:ascii="Times New Roman" w:eastAsia="Times New Roman" w:hAnsi="Times New Roman" w:cs="Times New Roman"/>
          <w:b/>
          <w:bCs/>
          <w:sz w:val="24"/>
          <w:szCs w:val="24"/>
          <w:bdr w:val="none" w:sz="0" w:space="0" w:color="auto" w:frame="1"/>
          <w:lang w:eastAsia="ru-RU"/>
        </w:rPr>
        <w:t xml:space="preserve"> АҚШ доллары</w:t>
      </w:r>
    </w:p>
    <w:p w14:paraId="618FFF60"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Часть 2. Долевое участие Вашего банка в иностранных объектах инвестирования, тысяч долларов США</w:t>
      </w:r>
    </w:p>
    <w:p w14:paraId="6C44FE6F"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595"/>
        <w:gridCol w:w="1595"/>
        <w:gridCol w:w="1702"/>
        <w:gridCol w:w="1420"/>
        <w:gridCol w:w="1556"/>
        <w:gridCol w:w="1413"/>
        <w:gridCol w:w="1413"/>
        <w:gridCol w:w="1197"/>
        <w:gridCol w:w="1103"/>
        <w:gridCol w:w="1556"/>
      </w:tblGrid>
      <w:tr w:rsidR="007D74BA" w:rsidRPr="007D74BA" w14:paraId="61AD6B2F" w14:textId="77777777" w:rsidTr="007D74BA">
        <w:tc>
          <w:tcPr>
            <w:tcW w:w="165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E1CC21"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0"/>
                <w:szCs w:val="20"/>
                <w:bdr w:val="none" w:sz="0" w:space="0" w:color="auto" w:frame="1"/>
                <w:lang w:eastAsia="ru-RU"/>
              </w:rPr>
              <w:lastRenderedPageBreak/>
              <w:t>Бейрезидент</w:t>
            </w:r>
            <w:proofErr w:type="spellEnd"/>
            <w:r w:rsidRPr="007D74BA">
              <w:rPr>
                <w:rFonts w:ascii="Times New Roman" w:eastAsia="Times New Roman" w:hAnsi="Times New Roman" w:cs="Times New Roman"/>
                <w:b/>
                <w:bCs/>
                <w:sz w:val="20"/>
                <w:szCs w:val="20"/>
                <w:bdr w:val="none" w:sz="0" w:space="0" w:color="auto" w:frame="1"/>
                <w:lang w:eastAsia="ru-RU"/>
              </w:rPr>
              <w:t xml:space="preserve"> </w:t>
            </w:r>
            <w:proofErr w:type="spellStart"/>
            <w:r w:rsidRPr="007D74BA">
              <w:rPr>
                <w:rFonts w:ascii="Times New Roman" w:eastAsia="Times New Roman" w:hAnsi="Times New Roman" w:cs="Times New Roman"/>
                <w:b/>
                <w:bCs/>
                <w:sz w:val="20"/>
                <w:szCs w:val="20"/>
                <w:bdr w:val="none" w:sz="0" w:space="0" w:color="auto" w:frame="1"/>
                <w:lang w:eastAsia="ru-RU"/>
              </w:rPr>
              <w:t>инвестициялау</w:t>
            </w:r>
            <w:proofErr w:type="spellEnd"/>
            <w:r w:rsidRPr="007D74BA">
              <w:rPr>
                <w:rFonts w:ascii="Times New Roman" w:eastAsia="Times New Roman" w:hAnsi="Times New Roman" w:cs="Times New Roman"/>
                <w:b/>
                <w:bCs/>
                <w:sz w:val="20"/>
                <w:szCs w:val="20"/>
                <w:bdr w:val="none" w:sz="0" w:space="0" w:color="auto" w:frame="1"/>
                <w:lang w:eastAsia="ru-RU"/>
              </w:rPr>
              <w:t xml:space="preserve"> </w:t>
            </w:r>
            <w:proofErr w:type="spellStart"/>
            <w:r w:rsidRPr="007D74BA">
              <w:rPr>
                <w:rFonts w:ascii="Times New Roman" w:eastAsia="Times New Roman" w:hAnsi="Times New Roman" w:cs="Times New Roman"/>
                <w:b/>
                <w:bCs/>
                <w:sz w:val="20"/>
                <w:szCs w:val="20"/>
                <w:bdr w:val="none" w:sz="0" w:space="0" w:color="auto" w:frame="1"/>
                <w:lang w:eastAsia="ru-RU"/>
              </w:rPr>
              <w:t>объектісі</w:t>
            </w:r>
            <w:proofErr w:type="spellEnd"/>
            <w:r w:rsidRPr="007D74BA">
              <w:rPr>
                <w:rFonts w:ascii="Times New Roman" w:eastAsia="Times New Roman" w:hAnsi="Times New Roman" w:cs="Times New Roman"/>
                <w:b/>
                <w:bCs/>
                <w:sz w:val="20"/>
                <w:szCs w:val="20"/>
                <w:bdr w:val="none" w:sz="0" w:space="0" w:color="auto" w:frame="1"/>
                <w:lang w:eastAsia="ru-RU"/>
              </w:rPr>
              <w:t xml:space="preserve"> </w:t>
            </w:r>
            <w:proofErr w:type="spellStart"/>
            <w:r w:rsidRPr="007D74BA">
              <w:rPr>
                <w:rFonts w:ascii="Times New Roman" w:eastAsia="Times New Roman" w:hAnsi="Times New Roman" w:cs="Times New Roman"/>
                <w:b/>
                <w:bCs/>
                <w:sz w:val="20"/>
                <w:szCs w:val="20"/>
                <w:bdr w:val="none" w:sz="0" w:space="0" w:color="auto" w:frame="1"/>
                <w:lang w:eastAsia="ru-RU"/>
              </w:rPr>
              <w:t>туралы</w:t>
            </w:r>
            <w:proofErr w:type="spellEnd"/>
            <w:r w:rsidRPr="007D74BA">
              <w:rPr>
                <w:rFonts w:ascii="Times New Roman" w:eastAsia="Times New Roman" w:hAnsi="Times New Roman" w:cs="Times New Roman"/>
                <w:b/>
                <w:bCs/>
                <w:sz w:val="20"/>
                <w:szCs w:val="20"/>
                <w:bdr w:val="none" w:sz="0" w:space="0" w:color="auto" w:frame="1"/>
                <w:lang w:eastAsia="ru-RU"/>
              </w:rPr>
              <w:t xml:space="preserve"> </w:t>
            </w:r>
            <w:proofErr w:type="spellStart"/>
            <w:r w:rsidRPr="007D74BA">
              <w:rPr>
                <w:rFonts w:ascii="Times New Roman" w:eastAsia="Times New Roman" w:hAnsi="Times New Roman" w:cs="Times New Roman"/>
                <w:b/>
                <w:bCs/>
                <w:sz w:val="20"/>
                <w:szCs w:val="20"/>
                <w:bdr w:val="none" w:sz="0" w:space="0" w:color="auto" w:frame="1"/>
                <w:lang w:eastAsia="ru-RU"/>
              </w:rPr>
              <w:t>ақпарат</w:t>
            </w:r>
            <w:proofErr w:type="spellEnd"/>
          </w:p>
          <w:p w14:paraId="4A60E5BB"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0"/>
                <w:szCs w:val="20"/>
                <w:lang w:eastAsia="ru-RU"/>
              </w:rPr>
              <w:t>Информация об объекте инвестирования-нерезиденте</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5A0550"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0"/>
                <w:szCs w:val="20"/>
                <w:bdr w:val="none" w:sz="0" w:space="0" w:color="auto" w:frame="1"/>
                <w:lang w:eastAsia="ru-RU"/>
              </w:rPr>
              <w:t>Көрсеткіштің</w:t>
            </w:r>
            <w:proofErr w:type="spellEnd"/>
            <w:r w:rsidRPr="007D74BA">
              <w:rPr>
                <w:rFonts w:ascii="Times New Roman" w:eastAsia="Times New Roman" w:hAnsi="Times New Roman" w:cs="Times New Roman"/>
                <w:b/>
                <w:bCs/>
                <w:sz w:val="20"/>
                <w:szCs w:val="20"/>
                <w:bdr w:val="none" w:sz="0" w:space="0" w:color="auto" w:frame="1"/>
                <w:lang w:eastAsia="ru-RU"/>
              </w:rPr>
              <w:t xml:space="preserve"> коды</w:t>
            </w:r>
          </w:p>
          <w:p w14:paraId="528A8163"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0"/>
                <w:szCs w:val="20"/>
                <w:lang w:eastAsia="ru-RU"/>
              </w:rPr>
              <w:t>Код показателя</w:t>
            </w:r>
          </w:p>
        </w:tc>
        <w:tc>
          <w:tcPr>
            <w:tcW w:w="2800"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929D11"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0"/>
                <w:szCs w:val="20"/>
                <w:bdr w:val="none" w:sz="0" w:space="0" w:color="auto" w:frame="1"/>
                <w:lang w:eastAsia="ru-RU"/>
              </w:rPr>
              <w:t>Негізгі</w:t>
            </w:r>
            <w:proofErr w:type="spellEnd"/>
            <w:r w:rsidRPr="007D74BA">
              <w:rPr>
                <w:rFonts w:ascii="Times New Roman" w:eastAsia="Times New Roman" w:hAnsi="Times New Roman" w:cs="Times New Roman"/>
                <w:b/>
                <w:bCs/>
                <w:sz w:val="20"/>
                <w:szCs w:val="20"/>
                <w:bdr w:val="none" w:sz="0" w:space="0" w:color="auto" w:frame="1"/>
                <w:lang w:eastAsia="ru-RU"/>
              </w:rPr>
              <w:t xml:space="preserve"> </w:t>
            </w:r>
            <w:proofErr w:type="spellStart"/>
            <w:r w:rsidRPr="007D74BA">
              <w:rPr>
                <w:rFonts w:ascii="Times New Roman" w:eastAsia="Times New Roman" w:hAnsi="Times New Roman" w:cs="Times New Roman"/>
                <w:b/>
                <w:bCs/>
                <w:sz w:val="20"/>
                <w:szCs w:val="20"/>
                <w:bdr w:val="none" w:sz="0" w:space="0" w:color="auto" w:frame="1"/>
                <w:lang w:eastAsia="ru-RU"/>
              </w:rPr>
              <w:t>қаржы</w:t>
            </w:r>
            <w:proofErr w:type="spellEnd"/>
            <w:r w:rsidRPr="007D74BA">
              <w:rPr>
                <w:rFonts w:ascii="Times New Roman" w:eastAsia="Times New Roman" w:hAnsi="Times New Roman" w:cs="Times New Roman"/>
                <w:b/>
                <w:bCs/>
                <w:sz w:val="20"/>
                <w:szCs w:val="20"/>
                <w:bdr w:val="none" w:sz="0" w:space="0" w:color="auto" w:frame="1"/>
                <w:lang w:eastAsia="ru-RU"/>
              </w:rPr>
              <w:t xml:space="preserve"> </w:t>
            </w:r>
            <w:proofErr w:type="spellStart"/>
            <w:r w:rsidRPr="007D74BA">
              <w:rPr>
                <w:rFonts w:ascii="Times New Roman" w:eastAsia="Times New Roman" w:hAnsi="Times New Roman" w:cs="Times New Roman"/>
                <w:b/>
                <w:bCs/>
                <w:sz w:val="20"/>
                <w:szCs w:val="20"/>
                <w:bdr w:val="none" w:sz="0" w:space="0" w:color="auto" w:frame="1"/>
                <w:lang w:eastAsia="ru-RU"/>
              </w:rPr>
              <w:t>құралы</w:t>
            </w:r>
            <w:proofErr w:type="spellEnd"/>
          </w:p>
          <w:p w14:paraId="61A06772"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0"/>
                <w:szCs w:val="20"/>
                <w:lang w:eastAsia="ru-RU"/>
              </w:rPr>
              <w:t>Основной финансовый инструмент</w:t>
            </w:r>
          </w:p>
        </w:tc>
      </w:tr>
      <w:tr w:rsidR="007D74BA" w:rsidRPr="007D74BA" w14:paraId="1B19329A" w14:textId="77777777" w:rsidTr="007D74BA">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F5E40E"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0"/>
                <w:szCs w:val="20"/>
                <w:bdr w:val="none" w:sz="0" w:space="0" w:color="auto" w:frame="1"/>
                <w:lang w:eastAsia="ru-RU"/>
              </w:rPr>
              <w:t>Инвестициялау</w:t>
            </w:r>
            <w:proofErr w:type="spellEnd"/>
            <w:r w:rsidRPr="007D74BA">
              <w:rPr>
                <w:rFonts w:ascii="Times New Roman" w:eastAsia="Times New Roman" w:hAnsi="Times New Roman" w:cs="Times New Roman"/>
                <w:b/>
                <w:bCs/>
                <w:sz w:val="20"/>
                <w:szCs w:val="20"/>
                <w:bdr w:val="none" w:sz="0" w:space="0" w:color="auto" w:frame="1"/>
                <w:lang w:eastAsia="ru-RU"/>
              </w:rPr>
              <w:t xml:space="preserve"> </w:t>
            </w:r>
            <w:proofErr w:type="spellStart"/>
            <w:r w:rsidRPr="007D74BA">
              <w:rPr>
                <w:rFonts w:ascii="Times New Roman" w:eastAsia="Times New Roman" w:hAnsi="Times New Roman" w:cs="Times New Roman"/>
                <w:b/>
                <w:bCs/>
                <w:sz w:val="20"/>
                <w:szCs w:val="20"/>
                <w:bdr w:val="none" w:sz="0" w:space="0" w:color="auto" w:frame="1"/>
                <w:lang w:eastAsia="ru-RU"/>
              </w:rPr>
              <w:t>объектісінің</w:t>
            </w:r>
            <w:proofErr w:type="spellEnd"/>
            <w:r w:rsidRPr="007D74BA">
              <w:rPr>
                <w:rFonts w:ascii="Times New Roman" w:eastAsia="Times New Roman" w:hAnsi="Times New Roman" w:cs="Times New Roman"/>
                <w:b/>
                <w:bCs/>
                <w:sz w:val="20"/>
                <w:szCs w:val="20"/>
                <w:bdr w:val="none" w:sz="0" w:space="0" w:color="auto" w:frame="1"/>
                <w:lang w:eastAsia="ru-RU"/>
              </w:rPr>
              <w:t xml:space="preserve"> </w:t>
            </w:r>
            <w:proofErr w:type="spellStart"/>
            <w:r w:rsidRPr="007D74BA">
              <w:rPr>
                <w:rFonts w:ascii="Times New Roman" w:eastAsia="Times New Roman" w:hAnsi="Times New Roman" w:cs="Times New Roman"/>
                <w:b/>
                <w:bCs/>
                <w:sz w:val="20"/>
                <w:szCs w:val="20"/>
                <w:bdr w:val="none" w:sz="0" w:space="0" w:color="auto" w:frame="1"/>
                <w:lang w:eastAsia="ru-RU"/>
              </w:rPr>
              <w:t>атауы</w:t>
            </w:r>
            <w:proofErr w:type="spellEnd"/>
          </w:p>
          <w:p w14:paraId="783AE23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0"/>
                <w:szCs w:val="20"/>
                <w:lang w:eastAsia="ru-RU"/>
              </w:rPr>
              <w:t>Наименование объекта инвестирования</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060494B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0"/>
                <w:szCs w:val="20"/>
                <w:bdr w:val="none" w:sz="0" w:space="0" w:color="auto" w:frame="1"/>
                <w:lang w:eastAsia="ru-RU"/>
              </w:rPr>
              <w:t>Инвестициялау</w:t>
            </w:r>
            <w:proofErr w:type="spellEnd"/>
            <w:r w:rsidRPr="007D74BA">
              <w:rPr>
                <w:rFonts w:ascii="Times New Roman" w:eastAsia="Times New Roman" w:hAnsi="Times New Roman" w:cs="Times New Roman"/>
                <w:b/>
                <w:bCs/>
                <w:sz w:val="20"/>
                <w:szCs w:val="20"/>
                <w:bdr w:val="none" w:sz="0" w:space="0" w:color="auto" w:frame="1"/>
                <w:lang w:eastAsia="ru-RU"/>
              </w:rPr>
              <w:t xml:space="preserve"> </w:t>
            </w:r>
            <w:proofErr w:type="spellStart"/>
            <w:r w:rsidRPr="007D74BA">
              <w:rPr>
                <w:rFonts w:ascii="Times New Roman" w:eastAsia="Times New Roman" w:hAnsi="Times New Roman" w:cs="Times New Roman"/>
                <w:b/>
                <w:bCs/>
                <w:sz w:val="20"/>
                <w:szCs w:val="20"/>
                <w:bdr w:val="none" w:sz="0" w:space="0" w:color="auto" w:frame="1"/>
                <w:lang w:eastAsia="ru-RU"/>
              </w:rPr>
              <w:t>объектісінің</w:t>
            </w:r>
            <w:proofErr w:type="spellEnd"/>
            <w:r w:rsidRPr="007D74BA">
              <w:rPr>
                <w:rFonts w:ascii="Times New Roman" w:eastAsia="Times New Roman" w:hAnsi="Times New Roman" w:cs="Times New Roman"/>
                <w:b/>
                <w:bCs/>
                <w:sz w:val="20"/>
                <w:szCs w:val="20"/>
                <w:bdr w:val="none" w:sz="0" w:space="0" w:color="auto" w:frame="1"/>
                <w:lang w:eastAsia="ru-RU"/>
              </w:rPr>
              <w:t xml:space="preserve"> </w:t>
            </w:r>
            <w:proofErr w:type="spellStart"/>
            <w:r w:rsidRPr="007D74BA">
              <w:rPr>
                <w:rFonts w:ascii="Times New Roman" w:eastAsia="Times New Roman" w:hAnsi="Times New Roman" w:cs="Times New Roman"/>
                <w:b/>
                <w:bCs/>
                <w:sz w:val="20"/>
                <w:szCs w:val="20"/>
                <w:bdr w:val="none" w:sz="0" w:space="0" w:color="auto" w:frame="1"/>
                <w:lang w:eastAsia="ru-RU"/>
              </w:rPr>
              <w:t>елі</w:t>
            </w:r>
            <w:proofErr w:type="spellEnd"/>
          </w:p>
          <w:p w14:paraId="78C9464E"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0"/>
                <w:szCs w:val="20"/>
                <w:lang w:eastAsia="ru-RU"/>
              </w:rPr>
              <w:t>Страна объекта инвестирования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C9B0FC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0"/>
                <w:szCs w:val="20"/>
                <w:bdr w:val="none" w:sz="0" w:space="0" w:color="auto" w:frame="1"/>
                <w:lang w:eastAsia="ru-RU"/>
              </w:rPr>
              <w:t>Банктің</w:t>
            </w:r>
            <w:proofErr w:type="spellEnd"/>
            <w:r w:rsidRPr="007D74BA">
              <w:rPr>
                <w:rFonts w:ascii="Times New Roman" w:eastAsia="Times New Roman" w:hAnsi="Times New Roman" w:cs="Times New Roman"/>
                <w:b/>
                <w:bCs/>
                <w:sz w:val="20"/>
                <w:szCs w:val="20"/>
                <w:bdr w:val="none" w:sz="0" w:space="0" w:color="auto" w:frame="1"/>
                <w:lang w:eastAsia="ru-RU"/>
              </w:rPr>
              <w:t xml:space="preserve"> </w:t>
            </w:r>
            <w:proofErr w:type="spellStart"/>
            <w:r w:rsidRPr="007D74BA">
              <w:rPr>
                <w:rFonts w:ascii="Times New Roman" w:eastAsia="Times New Roman" w:hAnsi="Times New Roman" w:cs="Times New Roman"/>
                <w:b/>
                <w:bCs/>
                <w:sz w:val="20"/>
                <w:szCs w:val="20"/>
                <w:bdr w:val="none" w:sz="0" w:space="0" w:color="auto" w:frame="1"/>
                <w:lang w:eastAsia="ru-RU"/>
              </w:rPr>
              <w:t>инвестициялау</w:t>
            </w:r>
            <w:proofErr w:type="spellEnd"/>
            <w:r w:rsidRPr="007D74BA">
              <w:rPr>
                <w:rFonts w:ascii="Times New Roman" w:eastAsia="Times New Roman" w:hAnsi="Times New Roman" w:cs="Times New Roman"/>
                <w:b/>
                <w:bCs/>
                <w:sz w:val="20"/>
                <w:szCs w:val="20"/>
                <w:bdr w:val="none" w:sz="0" w:space="0" w:color="auto" w:frame="1"/>
                <w:lang w:eastAsia="ru-RU"/>
              </w:rPr>
              <w:t xml:space="preserve"> </w:t>
            </w:r>
            <w:proofErr w:type="spellStart"/>
            <w:r w:rsidRPr="007D74BA">
              <w:rPr>
                <w:rFonts w:ascii="Times New Roman" w:eastAsia="Times New Roman" w:hAnsi="Times New Roman" w:cs="Times New Roman"/>
                <w:b/>
                <w:bCs/>
                <w:sz w:val="20"/>
                <w:szCs w:val="20"/>
                <w:bdr w:val="none" w:sz="0" w:space="0" w:color="auto" w:frame="1"/>
                <w:lang w:eastAsia="ru-RU"/>
              </w:rPr>
              <w:t>объектісіндегі</w:t>
            </w:r>
            <w:proofErr w:type="spellEnd"/>
            <w:r w:rsidRPr="007D74BA">
              <w:rPr>
                <w:rFonts w:ascii="Times New Roman" w:eastAsia="Times New Roman" w:hAnsi="Times New Roman" w:cs="Times New Roman"/>
                <w:b/>
                <w:bCs/>
                <w:sz w:val="20"/>
                <w:szCs w:val="20"/>
                <w:bdr w:val="none" w:sz="0" w:space="0" w:color="auto" w:frame="1"/>
                <w:lang w:eastAsia="ru-RU"/>
              </w:rPr>
              <w:t xml:space="preserve"> </w:t>
            </w:r>
            <w:proofErr w:type="spellStart"/>
            <w:r w:rsidRPr="007D74BA">
              <w:rPr>
                <w:rFonts w:ascii="Times New Roman" w:eastAsia="Times New Roman" w:hAnsi="Times New Roman" w:cs="Times New Roman"/>
                <w:b/>
                <w:bCs/>
                <w:sz w:val="20"/>
                <w:szCs w:val="20"/>
                <w:bdr w:val="none" w:sz="0" w:space="0" w:color="auto" w:frame="1"/>
                <w:lang w:eastAsia="ru-RU"/>
              </w:rPr>
              <w:t>үлесі</w:t>
            </w:r>
            <w:proofErr w:type="spellEnd"/>
            <w:r w:rsidRPr="007D74BA">
              <w:rPr>
                <w:rFonts w:ascii="Times New Roman" w:eastAsia="Times New Roman" w:hAnsi="Times New Roman" w:cs="Times New Roman"/>
                <w:b/>
                <w:bCs/>
                <w:sz w:val="20"/>
                <w:szCs w:val="20"/>
                <w:bdr w:val="none" w:sz="0" w:space="0" w:color="auto" w:frame="1"/>
                <w:lang w:eastAsia="ru-RU"/>
              </w:rPr>
              <w:t>(</w:t>
            </w:r>
            <w:proofErr w:type="spellStart"/>
            <w:r w:rsidRPr="007D74BA">
              <w:rPr>
                <w:rFonts w:ascii="Times New Roman" w:eastAsia="Times New Roman" w:hAnsi="Times New Roman" w:cs="Times New Roman"/>
                <w:b/>
                <w:bCs/>
                <w:sz w:val="20"/>
                <w:szCs w:val="20"/>
                <w:bdr w:val="none" w:sz="0" w:space="0" w:color="auto" w:frame="1"/>
                <w:lang w:eastAsia="ru-RU"/>
              </w:rPr>
              <w:t>пайызбен</w:t>
            </w:r>
            <w:proofErr w:type="spellEnd"/>
            <w:r w:rsidRPr="007D74BA">
              <w:rPr>
                <w:rFonts w:ascii="Times New Roman" w:eastAsia="Times New Roman" w:hAnsi="Times New Roman" w:cs="Times New Roman"/>
                <w:b/>
                <w:bCs/>
                <w:sz w:val="20"/>
                <w:szCs w:val="20"/>
                <w:bdr w:val="none" w:sz="0" w:space="0" w:color="auto" w:frame="1"/>
                <w:lang w:eastAsia="ru-RU"/>
              </w:rPr>
              <w:t>)</w:t>
            </w:r>
          </w:p>
          <w:p w14:paraId="43B91F6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0"/>
                <w:szCs w:val="20"/>
                <w:lang w:eastAsia="ru-RU"/>
              </w:rPr>
              <w:t xml:space="preserve">Доля банка в объекте </w:t>
            </w:r>
            <w:proofErr w:type="gramStart"/>
            <w:r w:rsidRPr="007D74BA">
              <w:rPr>
                <w:rFonts w:ascii="Times New Roman" w:eastAsia="Times New Roman" w:hAnsi="Times New Roman" w:cs="Times New Roman"/>
                <w:sz w:val="20"/>
                <w:szCs w:val="20"/>
                <w:lang w:eastAsia="ru-RU"/>
              </w:rPr>
              <w:t>инвестирования(</w:t>
            </w:r>
            <w:proofErr w:type="gramEnd"/>
            <w:r w:rsidRPr="007D74BA">
              <w:rPr>
                <w:rFonts w:ascii="Times New Roman" w:eastAsia="Times New Roman" w:hAnsi="Times New Roman" w:cs="Times New Roman"/>
                <w:sz w:val="20"/>
                <w:szCs w:val="20"/>
                <w:lang w:eastAsia="ru-RU"/>
              </w:rPr>
              <w:t>в процентах)</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2FF7AC82"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4BA1C02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0"/>
                <w:szCs w:val="20"/>
                <w:bdr w:val="none" w:sz="0" w:space="0" w:color="auto" w:frame="1"/>
                <w:lang w:eastAsia="ru-RU"/>
              </w:rPr>
              <w:t>Кезеңнің</w:t>
            </w:r>
            <w:proofErr w:type="spellEnd"/>
            <w:r w:rsidRPr="007D74BA">
              <w:rPr>
                <w:rFonts w:ascii="Times New Roman" w:eastAsia="Times New Roman" w:hAnsi="Times New Roman" w:cs="Times New Roman"/>
                <w:b/>
                <w:bCs/>
                <w:sz w:val="20"/>
                <w:szCs w:val="20"/>
                <w:bdr w:val="none" w:sz="0" w:space="0" w:color="auto" w:frame="1"/>
                <w:lang w:eastAsia="ru-RU"/>
              </w:rPr>
              <w:t xml:space="preserve"> </w:t>
            </w:r>
            <w:proofErr w:type="spellStart"/>
            <w:r w:rsidRPr="007D74BA">
              <w:rPr>
                <w:rFonts w:ascii="Times New Roman" w:eastAsia="Times New Roman" w:hAnsi="Times New Roman" w:cs="Times New Roman"/>
                <w:b/>
                <w:bCs/>
                <w:sz w:val="20"/>
                <w:szCs w:val="20"/>
                <w:bdr w:val="none" w:sz="0" w:space="0" w:color="auto" w:frame="1"/>
                <w:lang w:eastAsia="ru-RU"/>
              </w:rPr>
              <w:t>басына</w:t>
            </w:r>
            <w:proofErr w:type="spellEnd"/>
            <w:r w:rsidRPr="007D74BA">
              <w:rPr>
                <w:rFonts w:ascii="Times New Roman" w:eastAsia="Times New Roman" w:hAnsi="Times New Roman" w:cs="Times New Roman"/>
                <w:b/>
                <w:bCs/>
                <w:sz w:val="20"/>
                <w:szCs w:val="20"/>
                <w:bdr w:val="none" w:sz="0" w:space="0" w:color="auto" w:frame="1"/>
                <w:lang w:eastAsia="ru-RU"/>
              </w:rPr>
              <w:t xml:space="preserve"> </w:t>
            </w:r>
            <w:proofErr w:type="spellStart"/>
            <w:r w:rsidRPr="007D74BA">
              <w:rPr>
                <w:rFonts w:ascii="Times New Roman" w:eastAsia="Times New Roman" w:hAnsi="Times New Roman" w:cs="Times New Roman"/>
                <w:b/>
                <w:bCs/>
                <w:sz w:val="20"/>
                <w:szCs w:val="20"/>
                <w:bdr w:val="none" w:sz="0" w:space="0" w:color="auto" w:frame="1"/>
                <w:lang w:eastAsia="ru-RU"/>
              </w:rPr>
              <w:t>банктің</w:t>
            </w:r>
            <w:proofErr w:type="spellEnd"/>
            <w:r w:rsidRPr="007D74BA">
              <w:rPr>
                <w:rFonts w:ascii="Times New Roman" w:eastAsia="Times New Roman" w:hAnsi="Times New Roman" w:cs="Times New Roman"/>
                <w:b/>
                <w:bCs/>
                <w:sz w:val="20"/>
                <w:szCs w:val="20"/>
                <w:bdr w:val="none" w:sz="0" w:space="0" w:color="auto" w:frame="1"/>
                <w:lang w:eastAsia="ru-RU"/>
              </w:rPr>
              <w:t xml:space="preserve"> </w:t>
            </w:r>
            <w:proofErr w:type="spellStart"/>
            <w:r w:rsidRPr="007D74BA">
              <w:rPr>
                <w:rFonts w:ascii="Times New Roman" w:eastAsia="Times New Roman" w:hAnsi="Times New Roman" w:cs="Times New Roman"/>
                <w:b/>
                <w:bCs/>
                <w:sz w:val="20"/>
                <w:szCs w:val="20"/>
                <w:bdr w:val="none" w:sz="0" w:space="0" w:color="auto" w:frame="1"/>
                <w:lang w:eastAsia="ru-RU"/>
              </w:rPr>
              <w:t>инвестициялау</w:t>
            </w:r>
            <w:proofErr w:type="spellEnd"/>
            <w:r w:rsidRPr="007D74BA">
              <w:rPr>
                <w:rFonts w:ascii="Times New Roman" w:eastAsia="Times New Roman" w:hAnsi="Times New Roman" w:cs="Times New Roman"/>
                <w:b/>
                <w:bCs/>
                <w:sz w:val="20"/>
                <w:szCs w:val="20"/>
                <w:bdr w:val="none" w:sz="0" w:space="0" w:color="auto" w:frame="1"/>
                <w:lang w:eastAsia="ru-RU"/>
              </w:rPr>
              <w:t xml:space="preserve"> </w:t>
            </w:r>
            <w:proofErr w:type="spellStart"/>
            <w:r w:rsidRPr="007D74BA">
              <w:rPr>
                <w:rFonts w:ascii="Times New Roman" w:eastAsia="Times New Roman" w:hAnsi="Times New Roman" w:cs="Times New Roman"/>
                <w:b/>
                <w:bCs/>
                <w:sz w:val="20"/>
                <w:szCs w:val="20"/>
                <w:bdr w:val="none" w:sz="0" w:space="0" w:color="auto" w:frame="1"/>
                <w:lang w:eastAsia="ru-RU"/>
              </w:rPr>
              <w:t>объектісіндегі</w:t>
            </w:r>
            <w:proofErr w:type="spellEnd"/>
            <w:r w:rsidRPr="007D74BA">
              <w:rPr>
                <w:rFonts w:ascii="Times New Roman" w:eastAsia="Times New Roman" w:hAnsi="Times New Roman" w:cs="Times New Roman"/>
                <w:b/>
                <w:bCs/>
                <w:sz w:val="20"/>
                <w:szCs w:val="20"/>
                <w:bdr w:val="none" w:sz="0" w:space="0" w:color="auto" w:frame="1"/>
                <w:lang w:eastAsia="ru-RU"/>
              </w:rPr>
              <w:t xml:space="preserve"> </w:t>
            </w:r>
            <w:proofErr w:type="spellStart"/>
            <w:r w:rsidRPr="007D74BA">
              <w:rPr>
                <w:rFonts w:ascii="Times New Roman" w:eastAsia="Times New Roman" w:hAnsi="Times New Roman" w:cs="Times New Roman"/>
                <w:b/>
                <w:bCs/>
                <w:sz w:val="20"/>
                <w:szCs w:val="20"/>
                <w:bdr w:val="none" w:sz="0" w:space="0" w:color="auto" w:frame="1"/>
                <w:lang w:eastAsia="ru-RU"/>
              </w:rPr>
              <w:t>үлесінің</w:t>
            </w:r>
            <w:proofErr w:type="spellEnd"/>
            <w:r w:rsidRPr="007D74BA">
              <w:rPr>
                <w:rFonts w:ascii="Times New Roman" w:eastAsia="Times New Roman" w:hAnsi="Times New Roman" w:cs="Times New Roman"/>
                <w:b/>
                <w:bCs/>
                <w:sz w:val="20"/>
                <w:szCs w:val="20"/>
                <w:bdr w:val="none" w:sz="0" w:space="0" w:color="auto" w:frame="1"/>
                <w:lang w:eastAsia="ru-RU"/>
              </w:rPr>
              <w:t xml:space="preserve"> </w:t>
            </w:r>
            <w:proofErr w:type="spellStart"/>
            <w:r w:rsidRPr="007D74BA">
              <w:rPr>
                <w:rFonts w:ascii="Times New Roman" w:eastAsia="Times New Roman" w:hAnsi="Times New Roman" w:cs="Times New Roman"/>
                <w:b/>
                <w:bCs/>
                <w:sz w:val="20"/>
                <w:szCs w:val="20"/>
                <w:bdr w:val="none" w:sz="0" w:space="0" w:color="auto" w:frame="1"/>
                <w:lang w:eastAsia="ru-RU"/>
              </w:rPr>
              <w:t>құны</w:t>
            </w:r>
            <w:proofErr w:type="spellEnd"/>
          </w:p>
          <w:p w14:paraId="1754A814"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0"/>
                <w:szCs w:val="20"/>
                <w:lang w:eastAsia="ru-RU"/>
              </w:rPr>
              <w:t>Стоимость доли участия банка в объекте инвестирования на начало периода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25C0C4E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0"/>
                <w:szCs w:val="20"/>
                <w:bdr w:val="none" w:sz="0" w:space="0" w:color="auto" w:frame="1"/>
                <w:lang w:eastAsia="ru-RU"/>
              </w:rPr>
              <w:t>Операциялар</w:t>
            </w:r>
            <w:proofErr w:type="spellEnd"/>
            <w:r w:rsidRPr="007D74BA">
              <w:rPr>
                <w:rFonts w:ascii="Times New Roman" w:eastAsia="Times New Roman" w:hAnsi="Times New Roman" w:cs="Times New Roman"/>
                <w:b/>
                <w:bCs/>
                <w:sz w:val="20"/>
                <w:szCs w:val="20"/>
                <w:bdr w:val="none" w:sz="0" w:space="0" w:color="auto" w:frame="1"/>
                <w:lang w:eastAsia="ru-RU"/>
              </w:rPr>
              <w:t xml:space="preserve"> </w:t>
            </w:r>
            <w:proofErr w:type="spellStart"/>
            <w:r w:rsidRPr="007D74BA">
              <w:rPr>
                <w:rFonts w:ascii="Times New Roman" w:eastAsia="Times New Roman" w:hAnsi="Times New Roman" w:cs="Times New Roman"/>
                <w:b/>
                <w:bCs/>
                <w:sz w:val="20"/>
                <w:szCs w:val="20"/>
                <w:bdr w:val="none" w:sz="0" w:space="0" w:color="auto" w:frame="1"/>
                <w:lang w:eastAsia="ru-RU"/>
              </w:rPr>
              <w:t>нәтижесінде</w:t>
            </w:r>
            <w:proofErr w:type="spellEnd"/>
            <w:r w:rsidRPr="007D74BA">
              <w:rPr>
                <w:rFonts w:ascii="Times New Roman" w:eastAsia="Times New Roman" w:hAnsi="Times New Roman" w:cs="Times New Roman"/>
                <w:b/>
                <w:bCs/>
                <w:sz w:val="20"/>
                <w:szCs w:val="20"/>
                <w:bdr w:val="none" w:sz="0" w:space="0" w:color="auto" w:frame="1"/>
                <w:lang w:eastAsia="ru-RU"/>
              </w:rPr>
              <w:t xml:space="preserve"> </w:t>
            </w:r>
            <w:proofErr w:type="spellStart"/>
            <w:r w:rsidRPr="007D74BA">
              <w:rPr>
                <w:rFonts w:ascii="Times New Roman" w:eastAsia="Times New Roman" w:hAnsi="Times New Roman" w:cs="Times New Roman"/>
                <w:b/>
                <w:bCs/>
                <w:sz w:val="20"/>
                <w:szCs w:val="20"/>
                <w:bdr w:val="none" w:sz="0" w:space="0" w:color="auto" w:frame="1"/>
                <w:lang w:eastAsia="ru-RU"/>
              </w:rPr>
              <w:t>ұлғаю</w:t>
            </w:r>
            <w:proofErr w:type="spellEnd"/>
          </w:p>
          <w:p w14:paraId="6F4FCB1B"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0"/>
                <w:szCs w:val="20"/>
                <w:lang w:eastAsia="ru-RU"/>
              </w:rPr>
              <w:t>Увеличение в результате операций</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632FB32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0"/>
                <w:szCs w:val="20"/>
                <w:bdr w:val="none" w:sz="0" w:space="0" w:color="auto" w:frame="1"/>
                <w:lang w:eastAsia="ru-RU"/>
              </w:rPr>
              <w:t>Операциялар</w:t>
            </w:r>
            <w:proofErr w:type="spellEnd"/>
            <w:r w:rsidRPr="007D74BA">
              <w:rPr>
                <w:rFonts w:ascii="Times New Roman" w:eastAsia="Times New Roman" w:hAnsi="Times New Roman" w:cs="Times New Roman"/>
                <w:b/>
                <w:bCs/>
                <w:sz w:val="20"/>
                <w:szCs w:val="20"/>
                <w:bdr w:val="none" w:sz="0" w:space="0" w:color="auto" w:frame="1"/>
                <w:lang w:eastAsia="ru-RU"/>
              </w:rPr>
              <w:t xml:space="preserve"> </w:t>
            </w:r>
            <w:proofErr w:type="spellStart"/>
            <w:r w:rsidRPr="007D74BA">
              <w:rPr>
                <w:rFonts w:ascii="Times New Roman" w:eastAsia="Times New Roman" w:hAnsi="Times New Roman" w:cs="Times New Roman"/>
                <w:b/>
                <w:bCs/>
                <w:sz w:val="20"/>
                <w:szCs w:val="20"/>
                <w:bdr w:val="none" w:sz="0" w:space="0" w:color="auto" w:frame="1"/>
                <w:lang w:eastAsia="ru-RU"/>
              </w:rPr>
              <w:t>нәтижесінде</w:t>
            </w:r>
            <w:proofErr w:type="spellEnd"/>
            <w:r w:rsidRPr="007D74BA">
              <w:rPr>
                <w:rFonts w:ascii="Times New Roman" w:eastAsia="Times New Roman" w:hAnsi="Times New Roman" w:cs="Times New Roman"/>
                <w:b/>
                <w:bCs/>
                <w:sz w:val="20"/>
                <w:szCs w:val="20"/>
                <w:bdr w:val="none" w:sz="0" w:space="0" w:color="auto" w:frame="1"/>
                <w:lang w:eastAsia="ru-RU"/>
              </w:rPr>
              <w:t xml:space="preserve"> </w:t>
            </w:r>
            <w:proofErr w:type="spellStart"/>
            <w:r w:rsidRPr="007D74BA">
              <w:rPr>
                <w:rFonts w:ascii="Times New Roman" w:eastAsia="Times New Roman" w:hAnsi="Times New Roman" w:cs="Times New Roman"/>
                <w:b/>
                <w:bCs/>
                <w:sz w:val="20"/>
                <w:szCs w:val="20"/>
                <w:bdr w:val="none" w:sz="0" w:space="0" w:color="auto" w:frame="1"/>
                <w:lang w:eastAsia="ru-RU"/>
              </w:rPr>
              <w:t>азаю</w:t>
            </w:r>
            <w:proofErr w:type="spellEnd"/>
          </w:p>
          <w:p w14:paraId="37F9ECF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0"/>
                <w:szCs w:val="20"/>
                <w:lang w:eastAsia="ru-RU"/>
              </w:rPr>
              <w:t>Уменьшение в результате операций</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A047FD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0"/>
                <w:szCs w:val="20"/>
                <w:bdr w:val="none" w:sz="0" w:space="0" w:color="auto" w:frame="1"/>
                <w:lang w:eastAsia="ru-RU"/>
              </w:rPr>
              <w:t>Қайта</w:t>
            </w:r>
            <w:proofErr w:type="spellEnd"/>
            <w:r w:rsidRPr="007D74BA">
              <w:rPr>
                <w:rFonts w:ascii="Times New Roman" w:eastAsia="Times New Roman" w:hAnsi="Times New Roman" w:cs="Times New Roman"/>
                <w:b/>
                <w:bCs/>
                <w:sz w:val="20"/>
                <w:szCs w:val="20"/>
                <w:bdr w:val="none" w:sz="0" w:space="0" w:color="auto" w:frame="1"/>
                <w:lang w:eastAsia="ru-RU"/>
              </w:rPr>
              <w:t xml:space="preserve"> </w:t>
            </w:r>
            <w:proofErr w:type="spellStart"/>
            <w:r w:rsidRPr="007D74BA">
              <w:rPr>
                <w:rFonts w:ascii="Times New Roman" w:eastAsia="Times New Roman" w:hAnsi="Times New Roman" w:cs="Times New Roman"/>
                <w:b/>
                <w:bCs/>
                <w:sz w:val="20"/>
                <w:szCs w:val="20"/>
                <w:bdr w:val="none" w:sz="0" w:space="0" w:color="auto" w:frame="1"/>
                <w:lang w:eastAsia="ru-RU"/>
              </w:rPr>
              <w:t>бағалау</w:t>
            </w:r>
            <w:proofErr w:type="spellEnd"/>
          </w:p>
          <w:p w14:paraId="69AA5411"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0"/>
                <w:szCs w:val="20"/>
                <w:lang w:eastAsia="ru-RU"/>
              </w:rPr>
              <w:t>Переоценка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46680A0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0"/>
                <w:szCs w:val="20"/>
                <w:bdr w:val="none" w:sz="0" w:space="0" w:color="auto" w:frame="1"/>
                <w:lang w:eastAsia="ru-RU"/>
              </w:rPr>
              <w:t>Басқа</w:t>
            </w:r>
            <w:proofErr w:type="spellEnd"/>
            <w:r w:rsidRPr="007D74BA">
              <w:rPr>
                <w:rFonts w:ascii="Times New Roman" w:eastAsia="Times New Roman" w:hAnsi="Times New Roman" w:cs="Times New Roman"/>
                <w:b/>
                <w:bCs/>
                <w:sz w:val="20"/>
                <w:szCs w:val="20"/>
                <w:bdr w:val="none" w:sz="0" w:space="0" w:color="auto" w:frame="1"/>
                <w:lang w:eastAsia="ru-RU"/>
              </w:rPr>
              <w:t xml:space="preserve"> да </w:t>
            </w:r>
            <w:proofErr w:type="spellStart"/>
            <w:r w:rsidRPr="007D74BA">
              <w:rPr>
                <w:rFonts w:ascii="Times New Roman" w:eastAsia="Times New Roman" w:hAnsi="Times New Roman" w:cs="Times New Roman"/>
                <w:b/>
                <w:bCs/>
                <w:sz w:val="20"/>
                <w:szCs w:val="20"/>
                <w:bdr w:val="none" w:sz="0" w:space="0" w:color="auto" w:frame="1"/>
                <w:lang w:eastAsia="ru-RU"/>
              </w:rPr>
              <w:t>өзгерістер</w:t>
            </w:r>
            <w:proofErr w:type="spellEnd"/>
          </w:p>
          <w:p w14:paraId="2054D5E8"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0"/>
                <w:szCs w:val="20"/>
                <w:lang w:eastAsia="ru-RU"/>
              </w:rPr>
              <w:t>Прочие изменения</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719EDD5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0"/>
                <w:szCs w:val="20"/>
                <w:bdr w:val="none" w:sz="0" w:space="0" w:color="auto" w:frame="1"/>
                <w:lang w:eastAsia="ru-RU"/>
              </w:rPr>
              <w:t>Кезеңнің</w:t>
            </w:r>
            <w:proofErr w:type="spellEnd"/>
            <w:r w:rsidRPr="007D74BA">
              <w:rPr>
                <w:rFonts w:ascii="Times New Roman" w:eastAsia="Times New Roman" w:hAnsi="Times New Roman" w:cs="Times New Roman"/>
                <w:b/>
                <w:bCs/>
                <w:sz w:val="20"/>
                <w:szCs w:val="20"/>
                <w:bdr w:val="none" w:sz="0" w:space="0" w:color="auto" w:frame="1"/>
                <w:lang w:eastAsia="ru-RU"/>
              </w:rPr>
              <w:t xml:space="preserve"> </w:t>
            </w:r>
            <w:proofErr w:type="spellStart"/>
            <w:r w:rsidRPr="007D74BA">
              <w:rPr>
                <w:rFonts w:ascii="Times New Roman" w:eastAsia="Times New Roman" w:hAnsi="Times New Roman" w:cs="Times New Roman"/>
                <w:b/>
                <w:bCs/>
                <w:sz w:val="20"/>
                <w:szCs w:val="20"/>
                <w:bdr w:val="none" w:sz="0" w:space="0" w:color="auto" w:frame="1"/>
                <w:lang w:eastAsia="ru-RU"/>
              </w:rPr>
              <w:t>соңына</w:t>
            </w:r>
            <w:proofErr w:type="spellEnd"/>
            <w:r w:rsidRPr="007D74BA">
              <w:rPr>
                <w:rFonts w:ascii="Times New Roman" w:eastAsia="Times New Roman" w:hAnsi="Times New Roman" w:cs="Times New Roman"/>
                <w:b/>
                <w:bCs/>
                <w:sz w:val="20"/>
                <w:szCs w:val="20"/>
                <w:bdr w:val="none" w:sz="0" w:space="0" w:color="auto" w:frame="1"/>
                <w:lang w:eastAsia="ru-RU"/>
              </w:rPr>
              <w:t xml:space="preserve"> </w:t>
            </w:r>
            <w:proofErr w:type="spellStart"/>
            <w:r w:rsidRPr="007D74BA">
              <w:rPr>
                <w:rFonts w:ascii="Times New Roman" w:eastAsia="Times New Roman" w:hAnsi="Times New Roman" w:cs="Times New Roman"/>
                <w:b/>
                <w:bCs/>
                <w:sz w:val="20"/>
                <w:szCs w:val="20"/>
                <w:bdr w:val="none" w:sz="0" w:space="0" w:color="auto" w:frame="1"/>
                <w:lang w:eastAsia="ru-RU"/>
              </w:rPr>
              <w:t>банктің</w:t>
            </w:r>
            <w:proofErr w:type="spellEnd"/>
            <w:r w:rsidRPr="007D74BA">
              <w:rPr>
                <w:rFonts w:ascii="Times New Roman" w:eastAsia="Times New Roman" w:hAnsi="Times New Roman" w:cs="Times New Roman"/>
                <w:b/>
                <w:bCs/>
                <w:sz w:val="20"/>
                <w:szCs w:val="20"/>
                <w:bdr w:val="none" w:sz="0" w:space="0" w:color="auto" w:frame="1"/>
                <w:lang w:eastAsia="ru-RU"/>
              </w:rPr>
              <w:t xml:space="preserve"> </w:t>
            </w:r>
            <w:proofErr w:type="spellStart"/>
            <w:r w:rsidRPr="007D74BA">
              <w:rPr>
                <w:rFonts w:ascii="Times New Roman" w:eastAsia="Times New Roman" w:hAnsi="Times New Roman" w:cs="Times New Roman"/>
                <w:b/>
                <w:bCs/>
                <w:sz w:val="20"/>
                <w:szCs w:val="20"/>
                <w:bdr w:val="none" w:sz="0" w:space="0" w:color="auto" w:frame="1"/>
                <w:lang w:eastAsia="ru-RU"/>
              </w:rPr>
              <w:t>инвестициялау</w:t>
            </w:r>
            <w:proofErr w:type="spellEnd"/>
            <w:r w:rsidRPr="007D74BA">
              <w:rPr>
                <w:rFonts w:ascii="Times New Roman" w:eastAsia="Times New Roman" w:hAnsi="Times New Roman" w:cs="Times New Roman"/>
                <w:b/>
                <w:bCs/>
                <w:sz w:val="20"/>
                <w:szCs w:val="20"/>
                <w:bdr w:val="none" w:sz="0" w:space="0" w:color="auto" w:frame="1"/>
                <w:lang w:eastAsia="ru-RU"/>
              </w:rPr>
              <w:t xml:space="preserve"> </w:t>
            </w:r>
            <w:proofErr w:type="spellStart"/>
            <w:r w:rsidRPr="007D74BA">
              <w:rPr>
                <w:rFonts w:ascii="Times New Roman" w:eastAsia="Times New Roman" w:hAnsi="Times New Roman" w:cs="Times New Roman"/>
                <w:b/>
                <w:bCs/>
                <w:sz w:val="20"/>
                <w:szCs w:val="20"/>
                <w:bdr w:val="none" w:sz="0" w:space="0" w:color="auto" w:frame="1"/>
                <w:lang w:eastAsia="ru-RU"/>
              </w:rPr>
              <w:t>объектісіндегі</w:t>
            </w:r>
            <w:proofErr w:type="spellEnd"/>
            <w:r w:rsidRPr="007D74BA">
              <w:rPr>
                <w:rFonts w:ascii="Times New Roman" w:eastAsia="Times New Roman" w:hAnsi="Times New Roman" w:cs="Times New Roman"/>
                <w:b/>
                <w:bCs/>
                <w:sz w:val="20"/>
                <w:szCs w:val="20"/>
                <w:bdr w:val="none" w:sz="0" w:space="0" w:color="auto" w:frame="1"/>
                <w:lang w:eastAsia="ru-RU"/>
              </w:rPr>
              <w:t xml:space="preserve"> </w:t>
            </w:r>
            <w:proofErr w:type="spellStart"/>
            <w:r w:rsidRPr="007D74BA">
              <w:rPr>
                <w:rFonts w:ascii="Times New Roman" w:eastAsia="Times New Roman" w:hAnsi="Times New Roman" w:cs="Times New Roman"/>
                <w:b/>
                <w:bCs/>
                <w:sz w:val="20"/>
                <w:szCs w:val="20"/>
                <w:bdr w:val="none" w:sz="0" w:space="0" w:color="auto" w:frame="1"/>
                <w:lang w:eastAsia="ru-RU"/>
              </w:rPr>
              <w:t>үлесінің</w:t>
            </w:r>
            <w:proofErr w:type="spellEnd"/>
            <w:r w:rsidRPr="007D74BA">
              <w:rPr>
                <w:rFonts w:ascii="Times New Roman" w:eastAsia="Times New Roman" w:hAnsi="Times New Roman" w:cs="Times New Roman"/>
                <w:b/>
                <w:bCs/>
                <w:sz w:val="20"/>
                <w:szCs w:val="20"/>
                <w:bdr w:val="none" w:sz="0" w:space="0" w:color="auto" w:frame="1"/>
                <w:lang w:eastAsia="ru-RU"/>
              </w:rPr>
              <w:t xml:space="preserve"> </w:t>
            </w:r>
            <w:proofErr w:type="spellStart"/>
            <w:r w:rsidRPr="007D74BA">
              <w:rPr>
                <w:rFonts w:ascii="Times New Roman" w:eastAsia="Times New Roman" w:hAnsi="Times New Roman" w:cs="Times New Roman"/>
                <w:b/>
                <w:bCs/>
                <w:sz w:val="20"/>
                <w:szCs w:val="20"/>
                <w:bdr w:val="none" w:sz="0" w:space="0" w:color="auto" w:frame="1"/>
                <w:lang w:eastAsia="ru-RU"/>
              </w:rPr>
              <w:t>құны</w:t>
            </w:r>
            <w:proofErr w:type="spellEnd"/>
          </w:p>
          <w:p w14:paraId="769DB44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0"/>
                <w:szCs w:val="20"/>
                <w:lang w:eastAsia="ru-RU"/>
              </w:rPr>
              <w:t>Стоимость доли участия банка в объекте инвестирования на конец периода</w:t>
            </w:r>
          </w:p>
        </w:tc>
      </w:tr>
      <w:tr w:rsidR="007D74BA" w:rsidRPr="007D74BA" w14:paraId="2E0B16B6" w14:textId="77777777" w:rsidTr="007D74BA">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B703B4"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0"/>
                <w:szCs w:val="20"/>
                <w:lang w:eastAsia="ru-RU"/>
              </w:rPr>
              <w:t>А1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7815EE59"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0"/>
                <w:szCs w:val="20"/>
                <w:lang w:eastAsia="ru-RU"/>
              </w:rPr>
              <w:t>А2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C65C3FD"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0"/>
                <w:szCs w:val="20"/>
                <w:lang w:eastAsia="ru-RU"/>
              </w:rPr>
              <w:t>А3</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671CC442"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0"/>
                <w:szCs w:val="20"/>
                <w:lang w:eastAsia="ru-RU"/>
              </w:rPr>
              <w:t>Б</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55A201D9"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0"/>
                <w:szCs w:val="20"/>
                <w:lang w:eastAsia="ru-RU"/>
              </w:rPr>
              <w:t>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432DD4EC"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0"/>
                <w:szCs w:val="20"/>
                <w:lang w:eastAsia="ru-RU"/>
              </w:rPr>
              <w:t>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504E3B93"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0"/>
                <w:szCs w:val="20"/>
                <w:lang w:eastAsia="ru-RU"/>
              </w:rPr>
              <w:t>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4504813"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0"/>
                <w:szCs w:val="20"/>
                <w:lang w:eastAsia="ru-RU"/>
              </w:rPr>
              <w:t>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6E9DA4A"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0"/>
                <w:szCs w:val="20"/>
                <w:lang w:eastAsia="ru-RU"/>
              </w:rPr>
              <w:t>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04683D7A"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0"/>
                <w:szCs w:val="20"/>
                <w:lang w:eastAsia="ru-RU"/>
              </w:rPr>
              <w:t>6</w:t>
            </w:r>
          </w:p>
        </w:tc>
      </w:tr>
      <w:tr w:rsidR="007D74BA" w:rsidRPr="007D74BA" w14:paraId="5469F9E4" w14:textId="77777777" w:rsidTr="007D74BA">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73101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0"/>
                <w:szCs w:val="20"/>
                <w:lang w:eastAsia="ru-RU"/>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2B3D499A"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693D6D8A"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74A023BE"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0"/>
                <w:szCs w:val="20"/>
                <w:lang w:eastAsia="ru-RU"/>
              </w:rPr>
              <w:t>60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3E881D58"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06DA9369"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0A55DFD7"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B78F387"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A235345"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083E2DA6"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r>
      <w:tr w:rsidR="007D74BA" w:rsidRPr="007D74BA" w14:paraId="2C4199D4" w14:textId="77777777" w:rsidTr="007D74BA">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A48FB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0"/>
                <w:szCs w:val="20"/>
                <w:lang w:eastAsia="ru-RU"/>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442980C5"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073DEEFF"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6E065B04"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0"/>
                <w:szCs w:val="20"/>
                <w:lang w:eastAsia="ru-RU"/>
              </w:rPr>
              <w:t>61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04DE9301"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69BA4C3A"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2B0B361F"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8281010"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3FD169E"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7F599F4F"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r>
      <w:tr w:rsidR="007D74BA" w:rsidRPr="007D74BA" w14:paraId="672F6303" w14:textId="77777777" w:rsidTr="007D74BA">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B724DE"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0"/>
                <w:szCs w:val="20"/>
                <w:lang w:eastAsia="ru-RU"/>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6C0E4418"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0"/>
                <w:szCs w:val="20"/>
                <w:lang w:eastAsia="ru-RU"/>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A5738D6"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0"/>
                <w:szCs w:val="20"/>
                <w:lang w:eastAsia="ru-RU"/>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7F2C6E2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0"/>
                <w:szCs w:val="20"/>
                <w:lang w:eastAsia="ru-RU"/>
              </w:rPr>
              <w:t>...</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668A336B"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0"/>
                <w:szCs w:val="20"/>
                <w:lang w:eastAsia="ru-RU"/>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5EE36FB4"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0"/>
                <w:szCs w:val="20"/>
                <w:lang w:eastAsia="ru-RU"/>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56413271"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0"/>
                <w:szCs w:val="20"/>
                <w:lang w:eastAsia="ru-RU"/>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E39020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0"/>
                <w:szCs w:val="20"/>
                <w:lang w:eastAsia="ru-RU"/>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C0F8C61"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0"/>
                <w:szCs w:val="20"/>
                <w:lang w:eastAsia="ru-RU"/>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4B8923CE"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0"/>
                <w:szCs w:val="20"/>
                <w:lang w:eastAsia="ru-RU"/>
              </w:rPr>
              <w:t> </w:t>
            </w:r>
          </w:p>
        </w:tc>
      </w:tr>
    </w:tbl>
    <w:p w14:paraId="1FF64761"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b/>
          <w:bCs/>
          <w:sz w:val="24"/>
          <w:szCs w:val="24"/>
          <w:bdr w:val="none" w:sz="0" w:space="0" w:color="auto" w:frame="1"/>
          <w:lang w:eastAsia="ru-RU"/>
        </w:rPr>
        <w:t> </w:t>
      </w:r>
    </w:p>
    <w:p w14:paraId="461D0D2F"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Кестенің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жалғасы</w:t>
      </w:r>
      <w:proofErr w:type="spellEnd"/>
    </w:p>
    <w:p w14:paraId="638F9FB6"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Продолжение таблицы</w:t>
      </w:r>
    </w:p>
    <w:p w14:paraId="17EEE894"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838"/>
        <w:gridCol w:w="4220"/>
        <w:gridCol w:w="3492"/>
      </w:tblGrid>
      <w:tr w:rsidR="007D74BA" w:rsidRPr="007D74BA" w14:paraId="72719197" w14:textId="77777777" w:rsidTr="007D74BA">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5D38FA"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Алуға</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есептелген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кірістер</w:t>
            </w:r>
            <w:proofErr w:type="spellEnd"/>
          </w:p>
          <w:p w14:paraId="6A5FA609"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Доходы к получению</w:t>
            </w:r>
          </w:p>
        </w:tc>
      </w:tr>
      <w:tr w:rsidR="007D74BA" w:rsidRPr="007D74BA" w14:paraId="605C8999" w14:textId="77777777" w:rsidTr="007D74BA">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EB446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Бағамдық</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өзгерістер</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есебінен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пайда</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болған</w:t>
            </w:r>
            <w:proofErr w:type="spellEnd"/>
            <w:r w:rsidRPr="007D74BA">
              <w:rPr>
                <w:rFonts w:ascii="Times New Roman" w:eastAsia="Times New Roman" w:hAnsi="Times New Roman" w:cs="Times New Roman"/>
                <w:b/>
                <w:bCs/>
                <w:sz w:val="24"/>
                <w:szCs w:val="24"/>
                <w:bdr w:val="none" w:sz="0" w:space="0" w:color="auto" w:frame="1"/>
                <w:lang w:eastAsia="ru-RU"/>
              </w:rPr>
              <w:t xml:space="preserve"> таза </w:t>
            </w:r>
            <w:proofErr w:type="spellStart"/>
            <w:r w:rsidRPr="007D74BA">
              <w:rPr>
                <w:rFonts w:ascii="Times New Roman" w:eastAsia="Times New Roman" w:hAnsi="Times New Roman" w:cs="Times New Roman"/>
                <w:b/>
                <w:bCs/>
                <w:sz w:val="24"/>
                <w:szCs w:val="24"/>
                <w:bdr w:val="none" w:sz="0" w:space="0" w:color="auto" w:frame="1"/>
                <w:lang w:eastAsia="ru-RU"/>
              </w:rPr>
              <w:t>кірісті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шығынды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қоспағанда</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банктің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қатысу</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үлесіне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тиесілі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есепті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кезеңдегі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инвестициялау</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объектісінің</w:t>
            </w:r>
            <w:proofErr w:type="spellEnd"/>
            <w:r w:rsidRPr="007D74BA">
              <w:rPr>
                <w:rFonts w:ascii="Times New Roman" w:eastAsia="Times New Roman" w:hAnsi="Times New Roman" w:cs="Times New Roman"/>
                <w:b/>
                <w:bCs/>
                <w:sz w:val="24"/>
                <w:szCs w:val="24"/>
                <w:bdr w:val="none" w:sz="0" w:space="0" w:color="auto" w:frame="1"/>
                <w:lang w:eastAsia="ru-RU"/>
              </w:rPr>
              <w:t xml:space="preserve"> таза </w:t>
            </w:r>
            <w:proofErr w:type="spellStart"/>
            <w:r w:rsidRPr="007D74BA">
              <w:rPr>
                <w:rFonts w:ascii="Times New Roman" w:eastAsia="Times New Roman" w:hAnsi="Times New Roman" w:cs="Times New Roman"/>
                <w:b/>
                <w:bCs/>
                <w:sz w:val="24"/>
                <w:szCs w:val="24"/>
                <w:bdr w:val="none" w:sz="0" w:space="0" w:color="auto" w:frame="1"/>
                <w:lang w:eastAsia="ru-RU"/>
              </w:rPr>
              <w:t>кірісі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шығыны</w:t>
            </w:r>
            <w:proofErr w:type="spellEnd"/>
            <w:r w:rsidRPr="007D74BA">
              <w:rPr>
                <w:rFonts w:ascii="Times New Roman" w:eastAsia="Times New Roman" w:hAnsi="Times New Roman" w:cs="Times New Roman"/>
                <w:b/>
                <w:bCs/>
                <w:sz w:val="24"/>
                <w:szCs w:val="24"/>
                <w:bdr w:val="none" w:sz="0" w:space="0" w:color="auto" w:frame="1"/>
                <w:lang w:eastAsia="ru-RU"/>
              </w:rPr>
              <w:t>)</w:t>
            </w:r>
          </w:p>
          <w:p w14:paraId="21AB97F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Чистая прибыль (убыток) объекта инвестирования в отчетном периоде, приходящаяся на долю участия банка, за исключением чистой прибыли (убытка) за счет курсовых изменений</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4EF14D7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Есепті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кезеңде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инвестициялау</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объектісі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жариялаған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банктің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қатысу</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үлесіне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тиесілі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дивидендтер</w:t>
            </w:r>
            <w:proofErr w:type="spellEnd"/>
          </w:p>
          <w:p w14:paraId="1A36E38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Дивиденды, объявленные в отчетном периоде объектом инвестирования, приходящиеся на долю участия банка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14:paraId="46C32BC0"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Есепті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кезеңде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банктің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инвестициялау</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объектісінен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алған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дивидендтері</w:t>
            </w:r>
            <w:proofErr w:type="spellEnd"/>
          </w:p>
          <w:p w14:paraId="487234B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Дивиденды, полученные банком в отчетном периоде от объектов инвестирования</w:t>
            </w:r>
          </w:p>
        </w:tc>
      </w:tr>
      <w:tr w:rsidR="007D74BA" w:rsidRPr="007D74BA" w14:paraId="61FE4B38" w14:textId="77777777" w:rsidTr="007D74BA">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1792DD"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8</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786A11C8"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14:paraId="18391C45"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13</w:t>
            </w:r>
          </w:p>
        </w:tc>
      </w:tr>
      <w:tr w:rsidR="007D74BA" w:rsidRPr="007D74BA" w14:paraId="2D1BD4E5" w14:textId="77777777" w:rsidTr="007D74BA">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8A079"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415128D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14:paraId="61985C5A"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64D15CF3" w14:textId="77777777" w:rsidTr="007D74BA">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C313C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19D9C6A8"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14:paraId="52A6D1F4"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422CA10D" w14:textId="77777777" w:rsidTr="007D74BA">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E7B1EA"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lastRenderedPageBreak/>
              <w:t> </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29A13D78"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14:paraId="29BFE7CE"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bl>
    <w:p w14:paraId="452B5A0C"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b/>
          <w:bCs/>
          <w:sz w:val="24"/>
          <w:szCs w:val="24"/>
          <w:bdr w:val="none" w:sz="0" w:space="0" w:color="auto" w:frame="1"/>
          <w:lang w:eastAsia="ru-RU"/>
        </w:rPr>
        <w:t> </w:t>
      </w:r>
    </w:p>
    <w:p w14:paraId="2B2A4E89"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b/>
          <w:bCs/>
          <w:sz w:val="24"/>
          <w:szCs w:val="24"/>
          <w:bdr w:val="none" w:sz="0" w:space="0" w:color="auto" w:frame="1"/>
          <w:lang w:eastAsia="ru-RU"/>
        </w:rPr>
        <w:t xml:space="preserve">3-бөлік. </w:t>
      </w:r>
      <w:proofErr w:type="spellStart"/>
      <w:r w:rsidRPr="007D74BA">
        <w:rPr>
          <w:rFonts w:ascii="Times New Roman" w:eastAsia="Times New Roman" w:hAnsi="Times New Roman" w:cs="Times New Roman"/>
          <w:b/>
          <w:bCs/>
          <w:sz w:val="24"/>
          <w:szCs w:val="24"/>
          <w:bdr w:val="none" w:sz="0" w:space="0" w:color="auto" w:frame="1"/>
          <w:lang w:eastAsia="ru-RU"/>
        </w:rPr>
        <w:t>Бейрезиденттерге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қойылатын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басқа</w:t>
      </w:r>
      <w:proofErr w:type="spellEnd"/>
      <w:r w:rsidRPr="007D74BA">
        <w:rPr>
          <w:rFonts w:ascii="Times New Roman" w:eastAsia="Times New Roman" w:hAnsi="Times New Roman" w:cs="Times New Roman"/>
          <w:b/>
          <w:bCs/>
          <w:sz w:val="24"/>
          <w:szCs w:val="24"/>
          <w:bdr w:val="none" w:sz="0" w:space="0" w:color="auto" w:frame="1"/>
          <w:lang w:eastAsia="ru-RU"/>
        </w:rPr>
        <w:t xml:space="preserve"> да </w:t>
      </w:r>
      <w:proofErr w:type="spellStart"/>
      <w:r w:rsidRPr="007D74BA">
        <w:rPr>
          <w:rFonts w:ascii="Times New Roman" w:eastAsia="Times New Roman" w:hAnsi="Times New Roman" w:cs="Times New Roman"/>
          <w:b/>
          <w:bCs/>
          <w:sz w:val="24"/>
          <w:szCs w:val="24"/>
          <w:bdr w:val="none" w:sz="0" w:space="0" w:color="auto" w:frame="1"/>
          <w:lang w:eastAsia="ru-RU"/>
        </w:rPr>
        <w:t>талаптар</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мың</w:t>
      </w:r>
      <w:proofErr w:type="spellEnd"/>
      <w:r w:rsidRPr="007D74BA">
        <w:rPr>
          <w:rFonts w:ascii="Times New Roman" w:eastAsia="Times New Roman" w:hAnsi="Times New Roman" w:cs="Times New Roman"/>
          <w:b/>
          <w:bCs/>
          <w:sz w:val="24"/>
          <w:szCs w:val="24"/>
          <w:bdr w:val="none" w:sz="0" w:space="0" w:color="auto" w:frame="1"/>
          <w:lang w:eastAsia="ru-RU"/>
        </w:rPr>
        <w:t xml:space="preserve"> АҚШ доллары</w:t>
      </w:r>
    </w:p>
    <w:p w14:paraId="11139EE3"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Часть 3. Прочие требования к нерезидентам, тысяч долларов США</w:t>
      </w:r>
    </w:p>
    <w:p w14:paraId="38C31806"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2644"/>
        <w:gridCol w:w="1911"/>
        <w:gridCol w:w="1323"/>
        <w:gridCol w:w="1911"/>
        <w:gridCol w:w="1911"/>
        <w:gridCol w:w="1617"/>
        <w:gridCol w:w="1470"/>
        <w:gridCol w:w="1763"/>
      </w:tblGrid>
      <w:tr w:rsidR="007D74BA" w:rsidRPr="007D74BA" w14:paraId="2324F474" w14:textId="77777777" w:rsidTr="007D74BA">
        <w:tc>
          <w:tcPr>
            <w:tcW w:w="9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7D6271"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Көрсеткіштің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атауы</w:t>
            </w:r>
            <w:proofErr w:type="spellEnd"/>
          </w:p>
          <w:p w14:paraId="78364EBB"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Наименование показателя</w:t>
            </w:r>
          </w:p>
        </w:tc>
        <w:tc>
          <w:tcPr>
            <w:tcW w:w="6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77594A"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Көрсеткіштің</w:t>
            </w:r>
            <w:proofErr w:type="spellEnd"/>
            <w:r w:rsidRPr="007D74BA">
              <w:rPr>
                <w:rFonts w:ascii="Times New Roman" w:eastAsia="Times New Roman" w:hAnsi="Times New Roman" w:cs="Times New Roman"/>
                <w:b/>
                <w:bCs/>
                <w:sz w:val="24"/>
                <w:szCs w:val="24"/>
                <w:bdr w:val="none" w:sz="0" w:space="0" w:color="auto" w:frame="1"/>
                <w:lang w:eastAsia="ru-RU"/>
              </w:rPr>
              <w:t xml:space="preserve"> коды</w:t>
            </w:r>
          </w:p>
          <w:p w14:paraId="3BA94160"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Код показателя</w:t>
            </w:r>
          </w:p>
        </w:tc>
        <w:tc>
          <w:tcPr>
            <w:tcW w:w="3400"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3DE361"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Негізгі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қаржы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құралы</w:t>
            </w:r>
            <w:proofErr w:type="spellEnd"/>
          </w:p>
          <w:p w14:paraId="4C48E278"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Основной финансовый инструмент</w:t>
            </w:r>
          </w:p>
        </w:tc>
      </w:tr>
      <w:tr w:rsidR="007D74BA" w:rsidRPr="007D74BA" w14:paraId="053DAFFF" w14:textId="77777777" w:rsidTr="007D74BA">
        <w:tc>
          <w:tcPr>
            <w:tcW w:w="0" w:type="auto"/>
            <w:vMerge/>
            <w:tcBorders>
              <w:top w:val="single" w:sz="8" w:space="0" w:color="auto"/>
              <w:left w:val="single" w:sz="8" w:space="0" w:color="auto"/>
              <w:bottom w:val="single" w:sz="8" w:space="0" w:color="auto"/>
              <w:right w:val="single" w:sz="8" w:space="0" w:color="auto"/>
            </w:tcBorders>
            <w:vAlign w:val="center"/>
            <w:hideMark/>
          </w:tcPr>
          <w:p w14:paraId="5BC2DE54" w14:textId="77777777" w:rsidR="007D74BA" w:rsidRPr="007D74BA" w:rsidRDefault="007D74BA" w:rsidP="007D74BA">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14:paraId="5DD834B3" w14:textId="77777777" w:rsidR="007D74BA" w:rsidRPr="007D74BA" w:rsidRDefault="007D74BA" w:rsidP="007D74BA">
            <w:pPr>
              <w:spacing w:after="0" w:line="240" w:lineRule="auto"/>
              <w:jc w:val="both"/>
              <w:rPr>
                <w:rFonts w:ascii="Times New Roman" w:eastAsia="Times New Roman" w:hAnsi="Times New Roman" w:cs="Times New Roman"/>
                <w:sz w:val="24"/>
                <w:szCs w:val="24"/>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4A6A9E5A"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Кезеңнің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басына</w:t>
            </w:r>
            <w:proofErr w:type="spellEnd"/>
          </w:p>
          <w:p w14:paraId="7749CF0A"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На начало периода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6598A57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Операциялар</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нәтижесіндегі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ұлғаю</w:t>
            </w:r>
            <w:proofErr w:type="spellEnd"/>
          </w:p>
          <w:p w14:paraId="2C11E48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Увеличение в результате операций</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4578343B"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Операциялар</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нәтижесіндегі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азаю</w:t>
            </w:r>
            <w:proofErr w:type="spellEnd"/>
          </w:p>
          <w:p w14:paraId="2F788F94"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Уменьшение в результате операций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F28F9EE"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Қайта</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бағалау</w:t>
            </w:r>
            <w:proofErr w:type="spellEnd"/>
          </w:p>
          <w:p w14:paraId="2208FF26"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Переоценка</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4E31068E"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Басқа</w:t>
            </w:r>
            <w:proofErr w:type="spellEnd"/>
            <w:r w:rsidRPr="007D74BA">
              <w:rPr>
                <w:rFonts w:ascii="Times New Roman" w:eastAsia="Times New Roman" w:hAnsi="Times New Roman" w:cs="Times New Roman"/>
                <w:b/>
                <w:bCs/>
                <w:sz w:val="24"/>
                <w:szCs w:val="24"/>
                <w:bdr w:val="none" w:sz="0" w:space="0" w:color="auto" w:frame="1"/>
                <w:lang w:eastAsia="ru-RU"/>
              </w:rPr>
              <w:t xml:space="preserve"> да </w:t>
            </w:r>
            <w:proofErr w:type="spellStart"/>
            <w:r w:rsidRPr="007D74BA">
              <w:rPr>
                <w:rFonts w:ascii="Times New Roman" w:eastAsia="Times New Roman" w:hAnsi="Times New Roman" w:cs="Times New Roman"/>
                <w:b/>
                <w:bCs/>
                <w:sz w:val="24"/>
                <w:szCs w:val="24"/>
                <w:bdr w:val="none" w:sz="0" w:space="0" w:color="auto" w:frame="1"/>
                <w:lang w:eastAsia="ru-RU"/>
              </w:rPr>
              <w:t>өзгерістер</w:t>
            </w:r>
            <w:proofErr w:type="spellEnd"/>
          </w:p>
          <w:p w14:paraId="49D566CD"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Прочие изменения</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1AD5B1EC"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Кезеңнің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соңына</w:t>
            </w:r>
            <w:proofErr w:type="spellEnd"/>
          </w:p>
          <w:p w14:paraId="13177059"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На конец периода</w:t>
            </w:r>
          </w:p>
        </w:tc>
      </w:tr>
      <w:tr w:rsidR="007D74BA" w:rsidRPr="007D74BA" w14:paraId="78405478" w14:textId="77777777" w:rsidTr="007D74BA">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957CD0"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43E213B9"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Б</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531B8A14"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628D145B"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5952C0E5"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6BF093A"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79D1CF75"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0110B019"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6</w:t>
            </w:r>
          </w:p>
        </w:tc>
      </w:tr>
      <w:tr w:rsidR="007D74BA" w:rsidRPr="007D74BA" w14:paraId="49D7045F" w14:textId="77777777" w:rsidTr="007D74BA">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F571E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Бейрезиденттердің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борыштық</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бағалы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қағаздары</w:t>
            </w:r>
            <w:proofErr w:type="spellEnd"/>
          </w:p>
          <w:p w14:paraId="2120CA3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Долговые ценные бумаги нерезидентов</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01FBA65C"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90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2E29D83C"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16595436"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7C0060FF"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5961E7C"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5B1C3AA9"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65034766"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0CBF8A9C" w14:textId="77777777" w:rsidTr="007D74BA">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CF9510"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Туынды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қаржы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құралдары</w:t>
            </w:r>
            <w:proofErr w:type="spellEnd"/>
          </w:p>
          <w:p w14:paraId="2E967DE0"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Производные финансовые инструменты</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5E67C5E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110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4E200C5A"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3E86C5F1"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536481F2"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1DA011F"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3369E4CB"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007B141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5596C34A" w14:textId="77777777" w:rsidTr="007D74BA">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52FA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оның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ішінде</w:t>
            </w:r>
            <w:proofErr w:type="spellEnd"/>
            <w:r w:rsidRPr="007D74BA">
              <w:rPr>
                <w:rFonts w:ascii="Times New Roman" w:eastAsia="Times New Roman" w:hAnsi="Times New Roman" w:cs="Times New Roman"/>
                <w:b/>
                <w:bCs/>
                <w:sz w:val="24"/>
                <w:szCs w:val="24"/>
                <w:bdr w:val="none" w:sz="0" w:space="0" w:color="auto" w:frame="1"/>
                <w:lang w:eastAsia="ru-RU"/>
              </w:rPr>
              <w:t>:</w:t>
            </w:r>
          </w:p>
          <w:p w14:paraId="3271183B"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в том числе:</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37BB5E5F"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2A2036EC"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30E7B3C8"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43E8D466"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629379A"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0646F40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6B0C654A"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4D1F5E07" w14:textId="77777777" w:rsidTr="007D74BA">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CECE0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опциондар</w:t>
            </w:r>
            <w:proofErr w:type="spellEnd"/>
          </w:p>
          <w:p w14:paraId="7FC24B0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опционы</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5BC4B0F1"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111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23C4FB53"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56EA5699"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7709154E"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283367E"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6ECE3BA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78D2E16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132F7690" w14:textId="77777777" w:rsidTr="007D74BA">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671260"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форвардтық</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типтегі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келісімшарттар</w:t>
            </w:r>
            <w:proofErr w:type="spellEnd"/>
          </w:p>
          <w:p w14:paraId="5838D2ED"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контракты форвардного типа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1700B71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112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117C19BD"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60F42639"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116B4C40"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C58EA2C"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5A1C794B"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11660DE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0EAC9B14" w14:textId="77777777" w:rsidTr="007D74BA">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E4358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lastRenderedPageBreak/>
              <w:t>Бейрезиденттерге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берілген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кредиттер</w:t>
            </w:r>
            <w:proofErr w:type="spellEnd"/>
          </w:p>
          <w:p w14:paraId="33E62CE6"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Кредиты, выданные нерезидентам</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20553784"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150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003F9321"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21FC1A1A"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5F822B5D"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FC687CC"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1E545E00"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25A6E504"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15421AD9" w14:textId="77777777" w:rsidTr="007D74BA">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C612D4"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Банктің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шетелдегі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жылжымайтын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мүлігі</w:t>
            </w:r>
            <w:proofErr w:type="spellEnd"/>
          </w:p>
          <w:p w14:paraId="5FCD0A3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Недвижимость банка за рубежом</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580D8020"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170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18F9228B"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28AEFCF3"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5C2AB092"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6CC4B704"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51ADF675"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19D4D6D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60F2CA9E" w14:textId="77777777" w:rsidTr="007D74BA">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0CA12B"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Бейрезиденттерге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қойылатын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басқа</w:t>
            </w:r>
            <w:proofErr w:type="spellEnd"/>
            <w:r w:rsidRPr="007D74BA">
              <w:rPr>
                <w:rFonts w:ascii="Times New Roman" w:eastAsia="Times New Roman" w:hAnsi="Times New Roman" w:cs="Times New Roman"/>
                <w:b/>
                <w:bCs/>
                <w:sz w:val="24"/>
                <w:szCs w:val="24"/>
                <w:bdr w:val="none" w:sz="0" w:space="0" w:color="auto" w:frame="1"/>
                <w:lang w:eastAsia="ru-RU"/>
              </w:rPr>
              <w:t xml:space="preserve"> да </w:t>
            </w:r>
            <w:proofErr w:type="spellStart"/>
            <w:r w:rsidRPr="007D74BA">
              <w:rPr>
                <w:rFonts w:ascii="Times New Roman" w:eastAsia="Times New Roman" w:hAnsi="Times New Roman" w:cs="Times New Roman"/>
                <w:b/>
                <w:bCs/>
                <w:sz w:val="24"/>
                <w:szCs w:val="24"/>
                <w:bdr w:val="none" w:sz="0" w:space="0" w:color="auto" w:frame="1"/>
                <w:lang w:eastAsia="ru-RU"/>
              </w:rPr>
              <w:t>талаптар</w:t>
            </w:r>
            <w:proofErr w:type="spellEnd"/>
          </w:p>
          <w:p w14:paraId="138FBA2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Прочие требования к нерезидентам</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0BE5213E"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230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70390E6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57EA7F2D"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5A1DC1A1"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429A26FD"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2ED68829"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773254F9"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bl>
    <w:p w14:paraId="5D53FA78"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b/>
          <w:bCs/>
          <w:sz w:val="24"/>
          <w:szCs w:val="24"/>
          <w:bdr w:val="none" w:sz="0" w:space="0" w:color="auto" w:frame="1"/>
          <w:lang w:eastAsia="ru-RU"/>
        </w:rPr>
        <w:t> </w:t>
      </w:r>
    </w:p>
    <w:p w14:paraId="79BCBD15"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Кестенің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жалғасы</w:t>
      </w:r>
      <w:proofErr w:type="spellEnd"/>
    </w:p>
    <w:p w14:paraId="58AED99F"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Продолжение таблицы</w:t>
      </w:r>
    </w:p>
    <w:p w14:paraId="46DF8081"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745"/>
        <w:gridCol w:w="2328"/>
        <w:gridCol w:w="4220"/>
        <w:gridCol w:w="2037"/>
        <w:gridCol w:w="1892"/>
        <w:gridCol w:w="2328"/>
      </w:tblGrid>
      <w:tr w:rsidR="007D74BA" w:rsidRPr="007D74BA" w14:paraId="572852EE" w14:textId="77777777" w:rsidTr="007D74BA">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51A33E"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Алуға</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есептелген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кірістер</w:t>
            </w:r>
            <w:proofErr w:type="spellEnd"/>
          </w:p>
          <w:p w14:paraId="61F034D9"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Доходы к получению</w:t>
            </w:r>
          </w:p>
        </w:tc>
      </w:tr>
      <w:tr w:rsidR="007D74BA" w:rsidRPr="007D74BA" w14:paraId="3E76F641" w14:textId="77777777" w:rsidTr="007D74BA">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025618"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Кезеңнің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басына</w:t>
            </w:r>
            <w:proofErr w:type="spellEnd"/>
          </w:p>
          <w:p w14:paraId="11ADA433"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На начало периода</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4D80E4F6"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Есепті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кезеңде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есептелгені</w:t>
            </w:r>
            <w:proofErr w:type="spellEnd"/>
          </w:p>
          <w:p w14:paraId="64DC8031"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Начислено в отчетном периоде</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7A2EB4EF"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Есепті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кезеңде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алынғаны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капиталдандырылғаны</w:t>
            </w:r>
            <w:proofErr w:type="spellEnd"/>
          </w:p>
          <w:p w14:paraId="6CE02C8F"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Получено, капитализировано в отчетном периоде</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6F1A4DFA"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Қайта</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бағалау</w:t>
            </w:r>
            <w:proofErr w:type="spellEnd"/>
          </w:p>
          <w:p w14:paraId="5F2E5C8A"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Переоценка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10A1098E"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Басқа</w:t>
            </w:r>
            <w:proofErr w:type="spellEnd"/>
            <w:r w:rsidRPr="007D74BA">
              <w:rPr>
                <w:rFonts w:ascii="Times New Roman" w:eastAsia="Times New Roman" w:hAnsi="Times New Roman" w:cs="Times New Roman"/>
                <w:b/>
                <w:bCs/>
                <w:sz w:val="24"/>
                <w:szCs w:val="24"/>
                <w:bdr w:val="none" w:sz="0" w:space="0" w:color="auto" w:frame="1"/>
                <w:lang w:eastAsia="ru-RU"/>
              </w:rPr>
              <w:t xml:space="preserve"> да </w:t>
            </w:r>
            <w:proofErr w:type="spellStart"/>
            <w:r w:rsidRPr="007D74BA">
              <w:rPr>
                <w:rFonts w:ascii="Times New Roman" w:eastAsia="Times New Roman" w:hAnsi="Times New Roman" w:cs="Times New Roman"/>
                <w:b/>
                <w:bCs/>
                <w:sz w:val="24"/>
                <w:szCs w:val="24"/>
                <w:bdr w:val="none" w:sz="0" w:space="0" w:color="auto" w:frame="1"/>
                <w:lang w:eastAsia="ru-RU"/>
              </w:rPr>
              <w:t>өзгерістер</w:t>
            </w:r>
            <w:proofErr w:type="spellEnd"/>
          </w:p>
          <w:p w14:paraId="0CF843E3"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Прочие изменения</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2B5110E4"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Кезеңнің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соңына</w:t>
            </w:r>
            <w:proofErr w:type="spellEnd"/>
          </w:p>
          <w:p w14:paraId="6001C1DC"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На конец периода</w:t>
            </w:r>
          </w:p>
        </w:tc>
      </w:tr>
      <w:tr w:rsidR="007D74BA" w:rsidRPr="007D74BA" w14:paraId="22A05415" w14:textId="77777777" w:rsidTr="007D74BA">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D1F394"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7</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357A580C"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8</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319091C3"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9</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1234B1AC"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10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0A90C012"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11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6E2528EF"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12</w:t>
            </w:r>
          </w:p>
        </w:tc>
      </w:tr>
      <w:tr w:rsidR="007D74BA" w:rsidRPr="007D74BA" w14:paraId="701AE636" w14:textId="77777777" w:rsidTr="007D74BA">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C67BD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08893176"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123B2D40"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03439844"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53351C0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378122A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72BD707B" w14:textId="77777777" w:rsidTr="007D74BA">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FE9064"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0AF6200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1F375BE6"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29CD589A"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45CCE1D0"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5FFFC88B"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3EE1CD88" w14:textId="77777777" w:rsidTr="007D74BA">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9125C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23633051"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2F4151EB"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77F06A9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5D35912C"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6B0F23EB"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4502686C" w14:textId="77777777" w:rsidTr="007D74BA">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96A841"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69C1BB40"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483966FB"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5D309821"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2C4907E0"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08BFE6B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758434DC" w14:textId="77777777" w:rsidTr="007D74BA">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6CD9B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52E828B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2F6E4D38"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3595304A"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376A63A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077D85D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12FFF808" w14:textId="77777777" w:rsidTr="007D74BA">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ECDF1E"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7938843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08346D9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5E5C5A2C"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17FC258D"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3F39445A"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34C60911" w14:textId="77777777" w:rsidTr="007D74BA">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DAFB64"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6BEACC7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29B2163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300A470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15534FE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382D168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07FE067C" w14:textId="77777777" w:rsidTr="007D74BA">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56AAB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lastRenderedPageBreak/>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13E00AA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15051F74"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009471D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59E12B7C"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2E4E2C16"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bl>
    <w:p w14:paraId="374B8941"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b/>
          <w:bCs/>
          <w:sz w:val="24"/>
          <w:szCs w:val="24"/>
          <w:bdr w:val="none" w:sz="0" w:space="0" w:color="auto" w:frame="1"/>
          <w:lang w:eastAsia="ru-RU"/>
        </w:rPr>
        <w:t> </w:t>
      </w:r>
    </w:p>
    <w:p w14:paraId="67DD6405"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b/>
          <w:bCs/>
          <w:sz w:val="24"/>
          <w:szCs w:val="24"/>
          <w:bdr w:val="none" w:sz="0" w:space="0" w:color="auto" w:frame="1"/>
          <w:lang w:eastAsia="ru-RU"/>
        </w:rPr>
        <w:t xml:space="preserve">2-бөлім. </w:t>
      </w:r>
      <w:proofErr w:type="spellStart"/>
      <w:r w:rsidRPr="007D74BA">
        <w:rPr>
          <w:rFonts w:ascii="Times New Roman" w:eastAsia="Times New Roman" w:hAnsi="Times New Roman" w:cs="Times New Roman"/>
          <w:b/>
          <w:bCs/>
          <w:sz w:val="24"/>
          <w:szCs w:val="24"/>
          <w:bdr w:val="none" w:sz="0" w:space="0" w:color="auto" w:frame="1"/>
          <w:lang w:eastAsia="ru-RU"/>
        </w:rPr>
        <w:t>Бейрезиденттер</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алдындағы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банктің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міндеттемелері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мың</w:t>
      </w:r>
      <w:proofErr w:type="spellEnd"/>
      <w:r w:rsidRPr="007D74BA">
        <w:rPr>
          <w:rFonts w:ascii="Times New Roman" w:eastAsia="Times New Roman" w:hAnsi="Times New Roman" w:cs="Times New Roman"/>
          <w:b/>
          <w:bCs/>
          <w:sz w:val="24"/>
          <w:szCs w:val="24"/>
          <w:bdr w:val="none" w:sz="0" w:space="0" w:color="auto" w:frame="1"/>
          <w:lang w:eastAsia="ru-RU"/>
        </w:rPr>
        <w:t xml:space="preserve"> АҚШ доллары</w:t>
      </w:r>
    </w:p>
    <w:p w14:paraId="3352F2C0"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Раздел 2. Обязательства банка перед нерезидентами, тысяч долларов США</w:t>
      </w:r>
    </w:p>
    <w:p w14:paraId="10378EEA"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b/>
          <w:bCs/>
          <w:sz w:val="24"/>
          <w:szCs w:val="24"/>
          <w:bdr w:val="none" w:sz="0" w:space="0" w:color="auto" w:frame="1"/>
          <w:lang w:eastAsia="ru-RU"/>
        </w:rPr>
        <w:t xml:space="preserve">1-бөлік. </w:t>
      </w:r>
      <w:proofErr w:type="spellStart"/>
      <w:r w:rsidRPr="007D74BA">
        <w:rPr>
          <w:rFonts w:ascii="Times New Roman" w:eastAsia="Times New Roman" w:hAnsi="Times New Roman" w:cs="Times New Roman"/>
          <w:b/>
          <w:bCs/>
          <w:sz w:val="24"/>
          <w:szCs w:val="24"/>
          <w:bdr w:val="none" w:sz="0" w:space="0" w:color="auto" w:frame="1"/>
          <w:lang w:eastAsia="ru-RU"/>
        </w:rPr>
        <w:t>Корреспонденттік</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шоттар</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және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депозиттер</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мың</w:t>
      </w:r>
      <w:proofErr w:type="spellEnd"/>
      <w:r w:rsidRPr="007D74BA">
        <w:rPr>
          <w:rFonts w:ascii="Times New Roman" w:eastAsia="Times New Roman" w:hAnsi="Times New Roman" w:cs="Times New Roman"/>
          <w:b/>
          <w:bCs/>
          <w:sz w:val="24"/>
          <w:szCs w:val="24"/>
          <w:bdr w:val="none" w:sz="0" w:space="0" w:color="auto" w:frame="1"/>
          <w:lang w:eastAsia="ru-RU"/>
        </w:rPr>
        <w:t xml:space="preserve"> АҚШ доллары</w:t>
      </w:r>
    </w:p>
    <w:p w14:paraId="3E724E58"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Часть 1. Корреспондентские счета и депозиты, тысяч долларов США</w:t>
      </w:r>
    </w:p>
    <w:p w14:paraId="42346DAB"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2644"/>
        <w:gridCol w:w="1911"/>
        <w:gridCol w:w="1323"/>
        <w:gridCol w:w="1911"/>
        <w:gridCol w:w="1911"/>
        <w:gridCol w:w="1617"/>
        <w:gridCol w:w="1470"/>
        <w:gridCol w:w="1763"/>
      </w:tblGrid>
      <w:tr w:rsidR="007D74BA" w:rsidRPr="007D74BA" w14:paraId="4BE28FE6" w14:textId="77777777" w:rsidTr="007D74BA">
        <w:tc>
          <w:tcPr>
            <w:tcW w:w="9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6021F1"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Көрсеткіштің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атауы</w:t>
            </w:r>
            <w:proofErr w:type="spellEnd"/>
          </w:p>
          <w:p w14:paraId="33031F2D"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Наименование показателя</w:t>
            </w:r>
          </w:p>
        </w:tc>
        <w:tc>
          <w:tcPr>
            <w:tcW w:w="6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CFC84F"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Көрсеткіштің</w:t>
            </w:r>
            <w:proofErr w:type="spellEnd"/>
            <w:r w:rsidRPr="007D74BA">
              <w:rPr>
                <w:rFonts w:ascii="Times New Roman" w:eastAsia="Times New Roman" w:hAnsi="Times New Roman" w:cs="Times New Roman"/>
                <w:b/>
                <w:bCs/>
                <w:sz w:val="24"/>
                <w:szCs w:val="24"/>
                <w:bdr w:val="none" w:sz="0" w:space="0" w:color="auto" w:frame="1"/>
                <w:lang w:eastAsia="ru-RU"/>
              </w:rPr>
              <w:t xml:space="preserve"> коды</w:t>
            </w:r>
          </w:p>
          <w:p w14:paraId="534432B3"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Код показателя</w:t>
            </w:r>
          </w:p>
        </w:tc>
        <w:tc>
          <w:tcPr>
            <w:tcW w:w="3400"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59D91C"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Негізгі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қаржы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құралы</w:t>
            </w:r>
            <w:proofErr w:type="spellEnd"/>
          </w:p>
          <w:p w14:paraId="63EB1070"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Основной финансовый инструмент</w:t>
            </w:r>
          </w:p>
        </w:tc>
      </w:tr>
      <w:tr w:rsidR="007D74BA" w:rsidRPr="007D74BA" w14:paraId="6F5CE7D9" w14:textId="77777777" w:rsidTr="007D74BA">
        <w:tc>
          <w:tcPr>
            <w:tcW w:w="0" w:type="auto"/>
            <w:vMerge/>
            <w:tcBorders>
              <w:top w:val="single" w:sz="8" w:space="0" w:color="auto"/>
              <w:left w:val="single" w:sz="8" w:space="0" w:color="auto"/>
              <w:bottom w:val="single" w:sz="8" w:space="0" w:color="auto"/>
              <w:right w:val="single" w:sz="8" w:space="0" w:color="auto"/>
            </w:tcBorders>
            <w:vAlign w:val="center"/>
            <w:hideMark/>
          </w:tcPr>
          <w:p w14:paraId="4DB74405" w14:textId="77777777" w:rsidR="007D74BA" w:rsidRPr="007D74BA" w:rsidRDefault="007D74BA" w:rsidP="007D74BA">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14:paraId="0AB94903" w14:textId="77777777" w:rsidR="007D74BA" w:rsidRPr="007D74BA" w:rsidRDefault="007D74BA" w:rsidP="007D74BA">
            <w:pPr>
              <w:spacing w:after="0" w:line="240" w:lineRule="auto"/>
              <w:jc w:val="both"/>
              <w:rPr>
                <w:rFonts w:ascii="Times New Roman" w:eastAsia="Times New Roman" w:hAnsi="Times New Roman" w:cs="Times New Roman"/>
                <w:sz w:val="24"/>
                <w:szCs w:val="24"/>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0132BFBA"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Кезеңнің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басына</w:t>
            </w:r>
            <w:proofErr w:type="spellEnd"/>
          </w:p>
          <w:p w14:paraId="12F1E890"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На начало периода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6573934F"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Операциялар</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нәтижесіндегі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ұлғаю</w:t>
            </w:r>
            <w:proofErr w:type="spellEnd"/>
          </w:p>
          <w:p w14:paraId="1DE72F7B"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Увеличение в результате операций</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49154186"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Операциялар</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нәтижесіндегі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азаю</w:t>
            </w:r>
            <w:proofErr w:type="spellEnd"/>
          </w:p>
          <w:p w14:paraId="4F7F823A"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Уменьшение в результате операций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69B3CF06"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Қайта</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бағалау</w:t>
            </w:r>
            <w:proofErr w:type="spellEnd"/>
          </w:p>
          <w:p w14:paraId="3219FEDC"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Переоценка</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2A53040E"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Басқа</w:t>
            </w:r>
            <w:proofErr w:type="spellEnd"/>
            <w:r w:rsidRPr="007D74BA">
              <w:rPr>
                <w:rFonts w:ascii="Times New Roman" w:eastAsia="Times New Roman" w:hAnsi="Times New Roman" w:cs="Times New Roman"/>
                <w:b/>
                <w:bCs/>
                <w:sz w:val="24"/>
                <w:szCs w:val="24"/>
                <w:bdr w:val="none" w:sz="0" w:space="0" w:color="auto" w:frame="1"/>
                <w:lang w:eastAsia="ru-RU"/>
              </w:rPr>
              <w:t xml:space="preserve"> да </w:t>
            </w:r>
            <w:proofErr w:type="spellStart"/>
            <w:r w:rsidRPr="007D74BA">
              <w:rPr>
                <w:rFonts w:ascii="Times New Roman" w:eastAsia="Times New Roman" w:hAnsi="Times New Roman" w:cs="Times New Roman"/>
                <w:b/>
                <w:bCs/>
                <w:sz w:val="24"/>
                <w:szCs w:val="24"/>
                <w:bdr w:val="none" w:sz="0" w:space="0" w:color="auto" w:frame="1"/>
                <w:lang w:eastAsia="ru-RU"/>
              </w:rPr>
              <w:t>өзгерістер</w:t>
            </w:r>
            <w:proofErr w:type="spellEnd"/>
          </w:p>
          <w:p w14:paraId="4DCF6786"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Прочие изменения</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28C362BD"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Кезеңнің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соңына</w:t>
            </w:r>
            <w:proofErr w:type="spellEnd"/>
          </w:p>
          <w:p w14:paraId="6AAFA514"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На конец периода</w:t>
            </w:r>
          </w:p>
        </w:tc>
      </w:tr>
      <w:tr w:rsidR="007D74BA" w:rsidRPr="007D74BA" w14:paraId="5DAEF917" w14:textId="77777777" w:rsidTr="007D74BA">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376C23"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1B3C61BE"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Б</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767E867E"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6EFA931F"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1DEAF623"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9F16984"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1D69CDC3"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7F077F63"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6</w:t>
            </w:r>
          </w:p>
        </w:tc>
      </w:tr>
      <w:tr w:rsidR="007D74BA" w:rsidRPr="007D74BA" w14:paraId="2EF78E6B" w14:textId="77777777" w:rsidTr="007D74BA">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96D89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Бейрезидент</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банктердің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корреспонденттік</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шоттары</w:t>
            </w:r>
            <w:proofErr w:type="spellEnd"/>
          </w:p>
          <w:p w14:paraId="61FF447C"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Корреспондентские счета банков-нерезидентов</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18F3350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240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4545D0D7"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2269A1A6"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496B131A"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2BC8B652"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4E073484"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057685CC"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2DC0E7E0" w14:textId="77777777" w:rsidTr="007D74BA">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1F784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Бейрезиденттердің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ағымдағы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шоттары</w:t>
            </w:r>
            <w:proofErr w:type="spellEnd"/>
          </w:p>
          <w:p w14:paraId="54557090"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Текущие счета нерезидентов</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6CCC366D"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250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7150E5F0"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47920938"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48788BE0"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39AE4BE"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78463B1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3955DB0A"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0AAAB76B" w14:textId="77777777" w:rsidTr="007D74BA">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8C3CA9"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оның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ішінде</w:t>
            </w:r>
            <w:proofErr w:type="spellEnd"/>
            <w:r w:rsidRPr="007D74BA">
              <w:rPr>
                <w:rFonts w:ascii="Times New Roman" w:eastAsia="Times New Roman" w:hAnsi="Times New Roman" w:cs="Times New Roman"/>
                <w:b/>
                <w:bCs/>
                <w:sz w:val="24"/>
                <w:szCs w:val="24"/>
                <w:bdr w:val="none" w:sz="0" w:space="0" w:color="auto" w:frame="1"/>
                <w:lang w:eastAsia="ru-RU"/>
              </w:rPr>
              <w:t>:</w:t>
            </w:r>
          </w:p>
          <w:p w14:paraId="0B0019C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в том числе:</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1DE8CC58"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06F40D89"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5BB7F1C5"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3AC30AD4"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67832EF2"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2EACE224"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396C4BF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44D93A6E" w14:textId="77777777" w:rsidTr="007D74BA">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4B4D4D"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заңды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тұлғалардың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банктерден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шетелдік</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мемлекеттердің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елшіліктері</w:t>
            </w:r>
            <w:proofErr w:type="spellEnd"/>
            <w:r w:rsidRPr="007D74BA">
              <w:rPr>
                <w:rFonts w:ascii="Times New Roman" w:eastAsia="Times New Roman" w:hAnsi="Times New Roman" w:cs="Times New Roman"/>
                <w:b/>
                <w:bCs/>
                <w:sz w:val="24"/>
                <w:szCs w:val="24"/>
                <w:bdr w:val="none" w:sz="0" w:space="0" w:color="auto" w:frame="1"/>
                <w:lang w:eastAsia="ru-RU"/>
              </w:rPr>
              <w:t xml:space="preserve"> мен </w:t>
            </w:r>
            <w:proofErr w:type="spellStart"/>
            <w:r w:rsidRPr="007D74BA">
              <w:rPr>
                <w:rFonts w:ascii="Times New Roman" w:eastAsia="Times New Roman" w:hAnsi="Times New Roman" w:cs="Times New Roman"/>
                <w:b/>
                <w:bCs/>
                <w:sz w:val="24"/>
                <w:szCs w:val="24"/>
                <w:bdr w:val="none" w:sz="0" w:space="0" w:color="auto" w:frame="1"/>
                <w:lang w:eastAsia="ru-RU"/>
              </w:rPr>
              <w:lastRenderedPageBreak/>
              <w:t>халықаралық</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ұйымдардың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өкілдіктерінен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басқа</w:t>
            </w:r>
            <w:proofErr w:type="spellEnd"/>
            <w:r w:rsidRPr="007D74BA">
              <w:rPr>
                <w:rFonts w:ascii="Times New Roman" w:eastAsia="Times New Roman" w:hAnsi="Times New Roman" w:cs="Times New Roman"/>
                <w:b/>
                <w:bCs/>
                <w:sz w:val="24"/>
                <w:szCs w:val="24"/>
                <w:bdr w:val="none" w:sz="0" w:space="0" w:color="auto" w:frame="1"/>
                <w:lang w:eastAsia="ru-RU"/>
              </w:rPr>
              <w:t>)</w:t>
            </w:r>
          </w:p>
          <w:p w14:paraId="2DE15D1D"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юридических лиц (кроме банков, посольств иностранных государств и представительств международных организаций)</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39BDE8B8"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lastRenderedPageBreak/>
              <w:t>251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4595A3C0"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18B7CC7A"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5E2C21FC"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E20AD31"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26A1192E"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0D4FAE2A"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03A77EDF" w14:textId="77777777" w:rsidTr="007D74BA">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A3582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қызметін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Қазақстан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Республикасында</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жүзеге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асыратын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заңды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тұлғалар</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филиалдарының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және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өкілдіктерінің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банктер</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шетелдік</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елшіліктер</w:t>
            </w:r>
            <w:proofErr w:type="spellEnd"/>
            <w:r w:rsidRPr="007D74BA">
              <w:rPr>
                <w:rFonts w:ascii="Times New Roman" w:eastAsia="Times New Roman" w:hAnsi="Times New Roman" w:cs="Times New Roman"/>
                <w:b/>
                <w:bCs/>
                <w:sz w:val="24"/>
                <w:szCs w:val="24"/>
                <w:bdr w:val="none" w:sz="0" w:space="0" w:color="auto" w:frame="1"/>
                <w:lang w:eastAsia="ru-RU"/>
              </w:rPr>
              <w:t xml:space="preserve"> мен </w:t>
            </w:r>
            <w:proofErr w:type="spellStart"/>
            <w:r w:rsidRPr="007D74BA">
              <w:rPr>
                <w:rFonts w:ascii="Times New Roman" w:eastAsia="Times New Roman" w:hAnsi="Times New Roman" w:cs="Times New Roman"/>
                <w:b/>
                <w:bCs/>
                <w:sz w:val="24"/>
                <w:szCs w:val="24"/>
                <w:bdr w:val="none" w:sz="0" w:space="0" w:color="auto" w:frame="1"/>
                <w:lang w:eastAsia="ru-RU"/>
              </w:rPr>
              <w:t>халықаралық</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ұйымдар</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өкілдіктерінен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басқа</w:t>
            </w:r>
            <w:proofErr w:type="spellEnd"/>
            <w:r w:rsidRPr="007D74BA">
              <w:rPr>
                <w:rFonts w:ascii="Times New Roman" w:eastAsia="Times New Roman" w:hAnsi="Times New Roman" w:cs="Times New Roman"/>
                <w:b/>
                <w:bCs/>
                <w:sz w:val="24"/>
                <w:szCs w:val="24"/>
                <w:bdr w:val="none" w:sz="0" w:space="0" w:color="auto" w:frame="1"/>
                <w:lang w:eastAsia="ru-RU"/>
              </w:rPr>
              <w:t>)</w:t>
            </w:r>
          </w:p>
          <w:p w14:paraId="0179302E"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филиалов и представительств юридических лиц (кроме посольств иностранных государств и представительств международных организаций), осуществляющих деятельность в Республике Казахстан</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2139F2A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253</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471FF03A"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2F4FBF72"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21703675"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68E5E943"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5732A979"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4D9C63A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61215D60" w14:textId="77777777" w:rsidTr="007D74BA">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BAE0E4"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lastRenderedPageBreak/>
              <w:t>жеке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тұлғалардың</w:t>
            </w:r>
            <w:proofErr w:type="spellEnd"/>
          </w:p>
          <w:p w14:paraId="5B52674A"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физических лиц</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0351614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255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640D504F"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6DCEC209"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2FF6D439"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2B38596A"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2BCAEEA8"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233270E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609D2FA1" w14:textId="77777777" w:rsidTr="007D74BA">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080C7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шетелдік</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мемлекеттердің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елшіліктері</w:t>
            </w:r>
            <w:proofErr w:type="spellEnd"/>
            <w:r w:rsidRPr="007D74BA">
              <w:rPr>
                <w:rFonts w:ascii="Times New Roman" w:eastAsia="Times New Roman" w:hAnsi="Times New Roman" w:cs="Times New Roman"/>
                <w:b/>
                <w:bCs/>
                <w:sz w:val="24"/>
                <w:szCs w:val="24"/>
                <w:bdr w:val="none" w:sz="0" w:space="0" w:color="auto" w:frame="1"/>
                <w:lang w:eastAsia="ru-RU"/>
              </w:rPr>
              <w:t xml:space="preserve"> мен </w:t>
            </w:r>
            <w:proofErr w:type="spellStart"/>
            <w:r w:rsidRPr="007D74BA">
              <w:rPr>
                <w:rFonts w:ascii="Times New Roman" w:eastAsia="Times New Roman" w:hAnsi="Times New Roman" w:cs="Times New Roman"/>
                <w:b/>
                <w:bCs/>
                <w:sz w:val="24"/>
                <w:szCs w:val="24"/>
                <w:bdr w:val="none" w:sz="0" w:space="0" w:color="auto" w:frame="1"/>
                <w:lang w:eastAsia="ru-RU"/>
              </w:rPr>
              <w:t>халықаралық</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ұйымдардың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өкілдіктерінің</w:t>
            </w:r>
            <w:proofErr w:type="spellEnd"/>
          </w:p>
          <w:p w14:paraId="47D2C38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посольств иностранных государств и представительств международных организаций</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7BA35EB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257</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4575826C"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48195176"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0E56E8BF"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72BA8CD"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20F789E8"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53723D0E"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2940F5EF" w14:textId="77777777" w:rsidTr="007D74BA">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3922C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Қысқа</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мерзімді</w:t>
            </w:r>
            <w:proofErr w:type="spellEnd"/>
            <w:r w:rsidRPr="007D74BA">
              <w:rPr>
                <w:rFonts w:ascii="Times New Roman" w:eastAsia="Times New Roman" w:hAnsi="Times New Roman" w:cs="Times New Roman"/>
                <w:b/>
                <w:bCs/>
                <w:sz w:val="24"/>
                <w:szCs w:val="24"/>
                <w:bdr w:val="none" w:sz="0" w:space="0" w:color="auto" w:frame="1"/>
                <w:lang w:eastAsia="ru-RU"/>
              </w:rPr>
              <w:t xml:space="preserve"> (1 </w:t>
            </w:r>
            <w:proofErr w:type="spellStart"/>
            <w:r w:rsidRPr="007D74BA">
              <w:rPr>
                <w:rFonts w:ascii="Times New Roman" w:eastAsia="Times New Roman" w:hAnsi="Times New Roman" w:cs="Times New Roman"/>
                <w:b/>
                <w:bCs/>
                <w:sz w:val="24"/>
                <w:szCs w:val="24"/>
                <w:bdr w:val="none" w:sz="0" w:space="0" w:color="auto" w:frame="1"/>
                <w:lang w:eastAsia="ru-RU"/>
              </w:rPr>
              <w:t>жыл</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және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одан</w:t>
            </w:r>
            <w:proofErr w:type="spellEnd"/>
            <w:r w:rsidRPr="007D74BA">
              <w:rPr>
                <w:rFonts w:ascii="Times New Roman" w:eastAsia="Times New Roman" w:hAnsi="Times New Roman" w:cs="Times New Roman"/>
                <w:b/>
                <w:bCs/>
                <w:sz w:val="24"/>
                <w:szCs w:val="24"/>
                <w:bdr w:val="none" w:sz="0" w:space="0" w:color="auto" w:frame="1"/>
                <w:lang w:eastAsia="ru-RU"/>
              </w:rPr>
              <w:t xml:space="preserve"> кем) </w:t>
            </w:r>
            <w:proofErr w:type="spellStart"/>
            <w:r w:rsidRPr="007D74BA">
              <w:rPr>
                <w:rFonts w:ascii="Times New Roman" w:eastAsia="Times New Roman" w:hAnsi="Times New Roman" w:cs="Times New Roman"/>
                <w:b/>
                <w:bCs/>
                <w:sz w:val="24"/>
                <w:szCs w:val="24"/>
                <w:bdr w:val="none" w:sz="0" w:space="0" w:color="auto" w:frame="1"/>
                <w:lang w:eastAsia="ru-RU"/>
              </w:rPr>
              <w:t>депозиттер</w:t>
            </w:r>
            <w:proofErr w:type="spellEnd"/>
          </w:p>
          <w:p w14:paraId="6FF73C3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Краткосрочные (1 год и менее) депозиты</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7ACD548E"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260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3231B84F"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387877C1"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009704C7"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C9EFBB8"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3A2B88E1"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332EE62C"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4755DF7A" w14:textId="77777777" w:rsidTr="007D74BA">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27A46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оның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ішінде</w:t>
            </w:r>
            <w:proofErr w:type="spellEnd"/>
            <w:r w:rsidRPr="007D74BA">
              <w:rPr>
                <w:rFonts w:ascii="Times New Roman" w:eastAsia="Times New Roman" w:hAnsi="Times New Roman" w:cs="Times New Roman"/>
                <w:b/>
                <w:bCs/>
                <w:sz w:val="24"/>
                <w:szCs w:val="24"/>
                <w:bdr w:val="none" w:sz="0" w:space="0" w:color="auto" w:frame="1"/>
                <w:lang w:eastAsia="ru-RU"/>
              </w:rPr>
              <w:t>:</w:t>
            </w:r>
          </w:p>
          <w:p w14:paraId="57DA96F9"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в том числе:</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77DEB7F4"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36440241"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6A173FC4"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18F63F56"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9E886C2"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28868304"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4B5CEF51"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6D9DD6F9" w14:textId="77777777" w:rsidTr="007D74BA">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6B181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бейрезидент</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банктердің</w:t>
            </w:r>
            <w:proofErr w:type="spellEnd"/>
          </w:p>
          <w:p w14:paraId="5B893E11"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банков - нерезидентов</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3B1F061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261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30397A1F"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280EC1F8"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5933FE3D"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AAD5E60"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280A5827"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2FE48A6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7A987946" w14:textId="77777777" w:rsidTr="007D74BA">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4CF49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заңды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тұлғалардың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банктерден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басқа</w:t>
            </w:r>
            <w:proofErr w:type="spellEnd"/>
            <w:r w:rsidRPr="007D74BA">
              <w:rPr>
                <w:rFonts w:ascii="Times New Roman" w:eastAsia="Times New Roman" w:hAnsi="Times New Roman" w:cs="Times New Roman"/>
                <w:b/>
                <w:bCs/>
                <w:sz w:val="24"/>
                <w:szCs w:val="24"/>
                <w:bdr w:val="none" w:sz="0" w:space="0" w:color="auto" w:frame="1"/>
                <w:lang w:eastAsia="ru-RU"/>
              </w:rPr>
              <w:t>)</w:t>
            </w:r>
          </w:p>
          <w:p w14:paraId="324FE826"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юридических лиц (кроме банков)</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3E89C27C"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263</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45F6F03B"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2D6AD177"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75F28763"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440D3E7"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760E3755"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1A6D9FC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0F002A1A" w14:textId="77777777" w:rsidTr="007D74BA">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7171A8"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қызметін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Қазақстан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Республикасында</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жүзеге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асыратын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заңды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тұлғалар</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филиалдарының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және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өкілдіктерінің</w:t>
            </w:r>
            <w:proofErr w:type="spellEnd"/>
          </w:p>
          <w:p w14:paraId="0922245C"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lastRenderedPageBreak/>
              <w:t>филиалов и представительств юридических лиц, осуществляющих деятельность в РК</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7DD9873A"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lastRenderedPageBreak/>
              <w:t>265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1D25C9E9"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4DBFC3A3"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50C135CE"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F3A07C4"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10489B36"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4C771226"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39928C8F" w14:textId="77777777" w:rsidTr="007D74BA">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5BE94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жеке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тұлғалардың</w:t>
            </w:r>
            <w:proofErr w:type="spellEnd"/>
          </w:p>
          <w:p w14:paraId="25124894"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физических лиц</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4977172E"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267</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78C10923"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20888438"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30451F9A"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66DA26D1"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5A1011E4"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358B3C3C"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2F1FEBAC" w14:textId="77777777" w:rsidTr="007D74BA">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271DB8"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Ұзақ</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мерзімді</w:t>
            </w:r>
            <w:proofErr w:type="spellEnd"/>
            <w:r w:rsidRPr="007D74BA">
              <w:rPr>
                <w:rFonts w:ascii="Times New Roman" w:eastAsia="Times New Roman" w:hAnsi="Times New Roman" w:cs="Times New Roman"/>
                <w:b/>
                <w:bCs/>
                <w:sz w:val="24"/>
                <w:szCs w:val="24"/>
                <w:bdr w:val="none" w:sz="0" w:space="0" w:color="auto" w:frame="1"/>
                <w:lang w:eastAsia="ru-RU"/>
              </w:rPr>
              <w:t xml:space="preserve"> (1 (</w:t>
            </w:r>
            <w:proofErr w:type="spellStart"/>
            <w:r w:rsidRPr="007D74BA">
              <w:rPr>
                <w:rFonts w:ascii="Times New Roman" w:eastAsia="Times New Roman" w:hAnsi="Times New Roman" w:cs="Times New Roman"/>
                <w:b/>
                <w:bCs/>
                <w:sz w:val="24"/>
                <w:szCs w:val="24"/>
                <w:bdr w:val="none" w:sz="0" w:space="0" w:color="auto" w:frame="1"/>
                <w:lang w:eastAsia="ru-RU"/>
              </w:rPr>
              <w:t>бір</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жылдан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асатын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депозиттер</w:t>
            </w:r>
            <w:proofErr w:type="spellEnd"/>
          </w:p>
          <w:p w14:paraId="65ABF88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Долгосрочные (более 1 (одного) года) депозиты</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116A4756"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270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353F5E1F"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5B0AA7B9"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42D14397"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11ADA75"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2E3BBC35"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44B000EA"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29FCB5BF" w14:textId="77777777" w:rsidTr="007D74BA">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A0F714"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оның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ішінде</w:t>
            </w:r>
            <w:proofErr w:type="spellEnd"/>
            <w:r w:rsidRPr="007D74BA">
              <w:rPr>
                <w:rFonts w:ascii="Times New Roman" w:eastAsia="Times New Roman" w:hAnsi="Times New Roman" w:cs="Times New Roman"/>
                <w:b/>
                <w:bCs/>
                <w:sz w:val="24"/>
                <w:szCs w:val="24"/>
                <w:bdr w:val="none" w:sz="0" w:space="0" w:color="auto" w:frame="1"/>
                <w:lang w:eastAsia="ru-RU"/>
              </w:rPr>
              <w:t>:</w:t>
            </w:r>
          </w:p>
          <w:p w14:paraId="1833B30E"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в том числе:</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1268CC12"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596999EA"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43429BDF"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6D628922"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833D65C"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77B36EBF"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39AC81C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39DF97BC" w14:textId="77777777" w:rsidTr="007D74BA">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D5282B"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бейрезидент</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банктердің</w:t>
            </w:r>
            <w:proofErr w:type="spellEnd"/>
          </w:p>
          <w:p w14:paraId="3272D3E9"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банков - нерезидентов</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7A3866C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271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60CB2DDD"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6DAB6E32"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64AF581E"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5D45CBA"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2EF61FA4"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3328A8C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2A8BAD75" w14:textId="77777777" w:rsidTr="007D74BA">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CCDF0A"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заңды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тұлғалардың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банктерден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басқа</w:t>
            </w:r>
            <w:proofErr w:type="spellEnd"/>
            <w:r w:rsidRPr="007D74BA">
              <w:rPr>
                <w:rFonts w:ascii="Times New Roman" w:eastAsia="Times New Roman" w:hAnsi="Times New Roman" w:cs="Times New Roman"/>
                <w:b/>
                <w:bCs/>
                <w:sz w:val="24"/>
                <w:szCs w:val="24"/>
                <w:bdr w:val="none" w:sz="0" w:space="0" w:color="auto" w:frame="1"/>
                <w:lang w:eastAsia="ru-RU"/>
              </w:rPr>
              <w:t>)</w:t>
            </w:r>
          </w:p>
          <w:p w14:paraId="3B95510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юридических лиц (кроме банков)</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6A51936A"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272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5691339B"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1B75A2F1"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0AF8C508"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04AB7058"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4001886E"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15DBC11A"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6202CA82" w14:textId="77777777" w:rsidTr="007D74BA">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8A1F0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жеке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тұлғалардың</w:t>
            </w:r>
            <w:proofErr w:type="spellEnd"/>
          </w:p>
          <w:p w14:paraId="0CD4E18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физических лиц</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5DDCC24C"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273</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7916B7AC"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7791280F"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16BABAEB"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4A17967"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11BB2875"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540BC148"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2ACEEE73" w14:textId="77777777" w:rsidTr="007D74BA">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1FD7E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қызметін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Қазақстан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Республикасында</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жүзеге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асыратын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заңды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тұлғалар</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филиалдарының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және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өкілдіктерінің</w:t>
            </w:r>
            <w:proofErr w:type="spellEnd"/>
          </w:p>
          <w:p w14:paraId="00A9E03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xml:space="preserve">филиалов и представительств юридических лиц, </w:t>
            </w:r>
            <w:r w:rsidRPr="007D74BA">
              <w:rPr>
                <w:rFonts w:ascii="Times New Roman" w:eastAsia="Times New Roman" w:hAnsi="Times New Roman" w:cs="Times New Roman"/>
                <w:sz w:val="24"/>
                <w:szCs w:val="24"/>
                <w:lang w:eastAsia="ru-RU"/>
              </w:rPr>
              <w:lastRenderedPageBreak/>
              <w:t>осуществляющих деятельность в РК</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100B0256"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lastRenderedPageBreak/>
              <w:t>274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11654FC0"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76B121B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0466A0EB"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037FAC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2E9DD42E"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77E1C1A6"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bl>
    <w:p w14:paraId="5F9E700B"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b/>
          <w:bCs/>
          <w:sz w:val="24"/>
          <w:szCs w:val="24"/>
          <w:bdr w:val="none" w:sz="0" w:space="0" w:color="auto" w:frame="1"/>
          <w:lang w:eastAsia="ru-RU"/>
        </w:rPr>
        <w:t> </w:t>
      </w:r>
    </w:p>
    <w:p w14:paraId="5C3D2DA9"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Кестенің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жалғасы</w:t>
      </w:r>
      <w:proofErr w:type="spellEnd"/>
    </w:p>
    <w:p w14:paraId="320D9A2A"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Продолжение таблицы</w:t>
      </w:r>
    </w:p>
    <w:p w14:paraId="4EE01B11"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745"/>
        <w:gridCol w:w="2328"/>
        <w:gridCol w:w="4220"/>
        <w:gridCol w:w="2037"/>
        <w:gridCol w:w="1892"/>
        <w:gridCol w:w="2328"/>
      </w:tblGrid>
      <w:tr w:rsidR="007D74BA" w:rsidRPr="007D74BA" w14:paraId="5700D1D5" w14:textId="77777777" w:rsidTr="007D74BA">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7B44E7"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Ақытөлеуге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жұмсалатын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шығыстар</w:t>
            </w:r>
            <w:proofErr w:type="spellEnd"/>
          </w:p>
          <w:p w14:paraId="420F10B5"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Расходы к оплате</w:t>
            </w:r>
          </w:p>
        </w:tc>
      </w:tr>
      <w:tr w:rsidR="007D74BA" w:rsidRPr="007D74BA" w14:paraId="233A9F56" w14:textId="77777777" w:rsidTr="007D74BA">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ECFAA"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Кезеңнің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басына</w:t>
            </w:r>
            <w:proofErr w:type="spellEnd"/>
          </w:p>
          <w:p w14:paraId="7CF18D30"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На начало периода</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59C261DF"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Есепті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кезеңде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есептелгені</w:t>
            </w:r>
            <w:proofErr w:type="spellEnd"/>
          </w:p>
          <w:p w14:paraId="11319689"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Начислено в отчетном периоде</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3668B62D"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Есепті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кезеңде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алынғаны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капиталдандырылғаны</w:t>
            </w:r>
            <w:proofErr w:type="spellEnd"/>
          </w:p>
          <w:p w14:paraId="6A219CDC"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Получено, капитализировано в отчетном периоде</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268B8CD3"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Қайта</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бағалау</w:t>
            </w:r>
            <w:proofErr w:type="spellEnd"/>
          </w:p>
          <w:p w14:paraId="52A63984"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Переоценка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4DF96601"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Басқа</w:t>
            </w:r>
            <w:proofErr w:type="spellEnd"/>
            <w:r w:rsidRPr="007D74BA">
              <w:rPr>
                <w:rFonts w:ascii="Times New Roman" w:eastAsia="Times New Roman" w:hAnsi="Times New Roman" w:cs="Times New Roman"/>
                <w:b/>
                <w:bCs/>
                <w:sz w:val="24"/>
                <w:szCs w:val="24"/>
                <w:bdr w:val="none" w:sz="0" w:space="0" w:color="auto" w:frame="1"/>
                <w:lang w:eastAsia="ru-RU"/>
              </w:rPr>
              <w:t xml:space="preserve"> да </w:t>
            </w:r>
            <w:proofErr w:type="spellStart"/>
            <w:r w:rsidRPr="007D74BA">
              <w:rPr>
                <w:rFonts w:ascii="Times New Roman" w:eastAsia="Times New Roman" w:hAnsi="Times New Roman" w:cs="Times New Roman"/>
                <w:b/>
                <w:bCs/>
                <w:sz w:val="24"/>
                <w:szCs w:val="24"/>
                <w:bdr w:val="none" w:sz="0" w:space="0" w:color="auto" w:frame="1"/>
                <w:lang w:eastAsia="ru-RU"/>
              </w:rPr>
              <w:t>өзгерістер</w:t>
            </w:r>
            <w:proofErr w:type="spellEnd"/>
          </w:p>
          <w:p w14:paraId="73CB0129"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Прочие изменения</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4DF88911"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Кезеңнің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соңына</w:t>
            </w:r>
            <w:proofErr w:type="spellEnd"/>
          </w:p>
          <w:p w14:paraId="52AF1EBA"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На конец периода</w:t>
            </w:r>
          </w:p>
        </w:tc>
      </w:tr>
      <w:tr w:rsidR="007D74BA" w:rsidRPr="007D74BA" w14:paraId="0F63DAF8" w14:textId="77777777" w:rsidTr="007D74BA">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F70F3"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7</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549CD16C"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8</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1F1B1073"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9</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6C52DB0D"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10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41AA624E"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11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408A296C"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12</w:t>
            </w:r>
          </w:p>
        </w:tc>
      </w:tr>
      <w:tr w:rsidR="007D74BA" w:rsidRPr="007D74BA" w14:paraId="437D5293" w14:textId="77777777" w:rsidTr="007D74BA">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D4218E"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591806AC"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09C4D64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5F5CCA1D"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05C2AB7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183850B8"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211513BE" w14:textId="77777777" w:rsidTr="007D74BA">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D59FEE"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53652EB9"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6BBE5110"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7F38B531"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3D8C05AC"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3FC26E7A"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6C02F54E" w14:textId="77777777" w:rsidTr="007D74BA">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A3163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4B976284"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09AB4071"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09D3E46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20EE037C"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66086B2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59BD0A5C" w14:textId="77777777" w:rsidTr="007D74BA">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89982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619E58A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12BB9B4B"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42414E8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5E6F944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7998107A"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559E401C" w14:textId="77777777" w:rsidTr="007D74BA">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4356F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666B4E7D"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3DAF03AD"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7E2CDDC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1A445A7C"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4B4FF60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638886D3" w14:textId="77777777" w:rsidTr="007D74BA">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0E5CA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4905040D"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607945F4"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277D9CAD"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18F05611"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57228D0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3F33B702" w14:textId="77777777" w:rsidTr="007D74BA">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A94B96"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04C5616F"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23378BAF"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24F6806F"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1FA9DD38"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52987E5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078C84D8" w14:textId="77777777" w:rsidTr="007D74BA">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0094AE"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37549F98"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447B4F87"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49A6C88E"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1E68D99D"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37711056"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7EC4ED95" w14:textId="77777777" w:rsidTr="007D74BA">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D0FE8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50C15363"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23A8EEB5"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22DA6541"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2F6B3DBD"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402C4E4E"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1120A03E" w14:textId="77777777" w:rsidTr="007D74BA">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DB78DE"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75B8D3B5"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4E9EB8A5"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3A1E6F61"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3CA3A31F"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6CB5AFA8"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673F46FD" w14:textId="77777777" w:rsidTr="007D74BA">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026B1"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1FC928AC"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032A1632"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00A22920"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68106380"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57C62326"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5302448B" w14:textId="77777777" w:rsidTr="007D74BA">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933E1E"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08C2AF16"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2FC39C96"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7E5AF14E"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01E8387C"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44CBA19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7918C948" w14:textId="77777777" w:rsidTr="007D74BA">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0C658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0BA0E95B"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372509B2"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22F1D000"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31C55DC7"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7BAB6398"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3A025506" w14:textId="77777777" w:rsidTr="007D74BA">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EED42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534DC5E4"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69ADA0FB"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45059F44"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03BBC4A1"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55730E8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47EC0CD8" w14:textId="77777777" w:rsidTr="007D74BA">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848F31"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2675ED45"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151C38D3"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76BCB870"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40FC8CF6"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33B87EFA"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17C99337" w14:textId="77777777" w:rsidTr="007D74BA">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B5940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61FBECE3"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18BBAA57"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72829854"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171ACEB9"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7A793A96"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5360EAA0" w14:textId="77777777" w:rsidTr="007D74BA">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216F3C"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3CB52ADC"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0D3A2081"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09FD9B88"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61445964"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162638E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31D37779" w14:textId="77777777" w:rsidTr="007D74BA">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15E2A0"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0AA4008D"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50B5CE54"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69B953B1"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05CC8BB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131899DD"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bl>
    <w:p w14:paraId="189B1BAD"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b/>
          <w:bCs/>
          <w:sz w:val="24"/>
          <w:szCs w:val="24"/>
          <w:bdr w:val="none" w:sz="0" w:space="0" w:color="auto" w:frame="1"/>
          <w:lang w:eastAsia="ru-RU"/>
        </w:rPr>
        <w:t> </w:t>
      </w:r>
    </w:p>
    <w:p w14:paraId="1181709A"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b/>
          <w:bCs/>
          <w:sz w:val="24"/>
          <w:szCs w:val="24"/>
          <w:bdr w:val="none" w:sz="0" w:space="0" w:color="auto" w:frame="1"/>
          <w:lang w:eastAsia="ru-RU"/>
        </w:rPr>
        <w:lastRenderedPageBreak/>
        <w:t xml:space="preserve">2-бөлік. </w:t>
      </w:r>
      <w:proofErr w:type="spellStart"/>
      <w:r w:rsidRPr="007D74BA">
        <w:rPr>
          <w:rFonts w:ascii="Times New Roman" w:eastAsia="Times New Roman" w:hAnsi="Times New Roman" w:cs="Times New Roman"/>
          <w:b/>
          <w:bCs/>
          <w:sz w:val="24"/>
          <w:szCs w:val="24"/>
          <w:bdr w:val="none" w:sz="0" w:space="0" w:color="auto" w:frame="1"/>
          <w:lang w:eastAsia="ru-RU"/>
        </w:rPr>
        <w:t>Бейрезиденттер</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алдындағы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басқа</w:t>
      </w:r>
      <w:proofErr w:type="spellEnd"/>
      <w:r w:rsidRPr="007D74BA">
        <w:rPr>
          <w:rFonts w:ascii="Times New Roman" w:eastAsia="Times New Roman" w:hAnsi="Times New Roman" w:cs="Times New Roman"/>
          <w:b/>
          <w:bCs/>
          <w:sz w:val="24"/>
          <w:szCs w:val="24"/>
          <w:bdr w:val="none" w:sz="0" w:space="0" w:color="auto" w:frame="1"/>
          <w:lang w:eastAsia="ru-RU"/>
        </w:rPr>
        <w:t xml:space="preserve"> да </w:t>
      </w:r>
      <w:proofErr w:type="spellStart"/>
      <w:r w:rsidRPr="007D74BA">
        <w:rPr>
          <w:rFonts w:ascii="Times New Roman" w:eastAsia="Times New Roman" w:hAnsi="Times New Roman" w:cs="Times New Roman"/>
          <w:b/>
          <w:bCs/>
          <w:sz w:val="24"/>
          <w:szCs w:val="24"/>
          <w:bdr w:val="none" w:sz="0" w:space="0" w:color="auto" w:frame="1"/>
          <w:lang w:eastAsia="ru-RU"/>
        </w:rPr>
        <w:t>міндеттемелер</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мың</w:t>
      </w:r>
      <w:proofErr w:type="spellEnd"/>
      <w:r w:rsidRPr="007D74BA">
        <w:rPr>
          <w:rFonts w:ascii="Times New Roman" w:eastAsia="Times New Roman" w:hAnsi="Times New Roman" w:cs="Times New Roman"/>
          <w:b/>
          <w:bCs/>
          <w:sz w:val="24"/>
          <w:szCs w:val="24"/>
          <w:bdr w:val="none" w:sz="0" w:space="0" w:color="auto" w:frame="1"/>
          <w:lang w:eastAsia="ru-RU"/>
        </w:rPr>
        <w:t xml:space="preserve"> АҚШ доллары</w:t>
      </w:r>
    </w:p>
    <w:p w14:paraId="2DC972A1"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Часть 2. Прочие обязательства перед нерезидентами, тысяч долларов США</w:t>
      </w:r>
    </w:p>
    <w:p w14:paraId="243F442F"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266"/>
        <w:gridCol w:w="1782"/>
        <w:gridCol w:w="1188"/>
        <w:gridCol w:w="1782"/>
        <w:gridCol w:w="1782"/>
        <w:gridCol w:w="1485"/>
        <w:gridCol w:w="1336"/>
        <w:gridCol w:w="1929"/>
      </w:tblGrid>
      <w:tr w:rsidR="007D74BA" w:rsidRPr="007D74BA" w14:paraId="7016A5FB" w14:textId="77777777" w:rsidTr="007D74BA">
        <w:tc>
          <w:tcPr>
            <w:tcW w:w="11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2793AB"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Көрсеткіштің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атауы</w:t>
            </w:r>
            <w:proofErr w:type="spellEnd"/>
          </w:p>
          <w:p w14:paraId="4B58E3BB"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Наименование показателя</w:t>
            </w:r>
          </w:p>
        </w:tc>
        <w:tc>
          <w:tcPr>
            <w:tcW w:w="6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256A41"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Көрсеткіштің</w:t>
            </w:r>
            <w:proofErr w:type="spellEnd"/>
            <w:r w:rsidRPr="007D74BA">
              <w:rPr>
                <w:rFonts w:ascii="Times New Roman" w:eastAsia="Times New Roman" w:hAnsi="Times New Roman" w:cs="Times New Roman"/>
                <w:b/>
                <w:bCs/>
                <w:sz w:val="24"/>
                <w:szCs w:val="24"/>
                <w:bdr w:val="none" w:sz="0" w:space="0" w:color="auto" w:frame="1"/>
                <w:lang w:eastAsia="ru-RU"/>
              </w:rPr>
              <w:t xml:space="preserve"> коды</w:t>
            </w:r>
          </w:p>
          <w:p w14:paraId="326A19FA"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Код</w:t>
            </w:r>
          </w:p>
          <w:p w14:paraId="2B7367E9"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показателя</w:t>
            </w:r>
          </w:p>
        </w:tc>
        <w:tc>
          <w:tcPr>
            <w:tcW w:w="3200"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661231"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Негізгі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қаржы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құралы</w:t>
            </w:r>
            <w:proofErr w:type="spellEnd"/>
          </w:p>
          <w:p w14:paraId="37D48C49"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Основной финансовый инструмент</w:t>
            </w:r>
          </w:p>
        </w:tc>
      </w:tr>
      <w:tr w:rsidR="007D74BA" w:rsidRPr="007D74BA" w14:paraId="399E9294" w14:textId="77777777" w:rsidTr="007D74BA">
        <w:tc>
          <w:tcPr>
            <w:tcW w:w="0" w:type="auto"/>
            <w:vMerge/>
            <w:tcBorders>
              <w:top w:val="single" w:sz="8" w:space="0" w:color="auto"/>
              <w:left w:val="single" w:sz="8" w:space="0" w:color="auto"/>
              <w:bottom w:val="single" w:sz="8" w:space="0" w:color="auto"/>
              <w:right w:val="single" w:sz="8" w:space="0" w:color="auto"/>
            </w:tcBorders>
            <w:vAlign w:val="center"/>
            <w:hideMark/>
          </w:tcPr>
          <w:p w14:paraId="2FEA89BE" w14:textId="77777777" w:rsidR="007D74BA" w:rsidRPr="007D74BA" w:rsidRDefault="007D74BA" w:rsidP="007D74BA">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14:paraId="53B305BB" w14:textId="77777777" w:rsidR="007D74BA" w:rsidRPr="007D74BA" w:rsidRDefault="007D74BA" w:rsidP="007D74BA">
            <w:pPr>
              <w:spacing w:after="0" w:line="240" w:lineRule="auto"/>
              <w:jc w:val="both"/>
              <w:rPr>
                <w:rFonts w:ascii="Times New Roman" w:eastAsia="Times New Roman" w:hAnsi="Times New Roman" w:cs="Times New Roman"/>
                <w:sz w:val="24"/>
                <w:szCs w:val="24"/>
                <w:lang w:eastAsia="ru-RU"/>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5EFAA42"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Кезеңнің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басына</w:t>
            </w:r>
            <w:proofErr w:type="spellEnd"/>
          </w:p>
          <w:p w14:paraId="266358DB"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На начало периода</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4C5489D9"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Операциялар</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нәтижесіндегі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ұлғаю</w:t>
            </w:r>
            <w:proofErr w:type="spellEnd"/>
          </w:p>
          <w:p w14:paraId="62391DD3"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Увеличение в результате операций</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443A193E"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Операциялар</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нәтижесіндегі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азаю</w:t>
            </w:r>
            <w:proofErr w:type="spellEnd"/>
          </w:p>
          <w:p w14:paraId="03E74774"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Уменьшение в результате операций</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5AACDE24"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Қайта</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бағалау</w:t>
            </w:r>
            <w:proofErr w:type="spellEnd"/>
          </w:p>
          <w:p w14:paraId="34D30357"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Переоценка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1E33E88A"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Басқа</w:t>
            </w:r>
            <w:proofErr w:type="spellEnd"/>
            <w:r w:rsidRPr="007D74BA">
              <w:rPr>
                <w:rFonts w:ascii="Times New Roman" w:eastAsia="Times New Roman" w:hAnsi="Times New Roman" w:cs="Times New Roman"/>
                <w:b/>
                <w:bCs/>
                <w:sz w:val="24"/>
                <w:szCs w:val="24"/>
                <w:bdr w:val="none" w:sz="0" w:space="0" w:color="auto" w:frame="1"/>
                <w:lang w:eastAsia="ru-RU"/>
              </w:rPr>
              <w:t xml:space="preserve"> да </w:t>
            </w:r>
            <w:proofErr w:type="spellStart"/>
            <w:r w:rsidRPr="007D74BA">
              <w:rPr>
                <w:rFonts w:ascii="Times New Roman" w:eastAsia="Times New Roman" w:hAnsi="Times New Roman" w:cs="Times New Roman"/>
                <w:b/>
                <w:bCs/>
                <w:sz w:val="24"/>
                <w:szCs w:val="24"/>
                <w:bdr w:val="none" w:sz="0" w:space="0" w:color="auto" w:frame="1"/>
                <w:lang w:eastAsia="ru-RU"/>
              </w:rPr>
              <w:t>өзгерістер</w:t>
            </w:r>
            <w:proofErr w:type="spellEnd"/>
          </w:p>
          <w:p w14:paraId="486CB7FF"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Прочие изменения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DDB7E84"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Кезеңнің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соңына</w:t>
            </w:r>
            <w:proofErr w:type="spellEnd"/>
          </w:p>
          <w:p w14:paraId="38914F5E"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На конец периода</w:t>
            </w:r>
          </w:p>
        </w:tc>
      </w:tr>
      <w:tr w:rsidR="007D74BA" w:rsidRPr="007D74BA" w14:paraId="67F13618" w14:textId="77777777" w:rsidTr="007D74BA">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6A11E8"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А</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673DB876"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Б</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5DA7623"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68F2EC70"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4A6568B7"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2F6F2121"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5556B100"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9D127CF"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6</w:t>
            </w:r>
          </w:p>
        </w:tc>
      </w:tr>
      <w:tr w:rsidR="007D74BA" w:rsidRPr="007D74BA" w14:paraId="14C42307" w14:textId="77777777" w:rsidTr="007D74BA">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52756"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Банктердің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борыштық</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бағалы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қағаздары</w:t>
            </w:r>
            <w:proofErr w:type="spellEnd"/>
          </w:p>
          <w:p w14:paraId="5FB2E84E"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Долговые ценные бумаги банков</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6D86DEE9"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320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A228408"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49301C9E"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55C6C0F3"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44E5052A"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210402C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1EAB8E6"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574E96BD" w14:textId="77777777" w:rsidTr="007D74BA">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80845B"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Туынды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қаржы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құралдары</w:t>
            </w:r>
            <w:proofErr w:type="spellEnd"/>
          </w:p>
          <w:p w14:paraId="34627578"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Производные финансовые инструменты</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4041515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350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4DA3ACB"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630E3C76"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343255FB"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0A19533B"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089AB82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2969E9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36EA2071" w14:textId="77777777" w:rsidTr="007D74BA">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F9BDFA"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оның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ішінде</w:t>
            </w:r>
            <w:proofErr w:type="spellEnd"/>
            <w:r w:rsidRPr="007D74BA">
              <w:rPr>
                <w:rFonts w:ascii="Times New Roman" w:eastAsia="Times New Roman" w:hAnsi="Times New Roman" w:cs="Times New Roman"/>
                <w:b/>
                <w:bCs/>
                <w:sz w:val="24"/>
                <w:szCs w:val="24"/>
                <w:bdr w:val="none" w:sz="0" w:space="0" w:color="auto" w:frame="1"/>
                <w:lang w:eastAsia="ru-RU"/>
              </w:rPr>
              <w:t>:</w:t>
            </w:r>
          </w:p>
          <w:p w14:paraId="13FA208D"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в том числе:</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7DBF7718"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548C490"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43A99111"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5B2F2153"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3A1E596D"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3959702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72F9168"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0558F6A6" w14:textId="77777777" w:rsidTr="007D74BA">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EB6AD6"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опциондар</w:t>
            </w:r>
            <w:proofErr w:type="spellEnd"/>
          </w:p>
          <w:p w14:paraId="386E812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опционы</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025CFD0D"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351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4648D5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608E8C6F"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57AE62A7"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580B82D3"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4CA6B08B"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1CFA0C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68C5574F" w14:textId="77777777" w:rsidTr="007D74BA">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B02CA"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форвардтық</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типтегі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келісімшарттар</w:t>
            </w:r>
            <w:r w:rsidRPr="007D74BA">
              <w:rPr>
                <w:rFonts w:ascii="Times New Roman" w:eastAsia="Times New Roman" w:hAnsi="Times New Roman" w:cs="Times New Roman"/>
                <w:sz w:val="24"/>
                <w:szCs w:val="24"/>
                <w:lang w:eastAsia="ru-RU"/>
              </w:rPr>
              <w:t>контракты</w:t>
            </w:r>
            <w:proofErr w:type="spellEnd"/>
            <w:r w:rsidRPr="007D74BA">
              <w:rPr>
                <w:rFonts w:ascii="Times New Roman" w:eastAsia="Times New Roman" w:hAnsi="Times New Roman" w:cs="Times New Roman"/>
                <w:sz w:val="24"/>
                <w:szCs w:val="24"/>
                <w:lang w:eastAsia="ru-RU"/>
              </w:rPr>
              <w:t xml:space="preserve"> форвардного типа</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78A6D9F8"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352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404F016"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3C7B5289"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621A23BD"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1FD9FEED"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091587D8"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A09105C"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45B1A910" w14:textId="77777777" w:rsidTr="007D74BA">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B3733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Бейрезиденттер</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алдындағы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басқа</w:t>
            </w:r>
            <w:proofErr w:type="spellEnd"/>
            <w:r w:rsidRPr="007D74BA">
              <w:rPr>
                <w:rFonts w:ascii="Times New Roman" w:eastAsia="Times New Roman" w:hAnsi="Times New Roman" w:cs="Times New Roman"/>
                <w:b/>
                <w:bCs/>
                <w:sz w:val="24"/>
                <w:szCs w:val="24"/>
                <w:bdr w:val="none" w:sz="0" w:space="0" w:color="auto" w:frame="1"/>
                <w:lang w:eastAsia="ru-RU"/>
              </w:rPr>
              <w:t xml:space="preserve"> да </w:t>
            </w:r>
            <w:proofErr w:type="spellStart"/>
            <w:r w:rsidRPr="007D74BA">
              <w:rPr>
                <w:rFonts w:ascii="Times New Roman" w:eastAsia="Times New Roman" w:hAnsi="Times New Roman" w:cs="Times New Roman"/>
                <w:b/>
                <w:bCs/>
                <w:sz w:val="24"/>
                <w:szCs w:val="24"/>
                <w:bdr w:val="none" w:sz="0" w:space="0" w:color="auto" w:frame="1"/>
                <w:lang w:eastAsia="ru-RU"/>
              </w:rPr>
              <w:t>берешек</w:t>
            </w:r>
            <w:proofErr w:type="spellEnd"/>
          </w:p>
          <w:p w14:paraId="00593A44"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Прочая задолженность перед нерезидентами</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7A1CF846"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360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46D90C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3A577051"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477CA758"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142CC598"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14A51DE8"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D78FDEA"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bl>
    <w:p w14:paraId="4BAFA759"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b/>
          <w:bCs/>
          <w:sz w:val="24"/>
          <w:szCs w:val="24"/>
          <w:bdr w:val="none" w:sz="0" w:space="0" w:color="auto" w:frame="1"/>
          <w:lang w:eastAsia="ru-RU"/>
        </w:rPr>
        <w:t> </w:t>
      </w:r>
    </w:p>
    <w:p w14:paraId="2CB3E7B0"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Кестенің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жалғасы</w:t>
      </w:r>
      <w:proofErr w:type="spellEnd"/>
    </w:p>
    <w:p w14:paraId="0CCC0310"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Продолжение таблицы</w:t>
      </w:r>
    </w:p>
    <w:p w14:paraId="099E322A"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lastRenderedPageBreak/>
        <w:t> </w:t>
      </w:r>
    </w:p>
    <w:tbl>
      <w:tblPr>
        <w:tblW w:w="5000" w:type="pct"/>
        <w:tblCellMar>
          <w:left w:w="0" w:type="dxa"/>
          <w:right w:w="0" w:type="dxa"/>
        </w:tblCellMar>
        <w:tblLook w:val="04A0" w:firstRow="1" w:lastRow="0" w:firstColumn="1" w:lastColumn="0" w:noHBand="0" w:noVBand="1"/>
      </w:tblPr>
      <w:tblGrid>
        <w:gridCol w:w="1745"/>
        <w:gridCol w:w="2328"/>
        <w:gridCol w:w="4220"/>
        <w:gridCol w:w="2037"/>
        <w:gridCol w:w="1892"/>
        <w:gridCol w:w="2328"/>
      </w:tblGrid>
      <w:tr w:rsidR="007D74BA" w:rsidRPr="007D74BA" w14:paraId="336FD21E" w14:textId="77777777" w:rsidTr="007D74BA">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F73553"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Ақытөлеуге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жұмсалатын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шығыстар</w:t>
            </w:r>
            <w:proofErr w:type="spellEnd"/>
          </w:p>
          <w:p w14:paraId="6AC5703D"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Расходы к оплате</w:t>
            </w:r>
          </w:p>
        </w:tc>
      </w:tr>
      <w:tr w:rsidR="007D74BA" w:rsidRPr="007D74BA" w14:paraId="3098068B" w14:textId="77777777" w:rsidTr="007D74BA">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DC8969"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Кезеңнің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басына</w:t>
            </w:r>
            <w:proofErr w:type="spellEnd"/>
          </w:p>
          <w:p w14:paraId="1E906A0C"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На начало периода</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25410D3A"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Есепті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кезеңде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есептелгені</w:t>
            </w:r>
            <w:proofErr w:type="spellEnd"/>
          </w:p>
          <w:p w14:paraId="4BA52CC2"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Начислено в отчетном периоде</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1AB2DB48"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Есепті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кезеңде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алынғаны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капиталдандырылғаны</w:t>
            </w:r>
            <w:proofErr w:type="spellEnd"/>
          </w:p>
          <w:p w14:paraId="5A931399"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Получено, капитализировано в отчетном периоде</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5763C87F"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Қайта</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бағалау</w:t>
            </w:r>
            <w:proofErr w:type="spellEnd"/>
          </w:p>
          <w:p w14:paraId="2A0F89E7"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Переоценка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312A2D9F"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Басқа</w:t>
            </w:r>
            <w:proofErr w:type="spellEnd"/>
            <w:r w:rsidRPr="007D74BA">
              <w:rPr>
                <w:rFonts w:ascii="Times New Roman" w:eastAsia="Times New Roman" w:hAnsi="Times New Roman" w:cs="Times New Roman"/>
                <w:b/>
                <w:bCs/>
                <w:sz w:val="24"/>
                <w:szCs w:val="24"/>
                <w:bdr w:val="none" w:sz="0" w:space="0" w:color="auto" w:frame="1"/>
                <w:lang w:eastAsia="ru-RU"/>
              </w:rPr>
              <w:t xml:space="preserve"> да </w:t>
            </w:r>
            <w:proofErr w:type="spellStart"/>
            <w:r w:rsidRPr="007D74BA">
              <w:rPr>
                <w:rFonts w:ascii="Times New Roman" w:eastAsia="Times New Roman" w:hAnsi="Times New Roman" w:cs="Times New Roman"/>
                <w:b/>
                <w:bCs/>
                <w:sz w:val="24"/>
                <w:szCs w:val="24"/>
                <w:bdr w:val="none" w:sz="0" w:space="0" w:color="auto" w:frame="1"/>
                <w:lang w:eastAsia="ru-RU"/>
              </w:rPr>
              <w:t>өзгерістер</w:t>
            </w:r>
            <w:proofErr w:type="spellEnd"/>
          </w:p>
          <w:p w14:paraId="3A250A46"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Прочие изменения</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3A07ED48"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Кезеңнің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соңына</w:t>
            </w:r>
            <w:proofErr w:type="spellEnd"/>
          </w:p>
          <w:p w14:paraId="5D26B26E"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На конец периода</w:t>
            </w:r>
          </w:p>
        </w:tc>
      </w:tr>
      <w:tr w:rsidR="007D74BA" w:rsidRPr="007D74BA" w14:paraId="5D5B374D" w14:textId="77777777" w:rsidTr="007D74BA">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3FE181"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7</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54BAF7FD"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8</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23C894DB"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9</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61035745"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10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5837D75E"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11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714E212A"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12</w:t>
            </w:r>
          </w:p>
        </w:tc>
      </w:tr>
      <w:tr w:rsidR="007D74BA" w:rsidRPr="007D74BA" w14:paraId="1FED5A02" w14:textId="77777777" w:rsidTr="007D74BA">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65664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4012964D"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241CEB41"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0479E9F1"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54108769"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19279E3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2C9B43C2" w14:textId="77777777" w:rsidTr="007D74BA">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A2B0C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4F64A90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63B4FFDA"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31C842A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6AB1250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28E67821"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5648AEB5" w14:textId="77777777" w:rsidTr="007D74BA">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83450A"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55FC691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4F59B7F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3FF308D9"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69A73450"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4E8EC5D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1BCB4630" w14:textId="77777777" w:rsidTr="007D74BA">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633B48"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22E617B8"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7028AA29"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6314C93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2F778F5B"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18C36A21"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42AC5F67" w14:textId="77777777" w:rsidTr="007D74BA">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505CE1"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0607FB7C"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7B476C0E"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7E09552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471409E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66CC322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bl>
    <w:p w14:paraId="69D4C177"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b/>
          <w:bCs/>
          <w:sz w:val="24"/>
          <w:szCs w:val="24"/>
          <w:bdr w:val="none" w:sz="0" w:space="0" w:color="auto" w:frame="1"/>
          <w:lang w:eastAsia="ru-RU"/>
        </w:rPr>
        <w:t> </w:t>
      </w:r>
    </w:p>
    <w:p w14:paraId="220EE446"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b/>
          <w:bCs/>
          <w:sz w:val="24"/>
          <w:szCs w:val="24"/>
          <w:bdr w:val="none" w:sz="0" w:space="0" w:color="auto" w:frame="1"/>
          <w:lang w:eastAsia="ru-RU"/>
        </w:rPr>
        <w:t xml:space="preserve">3-бөлім. </w:t>
      </w:r>
      <w:proofErr w:type="spellStart"/>
      <w:r w:rsidRPr="007D74BA">
        <w:rPr>
          <w:rFonts w:ascii="Times New Roman" w:eastAsia="Times New Roman" w:hAnsi="Times New Roman" w:cs="Times New Roman"/>
          <w:b/>
          <w:bCs/>
          <w:sz w:val="24"/>
          <w:szCs w:val="24"/>
          <w:bdr w:val="none" w:sz="0" w:space="0" w:color="auto" w:frame="1"/>
          <w:lang w:eastAsia="ru-RU"/>
        </w:rPr>
        <w:t>Бейрезиденттердің</w:t>
      </w:r>
      <w:proofErr w:type="spellEnd"/>
      <w:r w:rsidRPr="007D74BA">
        <w:rPr>
          <w:rFonts w:ascii="Times New Roman" w:eastAsia="Times New Roman" w:hAnsi="Times New Roman" w:cs="Times New Roman"/>
          <w:b/>
          <w:bCs/>
          <w:sz w:val="24"/>
          <w:szCs w:val="24"/>
          <w:bdr w:val="none" w:sz="0" w:space="0" w:color="auto" w:frame="1"/>
          <w:lang w:eastAsia="ru-RU"/>
        </w:rPr>
        <w:t xml:space="preserve"> банк </w:t>
      </w:r>
      <w:proofErr w:type="spellStart"/>
      <w:r w:rsidRPr="007D74BA">
        <w:rPr>
          <w:rFonts w:ascii="Times New Roman" w:eastAsia="Times New Roman" w:hAnsi="Times New Roman" w:cs="Times New Roman"/>
          <w:b/>
          <w:bCs/>
          <w:sz w:val="24"/>
          <w:szCs w:val="24"/>
          <w:bdr w:val="none" w:sz="0" w:space="0" w:color="auto" w:frame="1"/>
          <w:lang w:eastAsia="ru-RU"/>
        </w:rPr>
        <w:t>капиталына</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қатысуы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мың</w:t>
      </w:r>
      <w:proofErr w:type="spellEnd"/>
      <w:r w:rsidRPr="007D74BA">
        <w:rPr>
          <w:rFonts w:ascii="Times New Roman" w:eastAsia="Times New Roman" w:hAnsi="Times New Roman" w:cs="Times New Roman"/>
          <w:b/>
          <w:bCs/>
          <w:sz w:val="24"/>
          <w:szCs w:val="24"/>
          <w:bdr w:val="none" w:sz="0" w:space="0" w:color="auto" w:frame="1"/>
          <w:lang w:eastAsia="ru-RU"/>
        </w:rPr>
        <w:t xml:space="preserve"> АҚШ доллары</w:t>
      </w:r>
    </w:p>
    <w:p w14:paraId="30581671"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Раздел 3. Участие нерезидентов в капитале банка, тысяч долларов США</w:t>
      </w:r>
    </w:p>
    <w:p w14:paraId="3E61ABB1"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884"/>
        <w:gridCol w:w="1738"/>
        <w:gridCol w:w="1739"/>
        <w:gridCol w:w="1012"/>
        <w:gridCol w:w="866"/>
        <w:gridCol w:w="1012"/>
        <w:gridCol w:w="866"/>
        <w:gridCol w:w="1594"/>
        <w:gridCol w:w="1157"/>
        <w:gridCol w:w="284"/>
        <w:gridCol w:w="222"/>
        <w:gridCol w:w="2176"/>
      </w:tblGrid>
      <w:tr w:rsidR="007D74BA" w:rsidRPr="007D74BA" w14:paraId="2E67F73A" w14:textId="77777777" w:rsidTr="007D74BA">
        <w:tc>
          <w:tcPr>
            <w:tcW w:w="6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047972"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Бейрезидент</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инвестордың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атауы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инвестордың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елі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инвестордың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банктегі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үлесі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пайызбен</w:t>
            </w:r>
            <w:proofErr w:type="spellEnd"/>
            <w:r w:rsidRPr="007D74BA">
              <w:rPr>
                <w:rFonts w:ascii="Times New Roman" w:eastAsia="Times New Roman" w:hAnsi="Times New Roman" w:cs="Times New Roman"/>
                <w:b/>
                <w:bCs/>
                <w:sz w:val="24"/>
                <w:szCs w:val="24"/>
                <w:bdr w:val="none" w:sz="0" w:space="0" w:color="auto" w:frame="1"/>
                <w:lang w:eastAsia="ru-RU"/>
              </w:rPr>
              <w:t>)</w:t>
            </w:r>
          </w:p>
          <w:p w14:paraId="7AB3E393"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Наименование инвестора-нерезидента /страна инвестора/доля инвестора в банке (в процентах)</w:t>
            </w:r>
          </w:p>
        </w:tc>
        <w:tc>
          <w:tcPr>
            <w:tcW w:w="6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2E8473"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Көрсеткіштің</w:t>
            </w:r>
            <w:proofErr w:type="spellEnd"/>
            <w:r w:rsidRPr="007D74BA">
              <w:rPr>
                <w:rFonts w:ascii="Times New Roman" w:eastAsia="Times New Roman" w:hAnsi="Times New Roman" w:cs="Times New Roman"/>
                <w:b/>
                <w:bCs/>
                <w:sz w:val="24"/>
                <w:szCs w:val="24"/>
                <w:bdr w:val="none" w:sz="0" w:space="0" w:color="auto" w:frame="1"/>
                <w:lang w:eastAsia="ru-RU"/>
              </w:rPr>
              <w:t xml:space="preserve"> коды</w:t>
            </w:r>
          </w:p>
          <w:p w14:paraId="2D9C07F8"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Код показателя</w:t>
            </w:r>
          </w:p>
        </w:tc>
        <w:tc>
          <w:tcPr>
            <w:tcW w:w="3650" w:type="pct"/>
            <w:gridSpan w:val="10"/>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EA86EA"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Негізгі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қаржы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құралы</w:t>
            </w:r>
            <w:proofErr w:type="spellEnd"/>
          </w:p>
          <w:p w14:paraId="2146A656"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Основной финансовый инструмент</w:t>
            </w:r>
          </w:p>
        </w:tc>
      </w:tr>
      <w:tr w:rsidR="007D74BA" w:rsidRPr="007D74BA" w14:paraId="66402A26" w14:textId="77777777" w:rsidTr="007D74BA">
        <w:tc>
          <w:tcPr>
            <w:tcW w:w="0" w:type="auto"/>
            <w:vMerge/>
            <w:tcBorders>
              <w:top w:val="single" w:sz="8" w:space="0" w:color="auto"/>
              <w:left w:val="single" w:sz="8" w:space="0" w:color="auto"/>
              <w:bottom w:val="single" w:sz="8" w:space="0" w:color="auto"/>
              <w:right w:val="single" w:sz="8" w:space="0" w:color="auto"/>
            </w:tcBorders>
            <w:vAlign w:val="center"/>
            <w:hideMark/>
          </w:tcPr>
          <w:p w14:paraId="65843892" w14:textId="77777777" w:rsidR="007D74BA" w:rsidRPr="007D74BA" w:rsidRDefault="007D74BA" w:rsidP="007D74BA">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14:paraId="1C7B2457" w14:textId="77777777" w:rsidR="007D74BA" w:rsidRPr="007D74BA" w:rsidRDefault="007D74BA" w:rsidP="007D74BA">
            <w:pPr>
              <w:spacing w:after="0" w:line="240" w:lineRule="auto"/>
              <w:jc w:val="both"/>
              <w:rPr>
                <w:rFonts w:ascii="Times New Roman" w:eastAsia="Times New Roman" w:hAnsi="Times New Roman" w:cs="Times New Roman"/>
                <w:sz w:val="24"/>
                <w:szCs w:val="24"/>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3B2DD547"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Кезеңнің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басына</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инвестордың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банктегі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қатысу</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үлесінің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құны</w:t>
            </w:r>
            <w:proofErr w:type="spellEnd"/>
          </w:p>
          <w:p w14:paraId="685BDD0E"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Стоимость доли участия инвестора в банке на начало периода</w:t>
            </w:r>
          </w:p>
        </w:tc>
        <w:tc>
          <w:tcPr>
            <w:tcW w:w="6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73C613E"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Операциялар</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нәтижесіндегі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ұлғаю</w:t>
            </w:r>
            <w:proofErr w:type="spellEnd"/>
          </w:p>
          <w:p w14:paraId="526B445D"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Увеличение в результате операций</w:t>
            </w:r>
          </w:p>
        </w:tc>
        <w:tc>
          <w:tcPr>
            <w:tcW w:w="6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82A9081"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Операциялар</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нәтижесіндегі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азаю</w:t>
            </w:r>
            <w:proofErr w:type="spellEnd"/>
          </w:p>
          <w:p w14:paraId="13F69436"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Уменьшение в результате операций</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75A08C18"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Қайта</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бағалау</w:t>
            </w:r>
            <w:proofErr w:type="spellEnd"/>
          </w:p>
          <w:p w14:paraId="2B2B6291"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Переоценка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A71133E"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Басқа</w:t>
            </w:r>
            <w:proofErr w:type="spellEnd"/>
            <w:r w:rsidRPr="007D74BA">
              <w:rPr>
                <w:rFonts w:ascii="Times New Roman" w:eastAsia="Times New Roman" w:hAnsi="Times New Roman" w:cs="Times New Roman"/>
                <w:b/>
                <w:bCs/>
                <w:sz w:val="24"/>
                <w:szCs w:val="24"/>
                <w:bdr w:val="none" w:sz="0" w:space="0" w:color="auto" w:frame="1"/>
                <w:lang w:eastAsia="ru-RU"/>
              </w:rPr>
              <w:t xml:space="preserve"> да </w:t>
            </w:r>
            <w:proofErr w:type="spellStart"/>
            <w:r w:rsidRPr="007D74BA">
              <w:rPr>
                <w:rFonts w:ascii="Times New Roman" w:eastAsia="Times New Roman" w:hAnsi="Times New Roman" w:cs="Times New Roman"/>
                <w:b/>
                <w:bCs/>
                <w:sz w:val="24"/>
                <w:szCs w:val="24"/>
                <w:bdr w:val="none" w:sz="0" w:space="0" w:color="auto" w:frame="1"/>
                <w:lang w:eastAsia="ru-RU"/>
              </w:rPr>
              <w:t>өзгерістер</w:t>
            </w:r>
            <w:proofErr w:type="spellEnd"/>
          </w:p>
          <w:p w14:paraId="1EFBFEB4"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Прочие изменения</w:t>
            </w:r>
          </w:p>
        </w:tc>
        <w:tc>
          <w:tcPr>
            <w:tcW w:w="6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466F650"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Кезеңнің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соңына</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инвестордың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банктегі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қатысу</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үлесінің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құны</w:t>
            </w:r>
            <w:proofErr w:type="spellEnd"/>
          </w:p>
          <w:p w14:paraId="3D043A5F"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Стоимость доли участия инвестора в банке на конец периода</w:t>
            </w:r>
          </w:p>
        </w:tc>
      </w:tr>
      <w:tr w:rsidR="007D74BA" w:rsidRPr="007D74BA" w14:paraId="1960AF89" w14:textId="77777777" w:rsidTr="007D74BA">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9DD343"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lastRenderedPageBreak/>
              <w:t>А</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2FBE9AEA"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Б</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3E49DA3A"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1</w:t>
            </w:r>
          </w:p>
        </w:tc>
        <w:tc>
          <w:tcPr>
            <w:tcW w:w="6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245A708"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2</w:t>
            </w:r>
          </w:p>
        </w:tc>
        <w:tc>
          <w:tcPr>
            <w:tcW w:w="6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525AE15"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01941CBF"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4</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A1F78F2"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5</w:t>
            </w:r>
          </w:p>
        </w:tc>
        <w:tc>
          <w:tcPr>
            <w:tcW w:w="6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46FA02E"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6</w:t>
            </w:r>
          </w:p>
        </w:tc>
      </w:tr>
      <w:tr w:rsidR="007D74BA" w:rsidRPr="007D74BA" w14:paraId="3798251E" w14:textId="77777777" w:rsidTr="007D74BA">
        <w:tc>
          <w:tcPr>
            <w:tcW w:w="5000"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3ADA0C"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Қарапайым</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акциялар</w:t>
            </w:r>
            <w:proofErr w:type="spellEnd"/>
          </w:p>
          <w:p w14:paraId="45CBD431"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Простые акции</w:t>
            </w:r>
          </w:p>
        </w:tc>
      </w:tr>
      <w:tr w:rsidR="007D74BA" w:rsidRPr="007D74BA" w14:paraId="29B87991" w14:textId="77777777" w:rsidTr="007D74BA">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D4D2CD"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19A7F9B0"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400</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5C22880A"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6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3C9BCD4"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D5DD8A5"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744D24A7"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E841E64"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D8EC8C1"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682EA22B" w14:textId="77777777" w:rsidTr="007D74BA">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1C874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527E2281"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401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4BFE90CB"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6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005A519"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39B7264"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2D805D04"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07D3F71"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FF7957C"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78A84CCF" w14:textId="77777777" w:rsidTr="007D74BA">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102994"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67180A6D"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2054D48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169620E"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2E3A35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21FDAB41"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B9F991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4C0848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54769B25" w14:textId="77777777" w:rsidTr="007D74BA">
        <w:tc>
          <w:tcPr>
            <w:tcW w:w="5000"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979C61"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Артықшылықты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акциялар</w:t>
            </w:r>
            <w:proofErr w:type="spellEnd"/>
          </w:p>
          <w:p w14:paraId="325726C1"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Привилегированные акции</w:t>
            </w:r>
          </w:p>
        </w:tc>
      </w:tr>
      <w:tr w:rsidR="007D74BA" w:rsidRPr="007D74BA" w14:paraId="6CC62074" w14:textId="77777777" w:rsidTr="007D74BA">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2ABCE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339D90F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440</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ECED2D5"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6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F7B0854"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DFB34EA"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929C9E7"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1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333750B"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81DDD78"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4C129CEA" w14:textId="77777777" w:rsidTr="007D74BA">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D7F68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0318902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441</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05EE11D"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6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2EEF12D"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3A71B73"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CD4C4ED"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1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99369C6"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074DBB2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51472277" w14:textId="77777777" w:rsidTr="007D74BA">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1AA89C"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76C315DA"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52A3A58"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00D016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DFCD364"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7469BE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AD73759"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4D7309AD"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4C41E477" w14:textId="77777777" w:rsidTr="007D74BA">
        <w:tc>
          <w:tcPr>
            <w:tcW w:w="1785" w:type="dxa"/>
            <w:tcMar>
              <w:top w:w="0" w:type="dxa"/>
              <w:left w:w="108" w:type="dxa"/>
              <w:bottom w:w="0" w:type="dxa"/>
              <w:right w:w="108" w:type="dxa"/>
            </w:tcMar>
            <w:vAlign w:val="center"/>
            <w:hideMark/>
          </w:tcPr>
          <w:p w14:paraId="3102094C"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1695" w:type="dxa"/>
            <w:tcMar>
              <w:top w:w="0" w:type="dxa"/>
              <w:left w:w="108" w:type="dxa"/>
              <w:bottom w:w="0" w:type="dxa"/>
              <w:right w:w="108" w:type="dxa"/>
            </w:tcMar>
            <w:vAlign w:val="center"/>
            <w:hideMark/>
          </w:tcPr>
          <w:p w14:paraId="362B68D3"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1650" w:type="dxa"/>
            <w:tcMar>
              <w:top w:w="0" w:type="dxa"/>
              <w:left w:w="108" w:type="dxa"/>
              <w:bottom w:w="0" w:type="dxa"/>
              <w:right w:w="108" w:type="dxa"/>
            </w:tcMar>
            <w:vAlign w:val="center"/>
            <w:hideMark/>
          </w:tcPr>
          <w:p w14:paraId="3A6133AE"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840" w:type="dxa"/>
            <w:tcMar>
              <w:top w:w="0" w:type="dxa"/>
              <w:left w:w="108" w:type="dxa"/>
              <w:bottom w:w="0" w:type="dxa"/>
              <w:right w:w="108" w:type="dxa"/>
            </w:tcMar>
            <w:vAlign w:val="center"/>
            <w:hideMark/>
          </w:tcPr>
          <w:p w14:paraId="3E08698F"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840" w:type="dxa"/>
            <w:tcMar>
              <w:top w:w="0" w:type="dxa"/>
              <w:left w:w="108" w:type="dxa"/>
              <w:bottom w:w="0" w:type="dxa"/>
              <w:right w:w="108" w:type="dxa"/>
            </w:tcMar>
            <w:vAlign w:val="center"/>
            <w:hideMark/>
          </w:tcPr>
          <w:p w14:paraId="63C67A80"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840" w:type="dxa"/>
            <w:tcMar>
              <w:top w:w="0" w:type="dxa"/>
              <w:left w:w="108" w:type="dxa"/>
              <w:bottom w:w="0" w:type="dxa"/>
              <w:right w:w="108" w:type="dxa"/>
            </w:tcMar>
            <w:vAlign w:val="center"/>
            <w:hideMark/>
          </w:tcPr>
          <w:p w14:paraId="50565B63"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840" w:type="dxa"/>
            <w:tcMar>
              <w:top w:w="0" w:type="dxa"/>
              <w:left w:w="108" w:type="dxa"/>
              <w:bottom w:w="0" w:type="dxa"/>
              <w:right w:w="108" w:type="dxa"/>
            </w:tcMar>
            <w:vAlign w:val="center"/>
            <w:hideMark/>
          </w:tcPr>
          <w:p w14:paraId="1BFCCB78"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1440" w:type="dxa"/>
            <w:tcMar>
              <w:top w:w="0" w:type="dxa"/>
              <w:left w:w="108" w:type="dxa"/>
              <w:bottom w:w="0" w:type="dxa"/>
              <w:right w:w="108" w:type="dxa"/>
            </w:tcMar>
            <w:vAlign w:val="center"/>
            <w:hideMark/>
          </w:tcPr>
          <w:p w14:paraId="4C1680A7"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1095" w:type="dxa"/>
            <w:tcMar>
              <w:top w:w="0" w:type="dxa"/>
              <w:left w:w="108" w:type="dxa"/>
              <w:bottom w:w="0" w:type="dxa"/>
              <w:right w:w="108" w:type="dxa"/>
            </w:tcMar>
            <w:vAlign w:val="center"/>
            <w:hideMark/>
          </w:tcPr>
          <w:p w14:paraId="16525A24"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210" w:type="dxa"/>
            <w:tcMar>
              <w:top w:w="0" w:type="dxa"/>
              <w:left w:w="108" w:type="dxa"/>
              <w:bottom w:w="0" w:type="dxa"/>
              <w:right w:w="108" w:type="dxa"/>
            </w:tcMar>
            <w:vAlign w:val="center"/>
            <w:hideMark/>
          </w:tcPr>
          <w:p w14:paraId="7058D7E3"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210" w:type="dxa"/>
            <w:tcMar>
              <w:top w:w="0" w:type="dxa"/>
              <w:left w:w="108" w:type="dxa"/>
              <w:bottom w:w="0" w:type="dxa"/>
              <w:right w:w="108" w:type="dxa"/>
            </w:tcMar>
            <w:vAlign w:val="center"/>
            <w:hideMark/>
          </w:tcPr>
          <w:p w14:paraId="1B5F243E"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1455" w:type="dxa"/>
            <w:tcMar>
              <w:top w:w="0" w:type="dxa"/>
              <w:left w:w="108" w:type="dxa"/>
              <w:bottom w:w="0" w:type="dxa"/>
              <w:right w:w="108" w:type="dxa"/>
            </w:tcMar>
            <w:vAlign w:val="center"/>
            <w:hideMark/>
          </w:tcPr>
          <w:p w14:paraId="2BFE0CE8"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r>
    </w:tbl>
    <w:p w14:paraId="16E68E50"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b/>
          <w:bCs/>
          <w:sz w:val="24"/>
          <w:szCs w:val="24"/>
          <w:bdr w:val="none" w:sz="0" w:space="0" w:color="auto" w:frame="1"/>
          <w:lang w:eastAsia="ru-RU"/>
        </w:rPr>
        <w:t> </w:t>
      </w:r>
    </w:p>
    <w:p w14:paraId="25EE47D0"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Кестенің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жалғасы</w:t>
      </w:r>
      <w:proofErr w:type="spellEnd"/>
    </w:p>
    <w:p w14:paraId="4145CB9B"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Продолжение таблицы</w:t>
      </w:r>
    </w:p>
    <w:p w14:paraId="2DA0D95E"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2909"/>
        <w:gridCol w:w="2328"/>
        <w:gridCol w:w="2328"/>
        <w:gridCol w:w="1892"/>
        <w:gridCol w:w="1746"/>
        <w:gridCol w:w="1455"/>
        <w:gridCol w:w="1892"/>
      </w:tblGrid>
      <w:tr w:rsidR="007D74BA" w:rsidRPr="007D74BA" w14:paraId="41570C2C" w14:textId="77777777" w:rsidTr="007D74BA">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BFBFBF"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Ақытөлеуге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жұмсалатын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шығыстар</w:t>
            </w:r>
            <w:proofErr w:type="spellEnd"/>
          </w:p>
          <w:p w14:paraId="6D2BB8A2"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Расходы к оплате</w:t>
            </w:r>
          </w:p>
        </w:tc>
      </w:tr>
      <w:tr w:rsidR="007D74BA" w:rsidRPr="007D74BA" w14:paraId="1D041C20" w14:textId="77777777" w:rsidTr="007D74BA">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7ACE6C"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Кезеңнің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басына</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инвестордың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қатысу</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үлесіне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тиесілі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бөлінбеген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кіріс</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шығын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банктің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резервтік</w:t>
            </w:r>
            <w:proofErr w:type="spellEnd"/>
            <w:r w:rsidRPr="007D74BA">
              <w:rPr>
                <w:rFonts w:ascii="Times New Roman" w:eastAsia="Times New Roman" w:hAnsi="Times New Roman" w:cs="Times New Roman"/>
                <w:b/>
                <w:bCs/>
                <w:sz w:val="24"/>
                <w:szCs w:val="24"/>
                <w:bdr w:val="none" w:sz="0" w:space="0" w:color="auto" w:frame="1"/>
                <w:lang w:eastAsia="ru-RU"/>
              </w:rPr>
              <w:t xml:space="preserve"> капиталы</w:t>
            </w:r>
          </w:p>
          <w:p w14:paraId="594DE84A"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Нераспределенный доход (убыток), резервный капитал банка, приходящиеся на долю участия инвестора на начало периода</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1CD53DAB"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Бағамдық</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өзгерістер</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есебінен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пайда</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болған</w:t>
            </w:r>
            <w:proofErr w:type="spellEnd"/>
            <w:r w:rsidRPr="007D74BA">
              <w:rPr>
                <w:rFonts w:ascii="Times New Roman" w:eastAsia="Times New Roman" w:hAnsi="Times New Roman" w:cs="Times New Roman"/>
                <w:b/>
                <w:bCs/>
                <w:sz w:val="24"/>
                <w:szCs w:val="24"/>
                <w:bdr w:val="none" w:sz="0" w:space="0" w:color="auto" w:frame="1"/>
                <w:lang w:eastAsia="ru-RU"/>
              </w:rPr>
              <w:t xml:space="preserve"> таза </w:t>
            </w:r>
            <w:proofErr w:type="spellStart"/>
            <w:r w:rsidRPr="007D74BA">
              <w:rPr>
                <w:rFonts w:ascii="Times New Roman" w:eastAsia="Times New Roman" w:hAnsi="Times New Roman" w:cs="Times New Roman"/>
                <w:b/>
                <w:bCs/>
                <w:sz w:val="24"/>
                <w:szCs w:val="24"/>
                <w:bdr w:val="none" w:sz="0" w:space="0" w:color="auto" w:frame="1"/>
                <w:lang w:eastAsia="ru-RU"/>
              </w:rPr>
              <w:t>кірісті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шығынды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қоспағанда</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инвестордың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қатысу</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үлесіне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тиесілі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есепті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кезеңдегі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банктің</w:t>
            </w:r>
            <w:proofErr w:type="spellEnd"/>
            <w:r w:rsidRPr="007D74BA">
              <w:rPr>
                <w:rFonts w:ascii="Times New Roman" w:eastAsia="Times New Roman" w:hAnsi="Times New Roman" w:cs="Times New Roman"/>
                <w:b/>
                <w:bCs/>
                <w:sz w:val="24"/>
                <w:szCs w:val="24"/>
                <w:bdr w:val="none" w:sz="0" w:space="0" w:color="auto" w:frame="1"/>
                <w:lang w:eastAsia="ru-RU"/>
              </w:rPr>
              <w:t xml:space="preserve"> таза </w:t>
            </w:r>
            <w:proofErr w:type="spellStart"/>
            <w:r w:rsidRPr="007D74BA">
              <w:rPr>
                <w:rFonts w:ascii="Times New Roman" w:eastAsia="Times New Roman" w:hAnsi="Times New Roman" w:cs="Times New Roman"/>
                <w:b/>
                <w:bCs/>
                <w:sz w:val="24"/>
                <w:szCs w:val="24"/>
                <w:bdr w:val="none" w:sz="0" w:space="0" w:color="auto" w:frame="1"/>
                <w:lang w:eastAsia="ru-RU"/>
              </w:rPr>
              <w:t>кірісі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шығыны</w:t>
            </w:r>
            <w:proofErr w:type="spellEnd"/>
            <w:r w:rsidRPr="007D74BA">
              <w:rPr>
                <w:rFonts w:ascii="Times New Roman" w:eastAsia="Times New Roman" w:hAnsi="Times New Roman" w:cs="Times New Roman"/>
                <w:b/>
                <w:bCs/>
                <w:sz w:val="24"/>
                <w:szCs w:val="24"/>
                <w:bdr w:val="none" w:sz="0" w:space="0" w:color="auto" w:frame="1"/>
                <w:lang w:eastAsia="ru-RU"/>
              </w:rPr>
              <w:t>)</w:t>
            </w:r>
          </w:p>
          <w:p w14:paraId="3BAB9A58"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xml:space="preserve">Чистая прибыль (убыток) банка в отчетном периоде, приходящийся на долю участия </w:t>
            </w:r>
            <w:r w:rsidRPr="007D74BA">
              <w:rPr>
                <w:rFonts w:ascii="Times New Roman" w:eastAsia="Times New Roman" w:hAnsi="Times New Roman" w:cs="Times New Roman"/>
                <w:sz w:val="24"/>
                <w:szCs w:val="24"/>
                <w:lang w:eastAsia="ru-RU"/>
              </w:rPr>
              <w:lastRenderedPageBreak/>
              <w:t>инвестора, за исключением чистой прибыли (убытка) за счет курсовых изменений</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414CF7E9"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lastRenderedPageBreak/>
              <w:t>Есепті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кезеңде</w:t>
            </w:r>
            <w:proofErr w:type="spellEnd"/>
            <w:r w:rsidRPr="007D74BA">
              <w:rPr>
                <w:rFonts w:ascii="Times New Roman" w:eastAsia="Times New Roman" w:hAnsi="Times New Roman" w:cs="Times New Roman"/>
                <w:b/>
                <w:bCs/>
                <w:sz w:val="24"/>
                <w:szCs w:val="24"/>
                <w:bdr w:val="none" w:sz="0" w:space="0" w:color="auto" w:frame="1"/>
                <w:lang w:eastAsia="ru-RU"/>
              </w:rPr>
              <w:t xml:space="preserve"> банк </w:t>
            </w:r>
            <w:proofErr w:type="spellStart"/>
            <w:r w:rsidRPr="007D74BA">
              <w:rPr>
                <w:rFonts w:ascii="Times New Roman" w:eastAsia="Times New Roman" w:hAnsi="Times New Roman" w:cs="Times New Roman"/>
                <w:b/>
                <w:bCs/>
                <w:sz w:val="24"/>
                <w:szCs w:val="24"/>
                <w:bdr w:val="none" w:sz="0" w:space="0" w:color="auto" w:frame="1"/>
                <w:lang w:eastAsia="ru-RU"/>
              </w:rPr>
              <w:t>жариялаған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инвестордың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қатысу</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үлесіне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тиесілі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дивидендтер</w:t>
            </w:r>
            <w:proofErr w:type="spellEnd"/>
          </w:p>
          <w:p w14:paraId="40CF8C99"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Дивиденды, объявленные банком в отчетном периоде, приходящиеся на долю участия инвестора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75519315"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Қайта</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бағалау</w:t>
            </w:r>
            <w:proofErr w:type="spellEnd"/>
          </w:p>
          <w:p w14:paraId="55849419"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Переоценка</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5A326C81"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Басқа</w:t>
            </w:r>
            <w:proofErr w:type="spellEnd"/>
            <w:r w:rsidRPr="007D74BA">
              <w:rPr>
                <w:rFonts w:ascii="Times New Roman" w:eastAsia="Times New Roman" w:hAnsi="Times New Roman" w:cs="Times New Roman"/>
                <w:b/>
                <w:bCs/>
                <w:sz w:val="24"/>
                <w:szCs w:val="24"/>
                <w:bdr w:val="none" w:sz="0" w:space="0" w:color="auto" w:frame="1"/>
                <w:lang w:eastAsia="ru-RU"/>
              </w:rPr>
              <w:t xml:space="preserve"> да </w:t>
            </w:r>
            <w:proofErr w:type="spellStart"/>
            <w:r w:rsidRPr="007D74BA">
              <w:rPr>
                <w:rFonts w:ascii="Times New Roman" w:eastAsia="Times New Roman" w:hAnsi="Times New Roman" w:cs="Times New Roman"/>
                <w:b/>
                <w:bCs/>
                <w:sz w:val="24"/>
                <w:szCs w:val="24"/>
                <w:bdr w:val="none" w:sz="0" w:space="0" w:color="auto" w:frame="1"/>
                <w:lang w:eastAsia="ru-RU"/>
              </w:rPr>
              <w:t>өзгерістер</w:t>
            </w:r>
            <w:proofErr w:type="spellEnd"/>
          </w:p>
          <w:p w14:paraId="5B798081"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Прочие изменения</w:t>
            </w:r>
          </w:p>
        </w:tc>
        <w:tc>
          <w:tcPr>
            <w:tcW w:w="10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F43C76D"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Кезеңнің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соңына</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инвестордың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қатысу</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үлесіне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тиесілі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бөлінбеген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кіріс</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шығын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банктің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резервтік</w:t>
            </w:r>
            <w:proofErr w:type="spellEnd"/>
            <w:r w:rsidRPr="007D74BA">
              <w:rPr>
                <w:rFonts w:ascii="Times New Roman" w:eastAsia="Times New Roman" w:hAnsi="Times New Roman" w:cs="Times New Roman"/>
                <w:b/>
                <w:bCs/>
                <w:sz w:val="24"/>
                <w:szCs w:val="24"/>
                <w:bdr w:val="none" w:sz="0" w:space="0" w:color="auto" w:frame="1"/>
                <w:lang w:eastAsia="ru-RU"/>
              </w:rPr>
              <w:t xml:space="preserve"> капиталы</w:t>
            </w:r>
          </w:p>
          <w:p w14:paraId="46469663"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Нераспределенный доход (убыток), резервный капитал банка, приходящиеся на долю участия инвестора на конец периода</w:t>
            </w:r>
          </w:p>
        </w:tc>
      </w:tr>
      <w:tr w:rsidR="007D74BA" w:rsidRPr="007D74BA" w14:paraId="37F71787" w14:textId="77777777" w:rsidTr="007D74BA">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B7A807"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7</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3DB5FB6C"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8</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097B20C6"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53A50ACB"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10</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7D9BF6CB"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11</w:t>
            </w:r>
          </w:p>
        </w:tc>
        <w:tc>
          <w:tcPr>
            <w:tcW w:w="10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357BCE9"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12</w:t>
            </w:r>
          </w:p>
        </w:tc>
      </w:tr>
      <w:tr w:rsidR="007D74BA" w:rsidRPr="007D74BA" w14:paraId="0F1AE116" w14:textId="77777777" w:rsidTr="007D74BA">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4E6A91"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Қарапайым</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акциялар</w:t>
            </w:r>
            <w:proofErr w:type="spellEnd"/>
          </w:p>
          <w:p w14:paraId="645AEBF4"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Простые акции</w:t>
            </w:r>
          </w:p>
        </w:tc>
      </w:tr>
      <w:tr w:rsidR="007D74BA" w:rsidRPr="007D74BA" w14:paraId="04A6440F" w14:textId="77777777" w:rsidTr="007D74BA">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39BC9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6305D901"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7262F2D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590C4A59"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478D238E"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0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C99D5A8"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1B8079D4" w14:textId="77777777" w:rsidTr="007D74BA">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8DA580"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4A13063A"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56E2BA1B"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530A923F"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57995F11"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10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1E0E36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6C455D2D" w14:textId="77777777" w:rsidTr="007D74BA">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CE6F3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4C8D6978"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68140E49"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647503B9"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781CBE0C"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10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1B3DD81"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4657A281" w14:textId="77777777" w:rsidTr="007D74BA">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1473D9"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Артықшылықты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акциялар</w:t>
            </w:r>
            <w:proofErr w:type="spellEnd"/>
          </w:p>
          <w:p w14:paraId="77AD16FB"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Привилегированные акции</w:t>
            </w:r>
          </w:p>
        </w:tc>
      </w:tr>
      <w:tr w:rsidR="007D74BA" w:rsidRPr="007D74BA" w14:paraId="39486611" w14:textId="77777777" w:rsidTr="007D74BA">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020A81"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0859AFF6"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Х</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73C0339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Х</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2F878BFC"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7E120681"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Х</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1490796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Х</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058E25A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Х</w:t>
            </w:r>
          </w:p>
        </w:tc>
      </w:tr>
      <w:tr w:rsidR="007D74BA" w:rsidRPr="007D74BA" w14:paraId="7EDA8F5F" w14:textId="77777777" w:rsidTr="007D74BA">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807C8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4137406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Х</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7FADBF8C"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Х</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479A56CB"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07008A2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Х</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3AC1D7C9"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Х</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3980020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Х</w:t>
            </w:r>
          </w:p>
        </w:tc>
      </w:tr>
      <w:tr w:rsidR="007D74BA" w:rsidRPr="007D74BA" w14:paraId="30EF9E62" w14:textId="77777777" w:rsidTr="007D74BA">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BB1EA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2292EEB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Х</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79DCAF5B"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Х</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22401DD6"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10C56440"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Х</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7FA3A5FD"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Х</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4423EAB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Х</w:t>
            </w:r>
          </w:p>
        </w:tc>
      </w:tr>
    </w:tbl>
    <w:p w14:paraId="739BE8C5"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b/>
          <w:bCs/>
          <w:sz w:val="24"/>
          <w:szCs w:val="24"/>
          <w:bdr w:val="none" w:sz="0" w:space="0" w:color="auto" w:frame="1"/>
          <w:lang w:eastAsia="ru-RU"/>
        </w:rPr>
        <w:t> </w:t>
      </w:r>
    </w:p>
    <w:p w14:paraId="3F3DBF3C"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b/>
          <w:bCs/>
          <w:sz w:val="24"/>
          <w:szCs w:val="24"/>
          <w:bdr w:val="none" w:sz="0" w:space="0" w:color="auto" w:frame="1"/>
          <w:lang w:eastAsia="ru-RU"/>
        </w:rPr>
        <w:t xml:space="preserve">4-бөлім. </w:t>
      </w:r>
      <w:proofErr w:type="spellStart"/>
      <w:r w:rsidRPr="007D74BA">
        <w:rPr>
          <w:rFonts w:ascii="Times New Roman" w:eastAsia="Times New Roman" w:hAnsi="Times New Roman" w:cs="Times New Roman"/>
          <w:b/>
          <w:bCs/>
          <w:sz w:val="24"/>
          <w:szCs w:val="24"/>
          <w:bdr w:val="none" w:sz="0" w:space="0" w:color="auto" w:frame="1"/>
          <w:lang w:eastAsia="ru-RU"/>
        </w:rPr>
        <w:t>Банктің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бейрезиденттермен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ағымдағы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операциялары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мың</w:t>
      </w:r>
      <w:proofErr w:type="spellEnd"/>
      <w:r w:rsidRPr="007D74BA">
        <w:rPr>
          <w:rFonts w:ascii="Times New Roman" w:eastAsia="Times New Roman" w:hAnsi="Times New Roman" w:cs="Times New Roman"/>
          <w:b/>
          <w:bCs/>
          <w:sz w:val="24"/>
          <w:szCs w:val="24"/>
          <w:bdr w:val="none" w:sz="0" w:space="0" w:color="auto" w:frame="1"/>
          <w:lang w:eastAsia="ru-RU"/>
        </w:rPr>
        <w:t xml:space="preserve"> АҚШ доллары</w:t>
      </w:r>
    </w:p>
    <w:p w14:paraId="3EDE2967"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Раздел 4. Текущие операции банка с нерезидентами, тысяч долларов США</w:t>
      </w:r>
    </w:p>
    <w:p w14:paraId="6BE72EA1"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700"/>
        <w:gridCol w:w="1349"/>
        <w:gridCol w:w="2100"/>
        <w:gridCol w:w="450"/>
        <w:gridCol w:w="450"/>
        <w:gridCol w:w="450"/>
        <w:gridCol w:w="450"/>
        <w:gridCol w:w="451"/>
        <w:gridCol w:w="451"/>
        <w:gridCol w:w="451"/>
        <w:gridCol w:w="451"/>
        <w:gridCol w:w="599"/>
        <w:gridCol w:w="599"/>
        <w:gridCol w:w="599"/>
      </w:tblGrid>
      <w:tr w:rsidR="007D74BA" w:rsidRPr="007D74BA" w14:paraId="0027C648" w14:textId="77777777" w:rsidTr="007D74BA">
        <w:tc>
          <w:tcPr>
            <w:tcW w:w="19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F4CB01"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Көрсеткіштің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атауы</w:t>
            </w:r>
            <w:proofErr w:type="spellEnd"/>
          </w:p>
          <w:p w14:paraId="301CAA39"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Наименование показателя</w:t>
            </w:r>
          </w:p>
        </w:tc>
        <w:tc>
          <w:tcPr>
            <w:tcW w:w="4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BB23C6"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жолдың</w:t>
            </w:r>
            <w:proofErr w:type="spellEnd"/>
            <w:r w:rsidRPr="007D74BA">
              <w:rPr>
                <w:rFonts w:ascii="Times New Roman" w:eastAsia="Times New Roman" w:hAnsi="Times New Roman" w:cs="Times New Roman"/>
                <w:b/>
                <w:bCs/>
                <w:sz w:val="24"/>
                <w:szCs w:val="24"/>
                <w:bdr w:val="none" w:sz="0" w:space="0" w:color="auto" w:frame="1"/>
                <w:lang w:eastAsia="ru-RU"/>
              </w:rPr>
              <w:t xml:space="preserve"> шифры</w:t>
            </w:r>
          </w:p>
          <w:p w14:paraId="64583F50"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шифр строки</w:t>
            </w:r>
          </w:p>
        </w:tc>
        <w:tc>
          <w:tcPr>
            <w:tcW w:w="7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81DED8"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Есепті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кезеңде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алынған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көрсетілген</w:t>
            </w:r>
            <w:proofErr w:type="spellEnd"/>
            <w:r w:rsidRPr="007D74BA">
              <w:rPr>
                <w:rFonts w:ascii="Times New Roman" w:eastAsia="Times New Roman" w:hAnsi="Times New Roman" w:cs="Times New Roman"/>
                <w:b/>
                <w:bCs/>
                <w:sz w:val="24"/>
                <w:szCs w:val="24"/>
                <w:bdr w:val="none" w:sz="0" w:space="0" w:color="auto" w:frame="1"/>
                <w:lang w:eastAsia="ru-RU"/>
              </w:rPr>
              <w:t>)</w:t>
            </w:r>
          </w:p>
          <w:p w14:paraId="194EC4D6"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Получено (оказано) в отчетном периоде</w:t>
            </w:r>
          </w:p>
        </w:tc>
        <w:tc>
          <w:tcPr>
            <w:tcW w:w="1800" w:type="pct"/>
            <w:gridSpan w:val="11"/>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E1FA57"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Оның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ішінде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елдер</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бойынша</w:t>
            </w:r>
            <w:proofErr w:type="spellEnd"/>
          </w:p>
          <w:p w14:paraId="614DC913"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В том числе по странам</w:t>
            </w:r>
          </w:p>
        </w:tc>
      </w:tr>
      <w:tr w:rsidR="007D74BA" w:rsidRPr="007D74BA" w14:paraId="043D25A6" w14:textId="77777777" w:rsidTr="007D74BA">
        <w:tc>
          <w:tcPr>
            <w:tcW w:w="0" w:type="auto"/>
            <w:vMerge/>
            <w:tcBorders>
              <w:top w:val="single" w:sz="8" w:space="0" w:color="auto"/>
              <w:left w:val="single" w:sz="8" w:space="0" w:color="auto"/>
              <w:bottom w:val="single" w:sz="8" w:space="0" w:color="auto"/>
              <w:right w:val="single" w:sz="8" w:space="0" w:color="auto"/>
            </w:tcBorders>
            <w:vAlign w:val="center"/>
            <w:hideMark/>
          </w:tcPr>
          <w:p w14:paraId="10EE6C9C" w14:textId="77777777" w:rsidR="007D74BA" w:rsidRPr="007D74BA" w:rsidRDefault="007D74BA" w:rsidP="007D74BA">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14:paraId="25C955D8" w14:textId="77777777" w:rsidR="007D74BA" w:rsidRPr="007D74BA" w:rsidRDefault="007D74BA" w:rsidP="007D74BA">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14:paraId="37EF1804" w14:textId="77777777" w:rsidR="007D74BA" w:rsidRPr="007D74BA" w:rsidRDefault="007D74BA" w:rsidP="007D74BA">
            <w:pPr>
              <w:spacing w:after="0" w:line="240" w:lineRule="auto"/>
              <w:jc w:val="both"/>
              <w:rPr>
                <w:rFonts w:ascii="Times New Roman" w:eastAsia="Times New Roman" w:hAnsi="Times New Roman" w:cs="Times New Roman"/>
                <w:sz w:val="24"/>
                <w:szCs w:val="24"/>
                <w:lang w:eastAsia="ru-RU"/>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6A79279E"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44F1D441"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0C68A51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2593522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1FC29ADA"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07BB4F0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37D36B01"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44BCC65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19114A80"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4763DD00"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5D22344C"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703A974B" w14:textId="77777777" w:rsidTr="007D74BA">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DA0335"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1EB9E10C"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Б</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5BFB4633"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1</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51C0FF3F"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2</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740D033A"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3</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3241C520"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4</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20343C9C"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5</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0F05FA4D"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6</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73601657"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7</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4845F48D"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8</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3EC3A342"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9</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725AF33D"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10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26326A51"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11</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77256257"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12</w:t>
            </w:r>
          </w:p>
        </w:tc>
      </w:tr>
      <w:tr w:rsidR="007D74BA" w:rsidRPr="007D74BA" w14:paraId="0856C1FF" w14:textId="77777777" w:rsidTr="007D74BA">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CB0379"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Бейрезиденттердің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банкке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көрсеткен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қызметтері</w:t>
            </w:r>
            <w:proofErr w:type="spellEnd"/>
          </w:p>
          <w:p w14:paraId="1150E9BD"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Услуги, полученные банком от нерезидентов</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6823B4A6"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470</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3CD63EF6"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023A4A79"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1147B50A"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06F8F324"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17946088"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3247FA94"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0E64C9F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4BA41C0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71D3636C"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559A1940"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13C77F3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67677DEC"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7F7AB17B" w14:textId="77777777" w:rsidTr="007D74BA">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5CFF66"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оның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ішінде</w:t>
            </w:r>
            <w:proofErr w:type="spellEnd"/>
            <w:r w:rsidRPr="007D74BA">
              <w:rPr>
                <w:rFonts w:ascii="Times New Roman" w:eastAsia="Times New Roman" w:hAnsi="Times New Roman" w:cs="Times New Roman"/>
                <w:b/>
                <w:bCs/>
                <w:sz w:val="24"/>
                <w:szCs w:val="24"/>
                <w:bdr w:val="none" w:sz="0" w:space="0" w:color="auto" w:frame="1"/>
                <w:lang w:eastAsia="ru-RU"/>
              </w:rPr>
              <w:t>:</w:t>
            </w:r>
          </w:p>
          <w:p w14:paraId="21BEA288"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в том числе:</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296DF0E8"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79BFC24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4C8D215E"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5D45EB7D"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5E67FA2B"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55F522B4"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3841407D"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3A53C0D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3A1AED19"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3606B9DD"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3B152EB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36AD539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326C4AB4"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67777014" w14:textId="77777777" w:rsidTr="007D74BA">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F7B09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lastRenderedPageBreak/>
              <w:t>компьютерлік</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қызметтер</w:t>
            </w:r>
            <w:proofErr w:type="spellEnd"/>
          </w:p>
          <w:p w14:paraId="593DB8AA"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компьютерные услуги</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2FE2339E"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471</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13E2F06B"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042DFF4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73A82348"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145E7A18"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077EA4CB"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2084AA7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1C8C128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44AEF46C"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06E39BFE"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64E4210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1ED528B9"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728806BD"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6178DAEC" w14:textId="77777777" w:rsidTr="007D74BA">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138D00"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ақпараттық</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қызметтер</w:t>
            </w:r>
            <w:proofErr w:type="spellEnd"/>
          </w:p>
          <w:p w14:paraId="45151BC1"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информационные услуги</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55D6A489"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472</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26730B6A"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2689ADB6"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0AD9EE8B"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65A112A6"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6F55676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3A6DF434"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273E3181"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17FDE7B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02AE7C99"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7AEEA064"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2F8C1FFB"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2DB3B02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1F8370C3" w14:textId="77777777" w:rsidTr="007D74BA">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37004"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зияткерлік</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меншікті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пайдаланғаны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үшін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ақы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төлеу</w:t>
            </w:r>
            <w:proofErr w:type="spellEnd"/>
          </w:p>
          <w:p w14:paraId="0B9D32F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плата за использование интеллектуальной собственности</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28B88AE4"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473</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4AB514E9"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1FEFFE7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5501200C"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273754E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10C04ADB"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3C04647D"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0F8FDA5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1CB807A9"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5B0A9FE1"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41A47180"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5CA31184"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76E3E2D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570A2BCB" w14:textId="77777777" w:rsidTr="007D74BA">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89A41D"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заңгерлік</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қызметтер</w:t>
            </w:r>
            <w:proofErr w:type="spellEnd"/>
          </w:p>
          <w:p w14:paraId="0B6993A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юридические услуги</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6C521A19"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474</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24C02646"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7A89023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7526564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5AC82C5E"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4C5AFEDE"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59F079FE"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7984DBF6"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78F772A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47F5C43C"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3A7616BA"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5F52AAB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016D3EAD"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5D1EC267" w14:textId="77777777" w:rsidTr="007D74BA">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3EE66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бухгалтерлік</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аудиторлық</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қызметтер</w:t>
            </w:r>
            <w:proofErr w:type="spellEnd"/>
          </w:p>
          <w:p w14:paraId="54192886"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бухгалтерские, аудиторские услуги</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64347E3C"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475</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4CDBB0AB"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2315670A"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071EB916"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40AF3B49"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1D824580"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29B0FB2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059F8466"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53A6FB3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48017096"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7A48F604"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5C12FB40"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5F3DB39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4C0D703C" w14:textId="77777777" w:rsidTr="007D74BA">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4C58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b/>
                <w:bCs/>
                <w:sz w:val="24"/>
                <w:szCs w:val="24"/>
                <w:bdr w:val="none" w:sz="0" w:space="0" w:color="auto" w:frame="1"/>
                <w:lang w:eastAsia="ru-RU"/>
              </w:rPr>
              <w:t xml:space="preserve">бизнес пен </w:t>
            </w:r>
            <w:proofErr w:type="spellStart"/>
            <w:r w:rsidRPr="007D74BA">
              <w:rPr>
                <w:rFonts w:ascii="Times New Roman" w:eastAsia="Times New Roman" w:hAnsi="Times New Roman" w:cs="Times New Roman"/>
                <w:b/>
                <w:bCs/>
                <w:sz w:val="24"/>
                <w:szCs w:val="24"/>
                <w:bdr w:val="none" w:sz="0" w:space="0" w:color="auto" w:frame="1"/>
                <w:lang w:eastAsia="ru-RU"/>
              </w:rPr>
              <w:t>басқару</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консультациялары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бойынша</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қызметтер</w:t>
            </w:r>
            <w:proofErr w:type="spellEnd"/>
          </w:p>
          <w:p w14:paraId="37E9C8C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услуги по консультации бизнеса и управления</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1EC7FE6B"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476</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79780F9B"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0DFBAB1E"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0AE0507B"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5A7C2319"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675B5A8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36AE100B"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4EAA45A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753EA800"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7FBFF8C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02B75F48"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4FCF0C2C"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5512C49C"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0F11E7A6" w14:textId="77777777" w:rsidTr="007D74BA">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7864A"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жарнама</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және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нарық</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коньюнктурасын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зерделеу</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салаларындағы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қызметтер</w:t>
            </w:r>
            <w:proofErr w:type="spellEnd"/>
          </w:p>
          <w:p w14:paraId="62078C36"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услуги в области рекламы и изучения конъюнктуры рынка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569AF0D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477</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1115962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042D7B2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5FD9869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370D346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109F722A"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4FEB719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1670F6B6"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06B56396"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77BA1F3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3A4BB9B9"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0620D21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342874B4"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2FCAA24A" w14:textId="77777777" w:rsidTr="007D74BA">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F07F01"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персоналсыз</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жабдықтың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операциялық</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лизингі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жалға</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алу</w:t>
            </w:r>
            <w:proofErr w:type="spellEnd"/>
            <w:r w:rsidRPr="007D74BA">
              <w:rPr>
                <w:rFonts w:ascii="Times New Roman" w:eastAsia="Times New Roman" w:hAnsi="Times New Roman" w:cs="Times New Roman"/>
                <w:b/>
                <w:bCs/>
                <w:sz w:val="24"/>
                <w:szCs w:val="24"/>
                <w:bdr w:val="none" w:sz="0" w:space="0" w:color="auto" w:frame="1"/>
                <w:lang w:eastAsia="ru-RU"/>
              </w:rPr>
              <w:t>)</w:t>
            </w:r>
          </w:p>
          <w:p w14:paraId="71452FF0"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операционный лизинг (аренда) оборудования без персонала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064CFD9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478</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52A8E61D"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3490CE16"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323EFCE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35782A3E"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5DF95294"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40E1F199"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36FE61C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57F92DE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0D623236"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0B2D05CE"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59446E8D"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3151F256"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01ACB793" w14:textId="77777777" w:rsidTr="007D74BA">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C0AA9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мәдениет</w:t>
            </w:r>
            <w:proofErr w:type="spellEnd"/>
            <w:r w:rsidRPr="007D74BA">
              <w:rPr>
                <w:rFonts w:ascii="Times New Roman" w:eastAsia="Times New Roman" w:hAnsi="Times New Roman" w:cs="Times New Roman"/>
                <w:b/>
                <w:bCs/>
                <w:sz w:val="24"/>
                <w:szCs w:val="24"/>
                <w:bdr w:val="none" w:sz="0" w:space="0" w:color="auto" w:frame="1"/>
                <w:lang w:eastAsia="ru-RU"/>
              </w:rPr>
              <w:t xml:space="preserve"> пен </w:t>
            </w:r>
            <w:proofErr w:type="spellStart"/>
            <w:r w:rsidRPr="007D74BA">
              <w:rPr>
                <w:rFonts w:ascii="Times New Roman" w:eastAsia="Times New Roman" w:hAnsi="Times New Roman" w:cs="Times New Roman"/>
                <w:b/>
                <w:bCs/>
                <w:sz w:val="24"/>
                <w:szCs w:val="24"/>
                <w:bdr w:val="none" w:sz="0" w:space="0" w:color="auto" w:frame="1"/>
                <w:lang w:eastAsia="ru-RU"/>
              </w:rPr>
              <w:t>демалыс</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саласындағы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қызметтер</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және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жеке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адамдар</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үшін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қызметтер</w:t>
            </w:r>
            <w:proofErr w:type="spellEnd"/>
          </w:p>
          <w:p w14:paraId="795CC45B"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xml:space="preserve">услуги в сфере культуры и отдыха и услуги </w:t>
            </w:r>
            <w:proofErr w:type="spellStart"/>
            <w:r w:rsidRPr="007D74BA">
              <w:rPr>
                <w:rFonts w:ascii="Times New Roman" w:eastAsia="Times New Roman" w:hAnsi="Times New Roman" w:cs="Times New Roman"/>
                <w:sz w:val="24"/>
                <w:szCs w:val="24"/>
                <w:lang w:eastAsia="ru-RU"/>
              </w:rPr>
              <w:t>длячастных</w:t>
            </w:r>
            <w:proofErr w:type="spellEnd"/>
            <w:r w:rsidRPr="007D74BA">
              <w:rPr>
                <w:rFonts w:ascii="Times New Roman" w:eastAsia="Times New Roman" w:hAnsi="Times New Roman" w:cs="Times New Roman"/>
                <w:sz w:val="24"/>
                <w:szCs w:val="24"/>
                <w:lang w:eastAsia="ru-RU"/>
              </w:rPr>
              <w:t xml:space="preserve"> лиц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76E5DA08"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479</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6AEA5239"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3A61558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431A3F5B"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60FD6BC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751DD7A9"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14E76B14"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0D039B56"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5E6AE724"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4632330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0EDD9E4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670D6C0B"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08F6DDEE"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4F0A515B" w14:textId="77777777" w:rsidTr="007D74BA">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0B3A26"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қаржылық</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қызметтер</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бағалы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қағаздарды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сатып</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алу</w:t>
            </w:r>
            <w:proofErr w:type="spellEnd"/>
            <w:r w:rsidRPr="007D74BA">
              <w:rPr>
                <w:rFonts w:ascii="Times New Roman" w:eastAsia="Times New Roman" w:hAnsi="Times New Roman" w:cs="Times New Roman"/>
                <w:b/>
                <w:bCs/>
                <w:sz w:val="24"/>
                <w:szCs w:val="24"/>
                <w:bdr w:val="none" w:sz="0" w:space="0" w:color="auto" w:frame="1"/>
                <w:lang w:eastAsia="ru-RU"/>
              </w:rPr>
              <w:t xml:space="preserve">-сату </w:t>
            </w:r>
            <w:proofErr w:type="spellStart"/>
            <w:r w:rsidRPr="007D74BA">
              <w:rPr>
                <w:rFonts w:ascii="Times New Roman" w:eastAsia="Times New Roman" w:hAnsi="Times New Roman" w:cs="Times New Roman"/>
                <w:b/>
                <w:bCs/>
                <w:sz w:val="24"/>
                <w:szCs w:val="24"/>
                <w:bdr w:val="none" w:sz="0" w:space="0" w:color="auto" w:frame="1"/>
                <w:lang w:eastAsia="ru-RU"/>
              </w:rPr>
              <w:t>бойынша</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қызметтерге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шығыстарды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есептемегендегі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комиссиялықшығыстар</w:t>
            </w:r>
            <w:proofErr w:type="spellEnd"/>
            <w:r w:rsidRPr="007D74BA">
              <w:rPr>
                <w:rFonts w:ascii="Times New Roman" w:eastAsia="Times New Roman" w:hAnsi="Times New Roman" w:cs="Times New Roman"/>
                <w:b/>
                <w:bCs/>
                <w:sz w:val="24"/>
                <w:szCs w:val="24"/>
                <w:bdr w:val="none" w:sz="0" w:space="0" w:color="auto" w:frame="1"/>
                <w:lang w:eastAsia="ru-RU"/>
              </w:rPr>
              <w:t>)</w:t>
            </w:r>
          </w:p>
          <w:p w14:paraId="7BC2A30A"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финансовые услуги (комиссионные расходы за исключением расходов за услуги по купле-продаже ценных бумаг)</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74F5A24D"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480</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0E6064ED"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230CA2CE"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36CE6FFC"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28AAE466"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3F08EC54"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545F3319"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6338251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7BF3C97B"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528563A0"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624BD959"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12DE1E9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6E47AED0"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6BB6A8BF" w14:textId="77777777" w:rsidTr="007D74BA">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DFEA3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lastRenderedPageBreak/>
              <w:t>телекоммуникациялық</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қызметтер</w:t>
            </w:r>
            <w:proofErr w:type="spellEnd"/>
          </w:p>
          <w:p w14:paraId="7E286DB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телекоммуникационные услуги</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7005A80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481</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240BBDFB"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71840AE4"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71A2BC5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0B1F7A6C"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51A8329D"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3CAA7F69"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73E6B8D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754DAD79"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400502F4"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1B4F183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445FE991"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2E902A61"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618AE086" w14:textId="77777777" w:rsidTr="007D74BA">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749B99"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басқа</w:t>
            </w:r>
            <w:proofErr w:type="spellEnd"/>
            <w:r w:rsidRPr="007D74BA">
              <w:rPr>
                <w:rFonts w:ascii="Times New Roman" w:eastAsia="Times New Roman" w:hAnsi="Times New Roman" w:cs="Times New Roman"/>
                <w:b/>
                <w:bCs/>
                <w:sz w:val="24"/>
                <w:szCs w:val="24"/>
                <w:bdr w:val="none" w:sz="0" w:space="0" w:color="auto" w:frame="1"/>
                <w:lang w:eastAsia="ru-RU"/>
              </w:rPr>
              <w:t xml:space="preserve"> да </w:t>
            </w:r>
            <w:proofErr w:type="spellStart"/>
            <w:r w:rsidRPr="007D74BA">
              <w:rPr>
                <w:rFonts w:ascii="Times New Roman" w:eastAsia="Times New Roman" w:hAnsi="Times New Roman" w:cs="Times New Roman"/>
                <w:b/>
                <w:bCs/>
                <w:sz w:val="24"/>
                <w:szCs w:val="24"/>
                <w:bdr w:val="none" w:sz="0" w:space="0" w:color="auto" w:frame="1"/>
                <w:lang w:eastAsia="ru-RU"/>
              </w:rPr>
              <w:t>іскерлік</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қызметтер</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көрсетіңіз</w:t>
            </w:r>
            <w:proofErr w:type="spellEnd"/>
            <w:r w:rsidRPr="007D74BA">
              <w:rPr>
                <w:rFonts w:ascii="Times New Roman" w:eastAsia="Times New Roman" w:hAnsi="Times New Roman" w:cs="Times New Roman"/>
                <w:b/>
                <w:bCs/>
                <w:sz w:val="24"/>
                <w:szCs w:val="24"/>
                <w:bdr w:val="none" w:sz="0" w:space="0" w:color="auto" w:frame="1"/>
                <w:lang w:eastAsia="ru-RU"/>
              </w:rPr>
              <w:t>)</w:t>
            </w:r>
          </w:p>
          <w:p w14:paraId="6982324B"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прочие деловые услуги (укажите)</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42D04ECC"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482</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4C6BC2FF"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5D24972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5FC7062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7143402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3C023240"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3B4E9FBC"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5252CB0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4D42F22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1C50A7A0"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5D3B565A"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486CA17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0A7C671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541A4C84" w14:textId="77777777" w:rsidTr="007D74BA">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D45D5B"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Банктің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бейрезиденттерге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көрсеткен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қаржылық</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қызметтері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бағалы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қағаздарды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сатып</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алу</w:t>
            </w:r>
            <w:proofErr w:type="spellEnd"/>
            <w:r w:rsidRPr="007D74BA">
              <w:rPr>
                <w:rFonts w:ascii="Times New Roman" w:eastAsia="Times New Roman" w:hAnsi="Times New Roman" w:cs="Times New Roman"/>
                <w:b/>
                <w:bCs/>
                <w:sz w:val="24"/>
                <w:szCs w:val="24"/>
                <w:bdr w:val="none" w:sz="0" w:space="0" w:color="auto" w:frame="1"/>
                <w:lang w:eastAsia="ru-RU"/>
              </w:rPr>
              <w:t xml:space="preserve">-сату </w:t>
            </w:r>
            <w:proofErr w:type="spellStart"/>
            <w:r w:rsidRPr="007D74BA">
              <w:rPr>
                <w:rFonts w:ascii="Times New Roman" w:eastAsia="Times New Roman" w:hAnsi="Times New Roman" w:cs="Times New Roman"/>
                <w:b/>
                <w:bCs/>
                <w:sz w:val="24"/>
                <w:szCs w:val="24"/>
                <w:bdr w:val="none" w:sz="0" w:space="0" w:color="auto" w:frame="1"/>
                <w:lang w:eastAsia="ru-RU"/>
              </w:rPr>
              <w:t>бойынша</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қызметтерге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кірістерді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есептемегендегі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комиссиялықкірістер</w:t>
            </w:r>
            <w:proofErr w:type="spellEnd"/>
            <w:r w:rsidRPr="007D74BA">
              <w:rPr>
                <w:rFonts w:ascii="Times New Roman" w:eastAsia="Times New Roman" w:hAnsi="Times New Roman" w:cs="Times New Roman"/>
                <w:b/>
                <w:bCs/>
                <w:sz w:val="24"/>
                <w:szCs w:val="24"/>
                <w:bdr w:val="none" w:sz="0" w:space="0" w:color="auto" w:frame="1"/>
                <w:lang w:eastAsia="ru-RU"/>
              </w:rPr>
              <w:t>)</w:t>
            </w:r>
          </w:p>
          <w:p w14:paraId="190E3C6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Финансовые услуги, оказанные банком нерезидентам (комиссионные доходы за исключением доходов за услуги по купле-продаже ценных бумаг)</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522F4AA6"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490</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7B4FB458"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3BC67F5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491011A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088341B1"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2E7BD1FC"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5F336A3D"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527FA11E"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0554D884"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2302E08D"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406D3539"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389FA7CB"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5FF4F9A6"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r w:rsidR="007D74BA" w:rsidRPr="007D74BA" w14:paraId="465B8194" w14:textId="77777777" w:rsidTr="007D74BA">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F63D6C"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Банктің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бейрезиденттерге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төлеген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салықтары</w:t>
            </w:r>
            <w:proofErr w:type="spellEnd"/>
          </w:p>
          <w:p w14:paraId="749F0710"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Налоги, оплаченные банком нерезидентам</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13DEDEC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495</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6816778D"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40F5399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1AAEEF69"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4423404C"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1766837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52CD6C1A"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2DB90A6C"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2ED19712"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399D4C1B"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627D74FC"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01FDC4D6"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7F74FEAF"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c>
      </w:tr>
    </w:tbl>
    <w:p w14:paraId="3F86DADD" w14:textId="77777777" w:rsidR="007D74BA" w:rsidRPr="007D74BA" w:rsidRDefault="007D74BA" w:rsidP="007D74B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329"/>
        <w:gridCol w:w="8241"/>
      </w:tblGrid>
      <w:tr w:rsidR="007D74BA" w:rsidRPr="007D74BA" w14:paraId="6B067F1A" w14:textId="77777777" w:rsidTr="007D74BA">
        <w:tc>
          <w:tcPr>
            <w:tcW w:w="2150" w:type="pct"/>
            <w:tcMar>
              <w:top w:w="0" w:type="dxa"/>
              <w:left w:w="108" w:type="dxa"/>
              <w:bottom w:w="0" w:type="dxa"/>
              <w:right w:w="108" w:type="dxa"/>
            </w:tcMar>
            <w:hideMark/>
          </w:tcPr>
          <w:p w14:paraId="338730CB"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Атауы</w:t>
            </w:r>
            <w:proofErr w:type="spellEnd"/>
          </w:p>
          <w:p w14:paraId="6467B3C9"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Наименование________________________</w:t>
            </w:r>
          </w:p>
          <w:p w14:paraId="79691044"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_____________________________________</w:t>
            </w:r>
          </w:p>
          <w:p w14:paraId="4EA1F04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b/>
                <w:bCs/>
                <w:sz w:val="24"/>
                <w:szCs w:val="24"/>
                <w:bdr w:val="none" w:sz="0" w:space="0" w:color="auto" w:frame="1"/>
                <w:lang w:eastAsia="ru-RU"/>
              </w:rPr>
              <w:t>Телефоны (</w:t>
            </w:r>
            <w:proofErr w:type="spellStart"/>
            <w:r w:rsidRPr="007D74BA">
              <w:rPr>
                <w:rFonts w:ascii="Times New Roman" w:eastAsia="Times New Roman" w:hAnsi="Times New Roman" w:cs="Times New Roman"/>
                <w:b/>
                <w:bCs/>
                <w:sz w:val="24"/>
                <w:szCs w:val="24"/>
                <w:bdr w:val="none" w:sz="0" w:space="0" w:color="auto" w:frame="1"/>
                <w:lang w:eastAsia="ru-RU"/>
              </w:rPr>
              <w:t>респонденттің</w:t>
            </w:r>
            <w:proofErr w:type="spellEnd"/>
            <w:r w:rsidRPr="007D74BA">
              <w:rPr>
                <w:rFonts w:ascii="Times New Roman" w:eastAsia="Times New Roman" w:hAnsi="Times New Roman" w:cs="Times New Roman"/>
                <w:b/>
                <w:bCs/>
                <w:sz w:val="24"/>
                <w:szCs w:val="24"/>
                <w:bdr w:val="none" w:sz="0" w:space="0" w:color="auto" w:frame="1"/>
                <w:lang w:eastAsia="ru-RU"/>
              </w:rPr>
              <w:t>)</w:t>
            </w:r>
          </w:p>
          <w:p w14:paraId="358B72BD"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Телефон (респондента)_________________</w:t>
            </w:r>
          </w:p>
          <w:p w14:paraId="41BD972C"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roofErr w:type="spellStart"/>
            <w:r w:rsidRPr="007D74BA">
              <w:rPr>
                <w:rFonts w:ascii="Times New Roman" w:eastAsia="Times New Roman" w:hAnsi="Times New Roman" w:cs="Times New Roman"/>
                <w:b/>
                <w:bCs/>
                <w:sz w:val="24"/>
                <w:szCs w:val="24"/>
                <w:bdr w:val="none" w:sz="0" w:space="0" w:color="auto" w:frame="1"/>
                <w:lang w:eastAsia="ru-RU"/>
              </w:rPr>
              <w:t>стационарлық</w:t>
            </w:r>
            <w:proofErr w:type="spellEnd"/>
          </w:p>
          <w:p w14:paraId="215D5D0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стационарный</w:t>
            </w:r>
          </w:p>
        </w:tc>
        <w:tc>
          <w:tcPr>
            <w:tcW w:w="2800" w:type="pct"/>
            <w:tcMar>
              <w:top w:w="0" w:type="dxa"/>
              <w:left w:w="108" w:type="dxa"/>
              <w:bottom w:w="0" w:type="dxa"/>
              <w:right w:w="108" w:type="dxa"/>
            </w:tcMar>
            <w:hideMark/>
          </w:tcPr>
          <w:p w14:paraId="15C5F06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Мекенжайы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респонденттің</w:t>
            </w:r>
            <w:proofErr w:type="spellEnd"/>
            <w:r w:rsidRPr="007D74BA">
              <w:rPr>
                <w:rFonts w:ascii="Times New Roman" w:eastAsia="Times New Roman" w:hAnsi="Times New Roman" w:cs="Times New Roman"/>
                <w:b/>
                <w:bCs/>
                <w:sz w:val="24"/>
                <w:szCs w:val="24"/>
                <w:bdr w:val="none" w:sz="0" w:space="0" w:color="auto" w:frame="1"/>
                <w:lang w:eastAsia="ru-RU"/>
              </w:rPr>
              <w:t>)</w:t>
            </w:r>
          </w:p>
          <w:p w14:paraId="65A3FDEC"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Адрес (респондента)_____________________</w:t>
            </w:r>
          </w:p>
          <w:p w14:paraId="5F513F84"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_______________________________________</w:t>
            </w:r>
          </w:p>
          <w:p w14:paraId="4AFEA3AA"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____________________</w:t>
            </w:r>
          </w:p>
          <w:p w14:paraId="25D97C2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roofErr w:type="spellStart"/>
            <w:r w:rsidRPr="007D74BA">
              <w:rPr>
                <w:rFonts w:ascii="Times New Roman" w:eastAsia="Times New Roman" w:hAnsi="Times New Roman" w:cs="Times New Roman"/>
                <w:b/>
                <w:bCs/>
                <w:sz w:val="24"/>
                <w:szCs w:val="24"/>
                <w:bdr w:val="none" w:sz="0" w:space="0" w:color="auto" w:frame="1"/>
                <w:lang w:eastAsia="ru-RU"/>
              </w:rPr>
              <w:t>ұялы</w:t>
            </w:r>
            <w:proofErr w:type="spellEnd"/>
          </w:p>
          <w:p w14:paraId="237C1A3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мобильный</w:t>
            </w:r>
          </w:p>
        </w:tc>
      </w:tr>
    </w:tbl>
    <w:p w14:paraId="73470174"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474"/>
        <w:gridCol w:w="293"/>
        <w:gridCol w:w="293"/>
        <w:gridCol w:w="2209"/>
        <w:gridCol w:w="2209"/>
        <w:gridCol w:w="2060"/>
        <w:gridCol w:w="1032"/>
      </w:tblGrid>
      <w:tr w:rsidR="007D74BA" w:rsidRPr="007D74BA" w14:paraId="41094777" w14:textId="77777777" w:rsidTr="007D74BA">
        <w:tc>
          <w:tcPr>
            <w:tcW w:w="2200" w:type="pct"/>
            <w:tcMar>
              <w:top w:w="0" w:type="dxa"/>
              <w:left w:w="108" w:type="dxa"/>
              <w:bottom w:w="0" w:type="dxa"/>
              <w:right w:w="108" w:type="dxa"/>
            </w:tcMar>
            <w:hideMark/>
          </w:tcPr>
          <w:p w14:paraId="060FA678"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Алғашқы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статистикалық</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деректерді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таратуға</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келісеміз</w:t>
            </w:r>
            <w:proofErr w:type="spellEnd"/>
          </w:p>
          <w:p w14:paraId="21720FA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Согласны на распространение первичных статистических данных</w:t>
            </w:r>
          </w:p>
        </w:tc>
        <w:tc>
          <w:tcPr>
            <w:tcW w:w="200" w:type="pct"/>
            <w:gridSpan w:val="2"/>
            <w:tcMar>
              <w:top w:w="0" w:type="dxa"/>
              <w:left w:w="108" w:type="dxa"/>
              <w:bottom w:w="0" w:type="dxa"/>
              <w:right w:w="108" w:type="dxa"/>
            </w:tcMar>
            <w:hideMark/>
          </w:tcPr>
          <w:p w14:paraId="2FCF4D24" w14:textId="77777777" w:rsidR="007D74BA" w:rsidRPr="007D74BA" w:rsidRDefault="007D74BA" w:rsidP="007D74BA">
            <w:pPr>
              <w:spacing w:after="0" w:line="276" w:lineRule="atLeast"/>
              <w:jc w:val="both"/>
              <w:textAlignment w:val="baseline"/>
              <w:rPr>
                <w:rFonts w:ascii="Times New Roman" w:eastAsia="Times New Roman" w:hAnsi="Times New Roman" w:cs="Times New Roman"/>
                <w:sz w:val="24"/>
                <w:szCs w:val="24"/>
                <w:lang w:eastAsia="ru-RU"/>
              </w:rPr>
            </w:pPr>
            <w:r w:rsidRPr="007D74BA">
              <w:rPr>
                <w:rFonts w:ascii="Wingdings 2" w:eastAsia="Times New Roman" w:hAnsi="Wingdings 2" w:cs="Times New Roman"/>
                <w:sz w:val="40"/>
                <w:szCs w:val="40"/>
                <w:lang w:eastAsia="ru-RU"/>
              </w:rPr>
              <w:t>£</w:t>
            </w:r>
          </w:p>
        </w:tc>
        <w:tc>
          <w:tcPr>
            <w:tcW w:w="2200" w:type="pct"/>
            <w:gridSpan w:val="3"/>
            <w:tcMar>
              <w:top w:w="0" w:type="dxa"/>
              <w:left w:w="108" w:type="dxa"/>
              <w:bottom w:w="0" w:type="dxa"/>
              <w:right w:w="108" w:type="dxa"/>
            </w:tcMar>
            <w:hideMark/>
          </w:tcPr>
          <w:p w14:paraId="3ECF1EE4"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Алғашқы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статистикалық</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деректерді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таратуға</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келіспейміз</w:t>
            </w:r>
            <w:proofErr w:type="spellEnd"/>
          </w:p>
          <w:p w14:paraId="2AE0EF3D"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Не согласны на распространение первичных статистических данных</w:t>
            </w:r>
          </w:p>
        </w:tc>
        <w:tc>
          <w:tcPr>
            <w:tcW w:w="350" w:type="pct"/>
            <w:tcMar>
              <w:top w:w="0" w:type="dxa"/>
              <w:left w:w="108" w:type="dxa"/>
              <w:bottom w:w="0" w:type="dxa"/>
              <w:right w:w="108" w:type="dxa"/>
            </w:tcMar>
            <w:hideMark/>
          </w:tcPr>
          <w:p w14:paraId="1246CBE8"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Wingdings 2" w:eastAsia="Times New Roman" w:hAnsi="Wingdings 2" w:cs="Times New Roman"/>
                <w:sz w:val="40"/>
                <w:szCs w:val="40"/>
                <w:lang w:eastAsia="ru-RU"/>
              </w:rPr>
              <w:t>£</w:t>
            </w:r>
          </w:p>
        </w:tc>
      </w:tr>
      <w:tr w:rsidR="007D74BA" w:rsidRPr="007D74BA" w14:paraId="620A66BE" w14:textId="77777777" w:rsidTr="007D74BA">
        <w:tc>
          <w:tcPr>
            <w:tcW w:w="2300" w:type="pct"/>
            <w:gridSpan w:val="2"/>
            <w:tcMar>
              <w:top w:w="0" w:type="dxa"/>
              <w:left w:w="108" w:type="dxa"/>
              <w:bottom w:w="0" w:type="dxa"/>
              <w:right w:w="108" w:type="dxa"/>
            </w:tcMar>
            <w:hideMark/>
          </w:tcPr>
          <w:p w14:paraId="1C078550"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850" w:type="pct"/>
            <w:gridSpan w:val="2"/>
            <w:tcMar>
              <w:top w:w="0" w:type="dxa"/>
              <w:left w:w="108" w:type="dxa"/>
              <w:bottom w:w="0" w:type="dxa"/>
              <w:right w:w="108" w:type="dxa"/>
            </w:tcMar>
            <w:hideMark/>
          </w:tcPr>
          <w:p w14:paraId="679202CF"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1450" w:type="pct"/>
            <w:gridSpan w:val="2"/>
            <w:tcMar>
              <w:top w:w="0" w:type="dxa"/>
              <w:left w:w="108" w:type="dxa"/>
              <w:bottom w:w="0" w:type="dxa"/>
              <w:right w:w="108" w:type="dxa"/>
            </w:tcMar>
            <w:hideMark/>
          </w:tcPr>
          <w:p w14:paraId="6782BA9B"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350" w:type="pct"/>
            <w:tcMar>
              <w:top w:w="0" w:type="dxa"/>
              <w:left w:w="108" w:type="dxa"/>
              <w:bottom w:w="0" w:type="dxa"/>
              <w:right w:w="108" w:type="dxa"/>
            </w:tcMar>
            <w:hideMark/>
          </w:tcPr>
          <w:p w14:paraId="1D3DAC5E"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r>
      <w:tr w:rsidR="007D74BA" w:rsidRPr="007D74BA" w14:paraId="7678D902" w14:textId="77777777" w:rsidTr="007D74BA">
        <w:tc>
          <w:tcPr>
            <w:tcW w:w="3900" w:type="pct"/>
            <w:gridSpan w:val="5"/>
            <w:tcMar>
              <w:top w:w="0" w:type="dxa"/>
              <w:left w:w="108" w:type="dxa"/>
              <w:bottom w:w="0" w:type="dxa"/>
              <w:right w:w="108" w:type="dxa"/>
            </w:tcMar>
            <w:hideMark/>
          </w:tcPr>
          <w:p w14:paraId="441463A3"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Электрондық</w:t>
            </w:r>
            <w:proofErr w:type="spellEnd"/>
            <w:r w:rsidRPr="007D74BA">
              <w:rPr>
                <w:rFonts w:ascii="Times New Roman" w:eastAsia="Times New Roman" w:hAnsi="Times New Roman" w:cs="Times New Roman"/>
                <w:b/>
                <w:bCs/>
                <w:sz w:val="24"/>
                <w:szCs w:val="24"/>
                <w:bdr w:val="none" w:sz="0" w:space="0" w:color="auto" w:frame="1"/>
                <w:lang w:eastAsia="ru-RU"/>
              </w:rPr>
              <w:t xml:space="preserve"> почта </w:t>
            </w:r>
            <w:proofErr w:type="spellStart"/>
            <w:r w:rsidRPr="007D74BA">
              <w:rPr>
                <w:rFonts w:ascii="Times New Roman" w:eastAsia="Times New Roman" w:hAnsi="Times New Roman" w:cs="Times New Roman"/>
                <w:b/>
                <w:bCs/>
                <w:sz w:val="24"/>
                <w:szCs w:val="24"/>
                <w:bdr w:val="none" w:sz="0" w:space="0" w:color="auto" w:frame="1"/>
                <w:lang w:eastAsia="ru-RU"/>
              </w:rPr>
              <w:t>мекенжайы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респонденттің</w:t>
            </w:r>
            <w:proofErr w:type="spellEnd"/>
            <w:r w:rsidRPr="007D74BA">
              <w:rPr>
                <w:rFonts w:ascii="Times New Roman" w:eastAsia="Times New Roman" w:hAnsi="Times New Roman" w:cs="Times New Roman"/>
                <w:b/>
                <w:bCs/>
                <w:sz w:val="24"/>
                <w:szCs w:val="24"/>
                <w:bdr w:val="none" w:sz="0" w:space="0" w:color="auto" w:frame="1"/>
                <w:lang w:eastAsia="ru-RU"/>
              </w:rPr>
              <w:t>)</w:t>
            </w:r>
          </w:p>
          <w:p w14:paraId="5D3F2B2C"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Адрес электронной почты (респондента) ________________________________</w:t>
            </w:r>
          </w:p>
          <w:p w14:paraId="5B681159"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Орындаушы</w:t>
            </w:r>
            <w:proofErr w:type="spellEnd"/>
          </w:p>
          <w:p w14:paraId="426E5F6B"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Исполнитель ________________________________________________________</w:t>
            </w:r>
          </w:p>
          <w:p w14:paraId="1F4F6EC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roofErr w:type="spellStart"/>
            <w:r w:rsidRPr="007D74BA">
              <w:rPr>
                <w:rFonts w:ascii="Times New Roman" w:eastAsia="Times New Roman" w:hAnsi="Times New Roman" w:cs="Times New Roman"/>
                <w:b/>
                <w:bCs/>
                <w:sz w:val="24"/>
                <w:szCs w:val="24"/>
                <w:bdr w:val="none" w:sz="0" w:space="0" w:color="auto" w:frame="1"/>
                <w:lang w:eastAsia="ru-RU"/>
              </w:rPr>
              <w:t>тегі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аты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және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әкесінің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аты</w:t>
            </w:r>
            <w:proofErr w:type="spellEnd"/>
            <w:r w:rsidRPr="007D74BA">
              <w:rPr>
                <w:rFonts w:ascii="Times New Roman" w:eastAsia="Times New Roman" w:hAnsi="Times New Roman" w:cs="Times New Roman"/>
                <w:b/>
                <w:bCs/>
                <w:sz w:val="24"/>
                <w:szCs w:val="24"/>
                <w:bdr w:val="none" w:sz="0" w:space="0" w:color="auto" w:frame="1"/>
                <w:lang w:eastAsia="ru-RU"/>
              </w:rPr>
              <w:t xml:space="preserve"> (бар </w:t>
            </w:r>
            <w:proofErr w:type="spellStart"/>
            <w:r w:rsidRPr="007D74BA">
              <w:rPr>
                <w:rFonts w:ascii="Times New Roman" w:eastAsia="Times New Roman" w:hAnsi="Times New Roman" w:cs="Times New Roman"/>
                <w:b/>
                <w:bCs/>
                <w:sz w:val="24"/>
                <w:szCs w:val="24"/>
                <w:bdr w:val="none" w:sz="0" w:space="0" w:color="auto" w:frame="1"/>
                <w:lang w:eastAsia="ru-RU"/>
              </w:rPr>
              <w:t>болған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жағдайда</w:t>
            </w:r>
            <w:proofErr w:type="spellEnd"/>
            <w:r w:rsidRPr="007D74BA">
              <w:rPr>
                <w:rFonts w:ascii="Times New Roman" w:eastAsia="Times New Roman" w:hAnsi="Times New Roman" w:cs="Times New Roman"/>
                <w:b/>
                <w:bCs/>
                <w:sz w:val="24"/>
                <w:szCs w:val="24"/>
                <w:bdr w:val="none" w:sz="0" w:space="0" w:color="auto" w:frame="1"/>
                <w:lang w:eastAsia="ru-RU"/>
              </w:rPr>
              <w:t>)</w:t>
            </w:r>
          </w:p>
          <w:p w14:paraId="45599924"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фамилия, имя и отчество (при его наличии)</w:t>
            </w:r>
          </w:p>
          <w:p w14:paraId="1954D38C"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b/>
                <w:bCs/>
                <w:sz w:val="24"/>
                <w:szCs w:val="24"/>
                <w:bdr w:val="none" w:sz="0" w:space="0" w:color="auto" w:frame="1"/>
                <w:lang w:eastAsia="ru-RU"/>
              </w:rPr>
              <w:t xml:space="preserve">Бас бухгалтер </w:t>
            </w:r>
            <w:proofErr w:type="spellStart"/>
            <w:r w:rsidRPr="007D74BA">
              <w:rPr>
                <w:rFonts w:ascii="Times New Roman" w:eastAsia="Times New Roman" w:hAnsi="Times New Roman" w:cs="Times New Roman"/>
                <w:b/>
                <w:bCs/>
                <w:sz w:val="24"/>
                <w:szCs w:val="24"/>
                <w:bdr w:val="none" w:sz="0" w:space="0" w:color="auto" w:frame="1"/>
                <w:lang w:eastAsia="ru-RU"/>
              </w:rPr>
              <w:t>немесе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есепке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қол</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қоюға</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уәкілетті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адам</w:t>
            </w:r>
            <w:proofErr w:type="spellEnd"/>
          </w:p>
          <w:p w14:paraId="664450B0"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lastRenderedPageBreak/>
              <w:t>Главный бухгалтер, или лицо, уполномоченное на подписание отчета</w:t>
            </w:r>
          </w:p>
          <w:p w14:paraId="65D85DEE"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__________________________________________________________________</w:t>
            </w:r>
          </w:p>
          <w:p w14:paraId="3898662D"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roofErr w:type="spellStart"/>
            <w:r w:rsidRPr="007D74BA">
              <w:rPr>
                <w:rFonts w:ascii="Times New Roman" w:eastAsia="Times New Roman" w:hAnsi="Times New Roman" w:cs="Times New Roman"/>
                <w:b/>
                <w:bCs/>
                <w:sz w:val="24"/>
                <w:szCs w:val="24"/>
                <w:bdr w:val="none" w:sz="0" w:space="0" w:color="auto" w:frame="1"/>
                <w:lang w:eastAsia="ru-RU"/>
              </w:rPr>
              <w:t>тегі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аты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және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әкесінің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аты</w:t>
            </w:r>
            <w:proofErr w:type="spellEnd"/>
            <w:r w:rsidRPr="007D74BA">
              <w:rPr>
                <w:rFonts w:ascii="Times New Roman" w:eastAsia="Times New Roman" w:hAnsi="Times New Roman" w:cs="Times New Roman"/>
                <w:b/>
                <w:bCs/>
                <w:sz w:val="24"/>
                <w:szCs w:val="24"/>
                <w:bdr w:val="none" w:sz="0" w:space="0" w:color="auto" w:frame="1"/>
                <w:lang w:eastAsia="ru-RU"/>
              </w:rPr>
              <w:t xml:space="preserve"> (бар </w:t>
            </w:r>
            <w:proofErr w:type="spellStart"/>
            <w:r w:rsidRPr="007D74BA">
              <w:rPr>
                <w:rFonts w:ascii="Times New Roman" w:eastAsia="Times New Roman" w:hAnsi="Times New Roman" w:cs="Times New Roman"/>
                <w:b/>
                <w:bCs/>
                <w:sz w:val="24"/>
                <w:szCs w:val="24"/>
                <w:bdr w:val="none" w:sz="0" w:space="0" w:color="auto" w:frame="1"/>
                <w:lang w:eastAsia="ru-RU"/>
              </w:rPr>
              <w:t>болған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жағдайда</w:t>
            </w:r>
            <w:proofErr w:type="spellEnd"/>
            <w:r w:rsidRPr="007D74BA">
              <w:rPr>
                <w:rFonts w:ascii="Times New Roman" w:eastAsia="Times New Roman" w:hAnsi="Times New Roman" w:cs="Times New Roman"/>
                <w:b/>
                <w:bCs/>
                <w:sz w:val="24"/>
                <w:szCs w:val="24"/>
                <w:bdr w:val="none" w:sz="0" w:space="0" w:color="auto" w:frame="1"/>
                <w:lang w:eastAsia="ru-RU"/>
              </w:rPr>
              <w:t>)</w:t>
            </w:r>
          </w:p>
          <w:p w14:paraId="4994A9B5"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фамилия, имя и отчество (при его наличии)</w:t>
            </w:r>
          </w:p>
          <w:p w14:paraId="673F6B07"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Басшы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немесе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есепке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қол</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қоюға</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уәкілетті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адам</w:t>
            </w:r>
            <w:proofErr w:type="spellEnd"/>
          </w:p>
          <w:p w14:paraId="06F9E96D"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Руководитель или лицо, уполномоченное на подписание отчета</w:t>
            </w:r>
          </w:p>
          <w:p w14:paraId="3C7CB411"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____________________________________________________________________</w:t>
            </w:r>
          </w:p>
          <w:p w14:paraId="1714D63B"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roofErr w:type="spellStart"/>
            <w:r w:rsidRPr="007D74BA">
              <w:rPr>
                <w:rFonts w:ascii="Times New Roman" w:eastAsia="Times New Roman" w:hAnsi="Times New Roman" w:cs="Times New Roman"/>
                <w:b/>
                <w:bCs/>
                <w:sz w:val="24"/>
                <w:szCs w:val="24"/>
                <w:bdr w:val="none" w:sz="0" w:space="0" w:color="auto" w:frame="1"/>
                <w:lang w:eastAsia="ru-RU"/>
              </w:rPr>
              <w:t>тегі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аты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және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әкесінің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аты</w:t>
            </w:r>
            <w:proofErr w:type="spellEnd"/>
            <w:r w:rsidRPr="007D74BA">
              <w:rPr>
                <w:rFonts w:ascii="Times New Roman" w:eastAsia="Times New Roman" w:hAnsi="Times New Roman" w:cs="Times New Roman"/>
                <w:b/>
                <w:bCs/>
                <w:sz w:val="24"/>
                <w:szCs w:val="24"/>
                <w:bdr w:val="none" w:sz="0" w:space="0" w:color="auto" w:frame="1"/>
                <w:lang w:eastAsia="ru-RU"/>
              </w:rPr>
              <w:t xml:space="preserve"> (бар </w:t>
            </w:r>
            <w:proofErr w:type="spellStart"/>
            <w:r w:rsidRPr="007D74BA">
              <w:rPr>
                <w:rFonts w:ascii="Times New Roman" w:eastAsia="Times New Roman" w:hAnsi="Times New Roman" w:cs="Times New Roman"/>
                <w:b/>
                <w:bCs/>
                <w:sz w:val="24"/>
                <w:szCs w:val="24"/>
                <w:bdr w:val="none" w:sz="0" w:space="0" w:color="auto" w:frame="1"/>
                <w:lang w:eastAsia="ru-RU"/>
              </w:rPr>
              <w:t>болған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жағдайда</w:t>
            </w:r>
            <w:proofErr w:type="spellEnd"/>
            <w:r w:rsidRPr="007D74BA">
              <w:rPr>
                <w:rFonts w:ascii="Times New Roman" w:eastAsia="Times New Roman" w:hAnsi="Times New Roman" w:cs="Times New Roman"/>
                <w:b/>
                <w:bCs/>
                <w:sz w:val="24"/>
                <w:szCs w:val="24"/>
                <w:bdr w:val="none" w:sz="0" w:space="0" w:color="auto" w:frame="1"/>
                <w:lang w:eastAsia="ru-RU"/>
              </w:rPr>
              <w:t>)</w:t>
            </w:r>
          </w:p>
          <w:p w14:paraId="156B580C" w14:textId="77777777" w:rsidR="007D74BA" w:rsidRPr="007D74BA" w:rsidRDefault="007D74BA" w:rsidP="007D74BA">
            <w:pPr>
              <w:spacing w:after="0" w:line="240" w:lineRule="auto"/>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фамилия, имя и отчество (при его наличии)</w:t>
            </w:r>
          </w:p>
        </w:tc>
        <w:tc>
          <w:tcPr>
            <w:tcW w:w="1050" w:type="pct"/>
            <w:gridSpan w:val="2"/>
            <w:tcMar>
              <w:top w:w="0" w:type="dxa"/>
              <w:left w:w="108" w:type="dxa"/>
              <w:bottom w:w="0" w:type="dxa"/>
              <w:right w:w="108" w:type="dxa"/>
            </w:tcMar>
            <w:hideMark/>
          </w:tcPr>
          <w:p w14:paraId="521D8A31"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lastRenderedPageBreak/>
              <w:t> </w:t>
            </w:r>
          </w:p>
          <w:p w14:paraId="524B5EBA"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________________</w:t>
            </w:r>
          </w:p>
          <w:p w14:paraId="307DF91C"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қолы</w:t>
            </w:r>
            <w:proofErr w:type="spellEnd"/>
            <w:r w:rsidRPr="007D74BA">
              <w:rPr>
                <w:rFonts w:ascii="Times New Roman" w:eastAsia="Times New Roman" w:hAnsi="Times New Roman" w:cs="Times New Roman"/>
                <w:b/>
                <w:bCs/>
                <w:sz w:val="24"/>
                <w:szCs w:val="24"/>
                <w:bdr w:val="none" w:sz="0" w:space="0" w:color="auto" w:frame="1"/>
                <w:lang w:eastAsia="ru-RU"/>
              </w:rPr>
              <w:t>, телефоны</w:t>
            </w:r>
          </w:p>
          <w:p w14:paraId="6BCA8475"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b/>
                <w:bCs/>
                <w:sz w:val="24"/>
                <w:szCs w:val="24"/>
                <w:bdr w:val="none" w:sz="0" w:space="0" w:color="auto" w:frame="1"/>
                <w:lang w:eastAsia="ru-RU"/>
              </w:rPr>
              <w:t> (</w:t>
            </w:r>
            <w:proofErr w:type="spellStart"/>
            <w:r w:rsidRPr="007D74BA">
              <w:rPr>
                <w:rFonts w:ascii="Times New Roman" w:eastAsia="Times New Roman" w:hAnsi="Times New Roman" w:cs="Times New Roman"/>
                <w:b/>
                <w:bCs/>
                <w:sz w:val="24"/>
                <w:szCs w:val="24"/>
                <w:bdr w:val="none" w:sz="0" w:space="0" w:color="auto" w:frame="1"/>
                <w:lang w:eastAsia="ru-RU"/>
              </w:rPr>
              <w:t>орындаушының</w:t>
            </w:r>
            <w:proofErr w:type="spellEnd"/>
            <w:r w:rsidRPr="007D74BA">
              <w:rPr>
                <w:rFonts w:ascii="Times New Roman" w:eastAsia="Times New Roman" w:hAnsi="Times New Roman" w:cs="Times New Roman"/>
                <w:b/>
                <w:bCs/>
                <w:sz w:val="24"/>
                <w:szCs w:val="24"/>
                <w:bdr w:val="none" w:sz="0" w:space="0" w:color="auto" w:frame="1"/>
                <w:lang w:eastAsia="ru-RU"/>
              </w:rPr>
              <w:t>)</w:t>
            </w:r>
          </w:p>
          <w:p w14:paraId="53485BD0"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подпись, телефон</w:t>
            </w:r>
          </w:p>
          <w:p w14:paraId="19F71634"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(исполнителя)</w:t>
            </w:r>
          </w:p>
          <w:p w14:paraId="371B81FD"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______________</w:t>
            </w:r>
          </w:p>
          <w:p w14:paraId="35568A1F"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lastRenderedPageBreak/>
              <w:t>қолы</w:t>
            </w:r>
            <w:proofErr w:type="spellEnd"/>
          </w:p>
          <w:p w14:paraId="53FD9E7A"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подпись</w:t>
            </w:r>
          </w:p>
          <w:p w14:paraId="43B598A5"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____________</w:t>
            </w:r>
          </w:p>
          <w:p w14:paraId="28ADC21E"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қолы</w:t>
            </w:r>
            <w:proofErr w:type="spellEnd"/>
          </w:p>
          <w:p w14:paraId="2CFCBA03" w14:textId="77777777" w:rsidR="007D74BA" w:rsidRPr="007D74BA" w:rsidRDefault="007D74BA" w:rsidP="007D74BA">
            <w:pPr>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подпись</w:t>
            </w:r>
          </w:p>
        </w:tc>
      </w:tr>
      <w:tr w:rsidR="007D74BA" w:rsidRPr="007D74BA" w14:paraId="3C1146AD" w14:textId="77777777" w:rsidTr="007D74BA">
        <w:tc>
          <w:tcPr>
            <w:tcW w:w="4950" w:type="dxa"/>
            <w:tcMar>
              <w:top w:w="0" w:type="dxa"/>
              <w:left w:w="108" w:type="dxa"/>
              <w:bottom w:w="0" w:type="dxa"/>
              <w:right w:w="108" w:type="dxa"/>
            </w:tcMar>
            <w:vAlign w:val="center"/>
            <w:hideMark/>
          </w:tcPr>
          <w:p w14:paraId="152A0C5A" w14:textId="77777777" w:rsidR="007D74BA" w:rsidRPr="007D74BA" w:rsidRDefault="007D74BA" w:rsidP="007D74BA">
            <w:pPr>
              <w:spacing w:after="0" w:line="240" w:lineRule="auto"/>
              <w:rPr>
                <w:rFonts w:ascii="Times New Roman" w:eastAsia="Times New Roman" w:hAnsi="Times New Roman" w:cs="Times New Roman"/>
                <w:sz w:val="24"/>
                <w:szCs w:val="24"/>
                <w:lang w:eastAsia="ru-RU"/>
              </w:rPr>
            </w:pPr>
          </w:p>
        </w:tc>
        <w:tc>
          <w:tcPr>
            <w:tcW w:w="225" w:type="dxa"/>
            <w:tcMar>
              <w:top w:w="0" w:type="dxa"/>
              <w:left w:w="108" w:type="dxa"/>
              <w:bottom w:w="0" w:type="dxa"/>
              <w:right w:w="108" w:type="dxa"/>
            </w:tcMar>
            <w:vAlign w:val="center"/>
            <w:hideMark/>
          </w:tcPr>
          <w:p w14:paraId="09289E75"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225" w:type="dxa"/>
            <w:tcMar>
              <w:top w:w="0" w:type="dxa"/>
              <w:left w:w="108" w:type="dxa"/>
              <w:bottom w:w="0" w:type="dxa"/>
              <w:right w:w="108" w:type="dxa"/>
            </w:tcMar>
            <w:vAlign w:val="center"/>
            <w:hideMark/>
          </w:tcPr>
          <w:p w14:paraId="7653A619"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1695" w:type="dxa"/>
            <w:tcMar>
              <w:top w:w="0" w:type="dxa"/>
              <w:left w:w="108" w:type="dxa"/>
              <w:bottom w:w="0" w:type="dxa"/>
              <w:right w:w="108" w:type="dxa"/>
            </w:tcMar>
            <w:vAlign w:val="center"/>
            <w:hideMark/>
          </w:tcPr>
          <w:p w14:paraId="021804BF"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1680" w:type="dxa"/>
            <w:tcMar>
              <w:top w:w="0" w:type="dxa"/>
              <w:left w:w="108" w:type="dxa"/>
              <w:bottom w:w="0" w:type="dxa"/>
              <w:right w:w="108" w:type="dxa"/>
            </w:tcMar>
            <w:vAlign w:val="center"/>
            <w:hideMark/>
          </w:tcPr>
          <w:p w14:paraId="6E7ACA02"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1590" w:type="dxa"/>
            <w:tcMar>
              <w:top w:w="0" w:type="dxa"/>
              <w:left w:w="108" w:type="dxa"/>
              <w:bottom w:w="0" w:type="dxa"/>
              <w:right w:w="108" w:type="dxa"/>
            </w:tcMar>
            <w:vAlign w:val="center"/>
            <w:hideMark/>
          </w:tcPr>
          <w:p w14:paraId="77A49886"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c>
          <w:tcPr>
            <w:tcW w:w="840" w:type="dxa"/>
            <w:tcMar>
              <w:top w:w="0" w:type="dxa"/>
              <w:left w:w="108" w:type="dxa"/>
              <w:bottom w:w="0" w:type="dxa"/>
              <w:right w:w="108" w:type="dxa"/>
            </w:tcMar>
            <w:vAlign w:val="center"/>
            <w:hideMark/>
          </w:tcPr>
          <w:p w14:paraId="007C4FE2" w14:textId="77777777" w:rsidR="007D74BA" w:rsidRPr="007D74BA" w:rsidRDefault="007D74BA" w:rsidP="007D74BA">
            <w:pPr>
              <w:spacing w:after="0" w:line="240" w:lineRule="auto"/>
              <w:jc w:val="both"/>
              <w:rPr>
                <w:rFonts w:ascii="Times New Roman" w:eastAsia="Times New Roman" w:hAnsi="Times New Roman" w:cs="Times New Roman"/>
                <w:sz w:val="20"/>
                <w:szCs w:val="20"/>
                <w:lang w:eastAsia="ru-RU"/>
              </w:rPr>
            </w:pPr>
          </w:p>
        </w:tc>
      </w:tr>
    </w:tbl>
    <w:p w14:paraId="7DD12FD0"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b/>
          <w:bCs/>
          <w:sz w:val="24"/>
          <w:szCs w:val="24"/>
          <w:bdr w:val="none" w:sz="0" w:space="0" w:color="auto" w:frame="1"/>
          <w:lang w:eastAsia="ru-RU"/>
        </w:rPr>
        <w:t> </w:t>
      </w:r>
    </w:p>
    <w:p w14:paraId="5D24497A"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Ескертпе</w:t>
      </w:r>
      <w:proofErr w:type="spellEnd"/>
      <w:r w:rsidRPr="007D74BA">
        <w:rPr>
          <w:rFonts w:ascii="Times New Roman" w:eastAsia="Times New Roman" w:hAnsi="Times New Roman" w:cs="Times New Roman"/>
          <w:b/>
          <w:bCs/>
          <w:sz w:val="24"/>
          <w:szCs w:val="24"/>
          <w:bdr w:val="none" w:sz="0" w:space="0" w:color="auto" w:frame="1"/>
          <w:lang w:eastAsia="ru-RU"/>
        </w:rPr>
        <w:t>:</w:t>
      </w:r>
    </w:p>
    <w:p w14:paraId="5423C488"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Примечание:</w:t>
      </w:r>
    </w:p>
    <w:p w14:paraId="7B376EDE"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proofErr w:type="spellStart"/>
      <w:r w:rsidRPr="007D74BA">
        <w:rPr>
          <w:rFonts w:ascii="Times New Roman" w:eastAsia="Times New Roman" w:hAnsi="Times New Roman" w:cs="Times New Roman"/>
          <w:b/>
          <w:bCs/>
          <w:sz w:val="24"/>
          <w:szCs w:val="24"/>
          <w:bdr w:val="none" w:sz="0" w:space="0" w:color="auto" w:frame="1"/>
          <w:lang w:eastAsia="ru-RU"/>
        </w:rPr>
        <w:t>Мемлекеттік</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статистиканың</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тиісті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органдарына</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анық</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емес</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алғашқы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статистикалық</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деректерді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ұсыну</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және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алғашқы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статистикалық</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деректерді</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белгіленген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мерзімде</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ұсынбау</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Әкімшілік</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құқық</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бұзушылық</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туралы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Қазақстан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Республикасы</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Кодексінің</w:t>
      </w:r>
      <w:proofErr w:type="spellEnd"/>
      <w:r w:rsidRPr="007D74BA">
        <w:rPr>
          <w:rFonts w:ascii="Times New Roman" w:eastAsia="Times New Roman" w:hAnsi="Times New Roman" w:cs="Times New Roman"/>
          <w:b/>
          <w:bCs/>
          <w:sz w:val="24"/>
          <w:szCs w:val="24"/>
          <w:bdr w:val="none" w:sz="0" w:space="0" w:color="auto" w:frame="1"/>
          <w:lang w:eastAsia="ru-RU"/>
        </w:rPr>
        <w:t xml:space="preserve"> 497-бабында </w:t>
      </w:r>
      <w:proofErr w:type="spellStart"/>
      <w:r w:rsidRPr="007D74BA">
        <w:rPr>
          <w:rFonts w:ascii="Times New Roman" w:eastAsia="Times New Roman" w:hAnsi="Times New Roman" w:cs="Times New Roman"/>
          <w:b/>
          <w:bCs/>
          <w:sz w:val="24"/>
          <w:szCs w:val="24"/>
          <w:bdr w:val="none" w:sz="0" w:space="0" w:color="auto" w:frame="1"/>
          <w:lang w:eastAsia="ru-RU"/>
        </w:rPr>
        <w:t>көзделген</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әкімшілік</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құқық</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бұзушылықтар</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болып</w:t>
      </w:r>
      <w:proofErr w:type="spellEnd"/>
      <w:r w:rsidRPr="007D74BA">
        <w:rPr>
          <w:rFonts w:ascii="Times New Roman" w:eastAsia="Times New Roman" w:hAnsi="Times New Roman" w:cs="Times New Roman"/>
          <w:b/>
          <w:bCs/>
          <w:sz w:val="24"/>
          <w:szCs w:val="24"/>
          <w:bdr w:val="none" w:sz="0" w:space="0" w:color="auto" w:frame="1"/>
          <w:lang w:eastAsia="ru-RU"/>
        </w:rPr>
        <w:t xml:space="preserve"> </w:t>
      </w:r>
      <w:proofErr w:type="spellStart"/>
      <w:r w:rsidRPr="007D74BA">
        <w:rPr>
          <w:rFonts w:ascii="Times New Roman" w:eastAsia="Times New Roman" w:hAnsi="Times New Roman" w:cs="Times New Roman"/>
          <w:b/>
          <w:bCs/>
          <w:sz w:val="24"/>
          <w:szCs w:val="24"/>
          <w:bdr w:val="none" w:sz="0" w:space="0" w:color="auto" w:frame="1"/>
          <w:lang w:eastAsia="ru-RU"/>
        </w:rPr>
        <w:t>табылады</w:t>
      </w:r>
      <w:proofErr w:type="spellEnd"/>
      <w:r w:rsidRPr="007D74BA">
        <w:rPr>
          <w:rFonts w:ascii="Times New Roman" w:eastAsia="Times New Roman" w:hAnsi="Times New Roman" w:cs="Times New Roman"/>
          <w:b/>
          <w:bCs/>
          <w:sz w:val="24"/>
          <w:szCs w:val="24"/>
          <w:bdr w:val="none" w:sz="0" w:space="0" w:color="auto" w:frame="1"/>
          <w:lang w:eastAsia="ru-RU"/>
        </w:rPr>
        <w:t>.</w:t>
      </w:r>
    </w:p>
    <w:p w14:paraId="18A53635" w14:textId="60C09EC2"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p w14:paraId="151D56F7"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p w14:paraId="219DEEB1" w14:textId="77777777" w:rsidR="007D74BA" w:rsidRPr="007D74BA" w:rsidRDefault="007D74BA" w:rsidP="007D74BA">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Приложение</w:t>
      </w:r>
    </w:p>
    <w:p w14:paraId="42DAAF2D" w14:textId="1992867E" w:rsidR="007D74BA" w:rsidRPr="007D74BA" w:rsidRDefault="007D74BA" w:rsidP="007D74BA">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к форме отчета о состоянии финансовых требований</w:t>
      </w:r>
    </w:p>
    <w:p w14:paraId="5A7F3800" w14:textId="77777777" w:rsidR="007D74BA" w:rsidRPr="007D74BA" w:rsidRDefault="007D74BA" w:rsidP="007D74BA">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к нерезидентам и обязательств перед ними</w:t>
      </w:r>
    </w:p>
    <w:p w14:paraId="5D942BFE" w14:textId="77777777" w:rsidR="007D74BA" w:rsidRPr="007D74BA" w:rsidRDefault="007D74BA" w:rsidP="007D74BA">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p w14:paraId="1868A0DE" w14:textId="77777777" w:rsidR="007D74BA" w:rsidRPr="007D74BA" w:rsidRDefault="007D74BA" w:rsidP="007D74BA">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p w14:paraId="00F02637" w14:textId="77777777" w:rsidR="007D74BA" w:rsidRPr="007D74BA" w:rsidRDefault="007D74BA" w:rsidP="007D74BA">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b/>
          <w:bCs/>
          <w:sz w:val="24"/>
          <w:szCs w:val="24"/>
          <w:lang w:eastAsia="ru-RU"/>
        </w:rPr>
        <w:t>Пояснение по заполнению статистической формы ведомственного статистического наблюдения</w:t>
      </w:r>
      <w:r w:rsidRPr="007D74BA">
        <w:rPr>
          <w:rFonts w:ascii="Times New Roman" w:eastAsia="Times New Roman" w:hAnsi="Times New Roman" w:cs="Times New Roman"/>
          <w:b/>
          <w:bCs/>
          <w:sz w:val="24"/>
          <w:szCs w:val="24"/>
          <w:lang w:eastAsia="ru-RU"/>
        </w:rPr>
        <w:br/>
        <w:t>«Отчет о состоянии финансовых требований к нерезидентам и обязательств перед ними» (индекс 9-ПБ, периодичность квартальная)</w:t>
      </w:r>
    </w:p>
    <w:p w14:paraId="17F6BCFD"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p w14:paraId="6FBCE171" w14:textId="77777777" w:rsidR="007D74BA" w:rsidRPr="007D74BA" w:rsidRDefault="007D74BA" w:rsidP="007D74BA">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Глава 1. Общие положения</w:t>
      </w:r>
    </w:p>
    <w:p w14:paraId="3C21A5D9"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p w14:paraId="71E44661"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1. Настоящее пояснение определяет единые требования по заполнению статистической формы ведомственного статистического наблюдения «Отчет о состоянии финансовых требований к нерезидентам и обязательств перед ними» (индекс 9-ПБ, периодичность квартальная) (далее – статистическая форма).</w:t>
      </w:r>
    </w:p>
    <w:p w14:paraId="5D6CDB31" w14:textId="2BA056F4"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lastRenderedPageBreak/>
        <w:t>2. Статистическая форма разработана в соответствии с подпунктом 2-1) части первой статьи 13 Закона Республики Казахстан «О государственной статистике».</w:t>
      </w:r>
    </w:p>
    <w:p w14:paraId="3421CCA1"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3. Статистическая форма представляется ежеквартально банками, филиалами банков-нерезидентов в Республики Казахстан, имеющими финансовые требования к нерезидентам и обязательства перед ними, номинированные как в иностранной валюте, так и в тенге, в целом по системе банка (при наличии).</w:t>
      </w:r>
    </w:p>
    <w:p w14:paraId="0FB41090"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4. Информация, запрашиваемая в данной статистической форме, предназначена для составления статистики внешнего сектора Республики Казахстан.</w:t>
      </w:r>
    </w:p>
    <w:p w14:paraId="09EC1026"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5. Статистическую форму подписывает руководитель, главный бухгалтер или лица, уполномоченные на подписание отчета, и исполнитель.</w:t>
      </w:r>
    </w:p>
    <w:p w14:paraId="40343F3F"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p w14:paraId="2F6B2BA1"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p w14:paraId="3D758DDD" w14:textId="77777777" w:rsidR="007D74BA" w:rsidRPr="007D74BA" w:rsidRDefault="007D74BA" w:rsidP="007D74BA">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Глава 2. Заполнение статистической формы</w:t>
      </w:r>
    </w:p>
    <w:p w14:paraId="61D030F9"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p w14:paraId="0AF3AA8F"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6. При заполнении статистической формы используются понятия в значениях, определенных в Законе Республики Казахстан «О валютном регулировании и валютном контроле».</w:t>
      </w:r>
    </w:p>
    <w:p w14:paraId="40E2EB38"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7. Статистическая форма включает раздел 1 «Требования банка к нерезидентам», раздел 2 «Обязательства банка перед нерезидентами», раздел 3 «Участие нерезидентов в капитале банка», раздел 4 «Текущие операции банка с нерезидентами».</w:t>
      </w:r>
    </w:p>
    <w:p w14:paraId="5C6690D1"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8. Статистическая форма составляется в тысячах долларов Соединенных Штатов Америки (далее – США).</w:t>
      </w:r>
    </w:p>
    <w:p w14:paraId="65CE9B15"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Суммы, выраженные не в долларах США, конвертируются в доллары США по курсу на дату совершения операции (графы 2, 3, 8, 9, 11 разделов 1, 2, 3, графа 1 раздела 4), на конец отчетного периода (графы 6, 12 разделов 1, 2, 3).</w:t>
      </w:r>
    </w:p>
    <w:p w14:paraId="422069D1"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9. В графах 1, 7 разделов 1, 2, 3 отражается состояние активов, обязательств, капитала банка на начало отчетного периода. В графах 6, 12 разделов 1, 2, 3 отражается состояние активов, обязательств, капитала банка на конец отчетного периода.</w:t>
      </w:r>
    </w:p>
    <w:p w14:paraId="7088540F"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В графах 2, 3 разделов 1, 2, 3 отражаются изменения активов, обязательств, капитала банка, произошедшие в результате операций с финансовыми инструментами.</w:t>
      </w:r>
    </w:p>
    <w:p w14:paraId="390DBB2F"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В графах 4, 10 разделов 1, 2, 3 отражаются изменения стоимости активов, обязательств, капитала, вызванные колебаниями уровней рыночных цен, а также колебаниями валютных курсов по отношению к доллару США.</w:t>
      </w:r>
    </w:p>
    <w:p w14:paraId="5ED2DE1A"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В графах 5, 11 разделов 1, 2, 3 отражаются прочие изменения активов, обязательств, капитала, доходов, расходов банка: произошедшие в результате экономического возникновения и выбытия активов, вызванные изменением резидентной принадлежности институциональных единиц, пересмотра классификации (финансового инструмента, сектора экономики, сроку погашения), списания банком задолженности «за баланс» в одностороннем порядке, переноса на другие балансовые счета, за счет переуступки требований (перевода) долга между резидентами Республики Казахстан, за счет перехода нерезидентов Республики Казахстан из одной категории в другую (вследствие увеличения или уменьшения их доли в уставном капитале), переноса с одного балансового счета на другой с детализацией (по резидентству, сектору экономики, валюте).</w:t>
      </w:r>
    </w:p>
    <w:p w14:paraId="5A9F7817"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lastRenderedPageBreak/>
        <w:t>В графе 8 части 1, 3 раздела 1, разделе 2 отражаются доходы, начисленные банком в отчетном периоде. В графе 8 части 2 раздела 1 отражается чистая прибыль (убыток) объекта инвестирования в отчетном периоде, приходящаяся на долю участия банка, за исключением чистой прибыли (убытка) за счет курсовых изменений. В графе 8 раздела 3 отражается чистая прибыль (убыток) банка в отчетном периоде, приходящаяся на долю участия инвестора, за исключением чистой прибыли (убытка) за счет курсовых изменений.</w:t>
      </w:r>
    </w:p>
    <w:p w14:paraId="32CEF2BB"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В графе 9 части 1, 3 раздела 1 отражаются получение банком доходов, капитализация вознаграждения. В графе 9 части 2 раздела 1 отражаются дивиденды, объявленные в отчетном периоде объектом инвестирования, приходящиеся на долю участия банка. В графе 9 раздела 2 отражаются выплата банком доходов, капитализация вознаграждения. В графе 9 раздела 3 отражаются дивиденды, объявленные банком в отчетном периоде, приходящиеся на долю участия инвестора.</w:t>
      </w:r>
    </w:p>
    <w:p w14:paraId="4842CABF"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В графе 13 части 2 раздела 1 отражаются дивиденды, полученные в отчетном периоде банком от объекта инвестирования.</w:t>
      </w:r>
    </w:p>
    <w:p w14:paraId="4568E0EC"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10. По графе 2 «Увеличение в результате операций» разделов 1, 2, 3 отражаются:</w:t>
      </w:r>
    </w:p>
    <w:p w14:paraId="638987E9"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в случае ценных бумаг, долей участия в капитале – покупка (продажа), в том числе на первичном и вторичном рынках ценных бумаг, получение (передачу) ценных бумаг в дар, по наследству, обмен иного финансового инструмента на ценные бумаги и (или) доли участия (обмен ценных бумаг и (или) долей участия на иной финансовый инструмент);</w:t>
      </w:r>
    </w:p>
    <w:p w14:paraId="2E2FEF1B"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в случае кредитов – предоставление кредита, капитализация вознаграждения (отнесение вознаграждения к основной сумме долга), обмен иного финансового инструмента на задолженность;</w:t>
      </w:r>
    </w:p>
    <w:p w14:paraId="7FF4A324"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в случае производных финансовых инструментов – выплата премий по опционам, реализованная прибыль по форвардным (фьючерсным) контрактам.</w:t>
      </w:r>
    </w:p>
    <w:p w14:paraId="67238F17"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По графе 3 «Уменьшение в результате операций» разделов 1, 2, 3 отражаются:</w:t>
      </w:r>
    </w:p>
    <w:p w14:paraId="5A355EAA"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в случае ценных бумаг, долей участия в капитале – продажа (покупка) на вторичном рынке, погашение эмитентом, передачу (получение) ценных бумаг в дар, по наследству, обмен ценных бумаг и (или) долей участия на иной финансовый инструмент (обмен иного финансового инструмента на ценные бумаги и (или) доли участия);</w:t>
      </w:r>
    </w:p>
    <w:p w14:paraId="4C7D7C85"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в случае кредитов – выплаты по основной сумме долга, обмен задолженности на иной финансовый инструмент;</w:t>
      </w:r>
    </w:p>
    <w:p w14:paraId="051ECF37"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в случае производных финансовых инструментов – исполнение условий опционного или форвардного (фьючерсного) контракта (то есть фактическая поставка базового актива по цене исполнения или расчет наличными на основании разности между ценой базового актива, существующей в данный момент на рынке, и ценой исполнения).</w:t>
      </w:r>
    </w:p>
    <w:p w14:paraId="0A001CBE"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По графе 6 «На конец периода» по активам, обязательствам, капиталу отражаются:</w:t>
      </w:r>
    </w:p>
    <w:p w14:paraId="415B5B7F"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в случае ценных бумаг, долей участия в капитале – рыночная стоимость;</w:t>
      </w:r>
    </w:p>
    <w:p w14:paraId="68D1F2FF"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в случае кредитов – номинальная стоимость.</w:t>
      </w:r>
    </w:p>
    <w:p w14:paraId="59641500"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11. Просроченная задолженность, возникающая по основному финансовому инструменту (вознаграждению), отражается вместе с основным финансовым инструментом (вознаграждением).</w:t>
      </w:r>
    </w:p>
    <w:p w14:paraId="6F867E35"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12. Часть 2 раздела 1, раздел 3 заполняются по каждому объекту инвестирования-нерезиденту (раздел 1), каждому инвестору-нерезиденту (раздел 3) отдельно, с указанием страны нерезидента и доли участия (%).</w:t>
      </w:r>
    </w:p>
    <w:p w14:paraId="15A4B5F6"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Графы 8, 9 части 2 раздела 1 заполняются в соответствии с финансовой отчетностью объекта инвестирования-нерезидента (при наличии).</w:t>
      </w:r>
    </w:p>
    <w:p w14:paraId="6AE557D6"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lastRenderedPageBreak/>
        <w:t>При этом дивиденды, объявленные в отчетном периоде (графа 9) заполняются по всем объектам инвестирования-нерезидентам (часть 2 раздела 1), инвесторам-нерезидентам (раздел 3) вне зависимости от доли участия, а иная информация по доходам к получению (графы 7, 8, 10-12) заполняется, если доля участия составляет 10% и более.</w:t>
      </w:r>
    </w:p>
    <w:p w14:paraId="7B6792CB"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Отсутствие информации в разделе 3 по инвесторам-нерезидентам, доля участия которых в банке составляет менее 10%, не является нарушением.</w:t>
      </w:r>
    </w:p>
    <w:p w14:paraId="4F775EDF"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13. Производные финансовые инструменты (строки 110, 350) делятся на две широкие категории – опционы (включающие варранты) и контракты форвардного типа (включающие форварды, фьючерсы, свопы).</w:t>
      </w:r>
    </w:p>
    <w:p w14:paraId="317F64DC"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14. В разделе 4 отражается информация об услугах, полученных банком от нерезидентов и оказанных банком нерезидентам, в разбивке по странам нерезидентов.</w:t>
      </w:r>
    </w:p>
    <w:p w14:paraId="7F4D0936"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Сведения включаются в статистическую форму по дате оказания услуг (на дату осуществления операций), а не по времени фактической оплаты. Датой оказания услуг (работ) считается дата подписания акта приемки выполненных услуг (работ). В случае если договором не предусмотрено составление актов приемки выполненных услуг (работ), датой оказания услуг считается дата выставления счета-фактуры (инвойса).</w:t>
      </w:r>
    </w:p>
    <w:p w14:paraId="49674CC9"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Если договором предусмотрено оказание услуг в течение длительного периода времени, а счет-фактура за услуги или акт приема-передачи оказанных услуг (выполненных работ) составляются один раз в год, расходы за такие услуги следует отражать по мере их начисления с квартальной периодичностью по соответствующим видам услуг.</w:t>
      </w:r>
    </w:p>
    <w:p w14:paraId="1AF991B7"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Показатели раздела 4 заполняются следующим образом:</w:t>
      </w:r>
    </w:p>
    <w:p w14:paraId="7357D306"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xml:space="preserve">1) по строке 471 «компьютерные услуги» отражаются продажа (приобретение) заказного и </w:t>
      </w:r>
      <w:proofErr w:type="spellStart"/>
      <w:r w:rsidRPr="007D74BA">
        <w:rPr>
          <w:rFonts w:ascii="Times New Roman" w:eastAsia="Times New Roman" w:hAnsi="Times New Roman" w:cs="Times New Roman"/>
          <w:sz w:val="24"/>
          <w:szCs w:val="24"/>
          <w:lang w:eastAsia="ru-RU"/>
        </w:rPr>
        <w:t>незаказного</w:t>
      </w:r>
      <w:proofErr w:type="spellEnd"/>
      <w:r w:rsidRPr="007D74BA">
        <w:rPr>
          <w:rFonts w:ascii="Times New Roman" w:eastAsia="Times New Roman" w:hAnsi="Times New Roman" w:cs="Times New Roman"/>
          <w:sz w:val="24"/>
          <w:szCs w:val="24"/>
          <w:lang w:eastAsia="ru-RU"/>
        </w:rPr>
        <w:t xml:space="preserve"> (массового производства) программного обеспечения и связанных с этим лицензий; установка технических средств и программного обеспечения; консалтинг в области компьютерной техники и программного обеспечения; ремонт и техническое обслуживание компьютеров и периферийных устройств, обработка данных и их размещение на сервере; покупка и продажа оригиналов и прав собственности на системное и прикладное программное обеспечение. В компьютерные услуги не включаются: плата за лицензии на воспроизводство и (или) распространение программного обеспечения (использование интеллектуальной собственности), неразработанные для конкретного пользователя учебные компьютерные курсы (услуги частным лицам);</w:t>
      </w:r>
    </w:p>
    <w:p w14:paraId="0B477A34"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2) по строке 472 «информационные услуги» отражаются представление новостей, фотографий и статей средствам массовой информации; создание, хранение и распространение баз данных; прямая индивидуальная подписка на периодические издания с доставкой по почте и иными способами; услуги библиотек и архивов;</w:t>
      </w:r>
    </w:p>
    <w:p w14:paraId="5027DB75"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3) строка 473 «плата за использование интеллектуальной собственности» включает плату за пользование правами собственности (такими как патенты, авторские права, торговые марки, технологические процессы, дизайн), а также плату за лицензии на воспроизводство и (или) распространение произведенных оригиналов и прототипов (таких как книги и рукописи, компьютерное программное обеспечение, кинематографические работы, звукозаписи);</w:t>
      </w:r>
    </w:p>
    <w:p w14:paraId="241AE4AF"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4) по строке 474 «юридические услуги» отражаются юридические советы и консультации; предоставление услуг в юридических, судебных и законодательных процессах; оказание оперативной помощи фирмам; подготовка юридической документации; услуги арбитража и так далее;</w:t>
      </w:r>
    </w:p>
    <w:p w14:paraId="36C3C47F"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lastRenderedPageBreak/>
        <w:t>5) по строке 475 «бухгалтерские, аудиторские услуги» отражаются консультационные услуги по бухгалтерскому учету, счетоводству, аудиту и налогообложению, составление финансовой отчетности;</w:t>
      </w:r>
    </w:p>
    <w:p w14:paraId="0F561B73"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6) по строке 476 «услуги по консультации бизнеса и управления» отражаются общие управленческие консультации, финансовый менеджмент, кадровый менеджмент, производственный менеджмент и другие управленческие консультации; консультации, руководство и оперативная помощь в вопросах бизнес политики и стратегии; услуги по связям с общественностью;</w:t>
      </w:r>
    </w:p>
    <w:p w14:paraId="7567C00C"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7) по строке 477 «услуги в области рекламы и изучения конъюнктуры рынка» отражаются проектирование, создание и маркетинг рекламы посредством рекламных агентств; размещение рекламы в средствах массовой информации, включая покупку и продажу рекламного времени; организацию выставок и торговых ярмарок; рекламирование товаров за рубежом; маркетинговые исследования; проведение опросов общественного мнения по различным проблемам;</w:t>
      </w:r>
    </w:p>
    <w:p w14:paraId="283F922F"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8) строка 478 «операционный лизинг (аренда) оборудования без персонала» включает аренду оборудования без персонала, аренду транспортных средств без экипажа, аренду недвижимости. Исключаются финансовый лизинг, аренда телекоммуникационных линий или мощностей (телекоммуникационные услуги), аренда транспортных средств с экипажем (грузовые или пассажирские перевозки);</w:t>
      </w:r>
    </w:p>
    <w:p w14:paraId="29D7D870"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9) по строке 479 «услуги в сфере культуры и отдыха и услуги для частных лиц» отражаются услуги актеров, режиссеров и других специалистов в связи c организацией культурных и спортивных мероприятий (корпоративных или финансируемых банком), а также на обучение и лечение частных лиц (например, сотрудников банка), включая услуги, полученные заочно;</w:t>
      </w:r>
    </w:p>
    <w:p w14:paraId="5896FF7A"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10) строка 480 «финансовые услуги» включает комиссионные расходы по услугам, полученным банком от нерезидентов;</w:t>
      </w:r>
    </w:p>
    <w:p w14:paraId="33D3CD67"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11) по строке 481 «телекоммуникационные услуги» отражаются услуги трансляции или передача звуковой информации, изображений и других информационных потоков через системы кабельной, радиотрансляционной, телевизионной или спутниковой связи, включая телефонную, телеграфную связь и телекс; услуги по аренде и техническому обслуживанию линий связи, сетей передачи звука, изображения и данных; услуги провайдеров, предоставляющих доступ в интернет;</w:t>
      </w:r>
    </w:p>
    <w:p w14:paraId="5F7BB957"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12) строка 482 «прочие деловые услуги» включает услуги, полученные от нерезидентов, которые не включены в вышеперечисленные услуги;</w:t>
      </w:r>
    </w:p>
    <w:p w14:paraId="28821F0A"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13) строка 490 «финансовые услуги» включает комиссионные доходы по услугам, оказанным банком нерезидентам, за исключением доходов за услуги по купле-продаже ценных бумаг;</w:t>
      </w:r>
    </w:p>
    <w:p w14:paraId="22ED93B5"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14) по строке 495 «налоги, оплаченные нерезидентам</w:t>
      </w:r>
      <w:proofErr w:type="gramStart"/>
      <w:r w:rsidRPr="007D74BA">
        <w:rPr>
          <w:rFonts w:ascii="Times New Roman" w:eastAsia="Times New Roman" w:hAnsi="Times New Roman" w:cs="Times New Roman"/>
          <w:sz w:val="24"/>
          <w:szCs w:val="24"/>
          <w:lang w:eastAsia="ru-RU"/>
        </w:rPr>
        <w:t>»</w:t>
      </w:r>
      <w:proofErr w:type="gramEnd"/>
      <w:r w:rsidRPr="007D74BA">
        <w:rPr>
          <w:rFonts w:ascii="Times New Roman" w:eastAsia="Times New Roman" w:hAnsi="Times New Roman" w:cs="Times New Roman"/>
          <w:sz w:val="24"/>
          <w:szCs w:val="24"/>
          <w:lang w:eastAsia="ru-RU"/>
        </w:rPr>
        <w:t xml:space="preserve"> отражаются налоги, удержанные нерезидентами у источника выплаты от дохода банка, в пользу бюджета иностранного государства. Примерами таких налогов могут быть: налоги от выплаты вознаграждения нерезидентами банку (по депозитам, кредитам), которые удержаны нерезидентами в пользу бюджета своего государства; налоги, удержанные нерезидентами, от выплаты нерезидентами дивидендов в пользу банка; налоги, удержанные нерезидентами от доходов банка, полученных в результате оказания банком финансовых услуг нерезидентам.</w:t>
      </w:r>
    </w:p>
    <w:p w14:paraId="0F484EC3"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xml:space="preserve">15. Графы 6, 12 разделов 1, 2, 3 заполняются в соответствии с первым классом «Активы» и вторым классом «Обязательства», предусмотренными постановлением Правления Национального Банка Республики Казахстан от 31 января 2011 года № 3 «Об утверждении Типового плана счетов бухгалтерского учета в банках второго уровня, ипотечных организациях, акционерном обществе «Банк Развития Казахстана и филиалах банков - нерезидентов Республики Казахстан, зарегистрированным в Реестре государственной регистрации </w:t>
      </w:r>
      <w:r w:rsidRPr="007D74BA">
        <w:rPr>
          <w:rFonts w:ascii="Times New Roman" w:eastAsia="Times New Roman" w:hAnsi="Times New Roman" w:cs="Times New Roman"/>
          <w:sz w:val="24"/>
          <w:szCs w:val="24"/>
          <w:lang w:eastAsia="ru-RU"/>
        </w:rPr>
        <w:lastRenderedPageBreak/>
        <w:t>нормативных правовых актов за № 6793 (далее – Постановление №3). Графа 8 разделов 1, 2, раздел 4 заполняются в соответствии с четвертым классом «Доходы» и пятым классом «Расходы», предусмотренными Постановлением №3. Если начисление доходов или расходов по отдельным услугам, предусмотренным статистической формой, не проводится по счетам четвертого класса «Доходы» или пятого класса «Расходы», то раздел 4 заполняется в соответствии с первым классом «Активы» или вторым классом «Обязательства», предусмотренными Постановлением № 3.</w:t>
      </w:r>
    </w:p>
    <w:p w14:paraId="640257AB"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16. Числа в графах 1, 2, 3, 6, 9, 13 имеют положительное значение, числа в графах 4, 5, 10, 11 имеют положительное или отрицательное значение.</w:t>
      </w:r>
    </w:p>
    <w:p w14:paraId="48EA2A3D"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Числа в графах 7, 8, 12 части 1, 3 раздела 1, части 1, 2 раздела 2 имеют положительное значение, а части 2 раздела 1, раздела 3 – имеют положительное или отрицательное значение.</w:t>
      </w:r>
    </w:p>
    <w:p w14:paraId="5A634E4F"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17. Корректировки (исправления, дополнения) в статистическую форму вносятся в течение 6 (шести) месяцев после завершения отчетного периода.</w:t>
      </w:r>
    </w:p>
    <w:p w14:paraId="2EC018F9"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18. Статистическая форма представляется электронным способом посредством автоматизированной информационной подсистемы «Финансовые регуляторные статистические показатели» с соблюдением процедур подтверждения электронной цифровой подписью.</w:t>
      </w:r>
    </w:p>
    <w:p w14:paraId="1A8ACDFE"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b/>
          <w:bCs/>
          <w:sz w:val="24"/>
          <w:szCs w:val="24"/>
          <w:lang w:eastAsia="ru-RU"/>
        </w:rPr>
        <w:t> </w:t>
      </w:r>
    </w:p>
    <w:p w14:paraId="5A0D5254"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b/>
          <w:bCs/>
          <w:sz w:val="24"/>
          <w:szCs w:val="24"/>
          <w:lang w:eastAsia="ru-RU"/>
        </w:rPr>
        <w:t> </w:t>
      </w:r>
    </w:p>
    <w:p w14:paraId="4C1C3E2D" w14:textId="77777777" w:rsidR="007D74BA" w:rsidRPr="007D74BA" w:rsidRDefault="007D74BA" w:rsidP="007D74BA">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b/>
          <w:bCs/>
          <w:sz w:val="24"/>
          <w:szCs w:val="24"/>
          <w:lang w:eastAsia="ru-RU"/>
        </w:rPr>
        <w:t>Глава 3. Арифметико-логический контроль</w:t>
      </w:r>
    </w:p>
    <w:p w14:paraId="728A2022"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 </w:t>
      </w:r>
    </w:p>
    <w:p w14:paraId="37FFA5BF"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19. Арифметико-логический контроль:</w:t>
      </w:r>
    </w:p>
    <w:p w14:paraId="658671B7"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1) по всем строкам разделов 1, 2, 3:</w:t>
      </w:r>
    </w:p>
    <w:p w14:paraId="71C577CF"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графа 1 = графа 6 статистической формы за предыдущий квартал;</w:t>
      </w:r>
    </w:p>
    <w:p w14:paraId="3F92237B"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графа 7 = графа 12 статистической формы за предыдущий квартал;</w:t>
      </w:r>
    </w:p>
    <w:p w14:paraId="6467F315"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графа 6 = графа 1 + графа 2 – графа 3 + графа 4 + графа 5;</w:t>
      </w:r>
    </w:p>
    <w:p w14:paraId="02E55ED3"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графа 12 = графа 7 + графа 8 – графа 9 + графа 10 + графа 11.</w:t>
      </w:r>
    </w:p>
    <w:p w14:paraId="3473713C"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2) по всем строкам раздела 4:</w:t>
      </w:r>
    </w:p>
    <w:p w14:paraId="4BCBE78F"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графа 1 = графа 2 + графа 3 +…+ n.</w:t>
      </w:r>
    </w:p>
    <w:p w14:paraId="687F44D8"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3) по всем графам разделов 1, 2, 3:</w:t>
      </w:r>
    </w:p>
    <w:p w14:paraId="758101E2"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строка 110 = строка 111 + строка 112;</w:t>
      </w:r>
    </w:p>
    <w:p w14:paraId="71323F1F"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строка 250 = строка 251 + строка 253 + строка 255 + строка 257;</w:t>
      </w:r>
    </w:p>
    <w:p w14:paraId="2FAC8A90"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строка 260 = строка 261 + строка 263 + строка 265 + строка 267;</w:t>
      </w:r>
    </w:p>
    <w:p w14:paraId="094C8B5C"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строка 270 = строка 271 + строка 272 + строка 273 + строка 274;</w:t>
      </w:r>
    </w:p>
    <w:p w14:paraId="588B021E"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строка 350 = строка 351 + строка 352.</w:t>
      </w:r>
    </w:p>
    <w:p w14:paraId="67DD0D7E"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t>4) по всем графам раздела 4:</w:t>
      </w:r>
    </w:p>
    <w:p w14:paraId="265B7763" w14:textId="77777777" w:rsidR="007D74BA" w:rsidRPr="007D74BA" w:rsidRDefault="007D74BA" w:rsidP="007D74BA">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7D74BA">
        <w:rPr>
          <w:rFonts w:ascii="Times New Roman" w:eastAsia="Times New Roman" w:hAnsi="Times New Roman" w:cs="Times New Roman"/>
          <w:sz w:val="24"/>
          <w:szCs w:val="24"/>
          <w:lang w:eastAsia="ru-RU"/>
        </w:rPr>
        <w:lastRenderedPageBreak/>
        <w:t>строка 470 = строка 471 + строка 472 +строка 473 + строка 474 + строка 475 + строка 476 + строка 477 + строка 478 + строка 479 + строка 480+ строка 481 + строка 482.</w:t>
      </w:r>
    </w:p>
    <w:p w14:paraId="0141648D" w14:textId="77777777" w:rsidR="0073523D" w:rsidRPr="007D74BA" w:rsidRDefault="0073523D"/>
    <w:sectPr w:rsidR="0073523D" w:rsidRPr="007D74BA" w:rsidSect="007D74B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00"/>
    <w:rsid w:val="006123B1"/>
    <w:rsid w:val="0073523D"/>
    <w:rsid w:val="007D74BA"/>
    <w:rsid w:val="00BA5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632B2-E319-43BB-8DEB-D760354B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D7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7D7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7D74BA"/>
  </w:style>
  <w:style w:type="character" w:customStyle="1" w:styleId="s2">
    <w:name w:val="s2"/>
    <w:basedOn w:val="a0"/>
    <w:rsid w:val="007D74BA"/>
  </w:style>
  <w:style w:type="character" w:styleId="a3">
    <w:name w:val="Hyperlink"/>
    <w:basedOn w:val="a0"/>
    <w:uiPriority w:val="99"/>
    <w:semiHidden/>
    <w:unhideWhenUsed/>
    <w:rsid w:val="007D74BA"/>
    <w:rPr>
      <w:color w:val="0000FF"/>
      <w:u w:val="single"/>
    </w:rPr>
  </w:style>
  <w:style w:type="character" w:styleId="a4">
    <w:name w:val="FollowedHyperlink"/>
    <w:basedOn w:val="a0"/>
    <w:uiPriority w:val="99"/>
    <w:semiHidden/>
    <w:unhideWhenUsed/>
    <w:rsid w:val="007D74BA"/>
    <w:rPr>
      <w:color w:val="800080"/>
      <w:u w:val="single"/>
    </w:rPr>
  </w:style>
  <w:style w:type="paragraph" w:customStyle="1" w:styleId="pc">
    <w:name w:val="pc"/>
    <w:basedOn w:val="a"/>
    <w:rsid w:val="007D7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rsid w:val="007D7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7D7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D7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77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5110</Words>
  <Characters>29131</Characters>
  <Application>Microsoft Office Word</Application>
  <DocSecurity>0</DocSecurity>
  <Lines>242</Lines>
  <Paragraphs>68</Paragraphs>
  <ScaleCrop>false</ScaleCrop>
  <Company/>
  <LinksUpToDate>false</LinksUpToDate>
  <CharactersWithSpaces>34173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Meruert</dc:creator>
  <cp:keywords/>
  <dc:description/>
  <cp:lastModifiedBy>Meruert</cp:lastModifiedBy>
  <cp:revision>3</cp:revision>
  <dcterms:created xsi:type="dcterms:W3CDTF">2024-01-30T09:22:00Z</dcterms:created>
  <dcterms:modified xsi:type="dcterms:W3CDTF">2024-01-30T09:23:00Z</dcterms:modified>
</cp:coreProperties>
</file>