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F66D5" w14:textId="77777777" w:rsidR="00B13AC2" w:rsidRPr="00B13AC2" w:rsidRDefault="00B13AC2" w:rsidP="00B13AC2">
      <w:pPr>
        <w:spacing w:after="0"/>
        <w:jc w:val="right"/>
        <w:rPr>
          <w:rFonts w:ascii="Times New Roman" w:hAnsi="Times New Roman" w:cs="Times New Roman"/>
          <w:sz w:val="28"/>
          <w:szCs w:val="28"/>
        </w:rPr>
      </w:pPr>
      <w:r w:rsidRPr="00B13AC2">
        <w:rPr>
          <w:rFonts w:ascii="Times New Roman" w:hAnsi="Times New Roman" w:cs="Times New Roman"/>
          <w:sz w:val="28"/>
          <w:szCs w:val="28"/>
        </w:rPr>
        <w:t>Приложение 26</w:t>
      </w:r>
    </w:p>
    <w:p w14:paraId="1F78BD7E" w14:textId="2576B4E6" w:rsidR="00B13AC2" w:rsidRPr="00B13AC2" w:rsidRDefault="00B13AC2" w:rsidP="00B13AC2">
      <w:pPr>
        <w:spacing w:after="0"/>
        <w:jc w:val="right"/>
        <w:rPr>
          <w:rFonts w:ascii="Times New Roman" w:hAnsi="Times New Roman" w:cs="Times New Roman"/>
          <w:sz w:val="28"/>
          <w:szCs w:val="28"/>
        </w:rPr>
      </w:pPr>
      <w:r w:rsidRPr="00B13AC2">
        <w:rPr>
          <w:rFonts w:ascii="Times New Roman" w:hAnsi="Times New Roman" w:cs="Times New Roman"/>
          <w:sz w:val="28"/>
          <w:szCs w:val="28"/>
        </w:rPr>
        <w:t>к Перечню некоторых постановлений</w:t>
      </w:r>
    </w:p>
    <w:p w14:paraId="760A4284" w14:textId="77777777" w:rsidR="00B13AC2" w:rsidRPr="00B13AC2" w:rsidRDefault="00B13AC2" w:rsidP="00B13AC2">
      <w:pPr>
        <w:spacing w:after="0"/>
        <w:jc w:val="right"/>
        <w:rPr>
          <w:rFonts w:ascii="Times New Roman" w:hAnsi="Times New Roman" w:cs="Times New Roman"/>
          <w:sz w:val="28"/>
          <w:szCs w:val="28"/>
        </w:rPr>
      </w:pPr>
      <w:r w:rsidRPr="00B13AC2">
        <w:rPr>
          <w:rFonts w:ascii="Times New Roman" w:hAnsi="Times New Roman" w:cs="Times New Roman"/>
          <w:sz w:val="28"/>
          <w:szCs w:val="28"/>
        </w:rPr>
        <w:t>Правления Национального Банка</w:t>
      </w:r>
    </w:p>
    <w:p w14:paraId="02A6C78E" w14:textId="77777777" w:rsidR="00B13AC2" w:rsidRPr="00B13AC2" w:rsidRDefault="00B13AC2" w:rsidP="00B13AC2">
      <w:pPr>
        <w:spacing w:after="0"/>
        <w:jc w:val="right"/>
        <w:rPr>
          <w:rFonts w:ascii="Times New Roman" w:hAnsi="Times New Roman" w:cs="Times New Roman"/>
          <w:sz w:val="28"/>
          <w:szCs w:val="28"/>
        </w:rPr>
      </w:pPr>
      <w:r w:rsidRPr="00B13AC2">
        <w:rPr>
          <w:rFonts w:ascii="Times New Roman" w:hAnsi="Times New Roman" w:cs="Times New Roman"/>
          <w:sz w:val="28"/>
          <w:szCs w:val="28"/>
        </w:rPr>
        <w:t xml:space="preserve">Республики Казахстан, в которые вносятся </w:t>
      </w:r>
    </w:p>
    <w:p w14:paraId="534240F7" w14:textId="77777777" w:rsidR="00B13AC2" w:rsidRPr="00B13AC2" w:rsidRDefault="00B13AC2" w:rsidP="00B13AC2">
      <w:pPr>
        <w:spacing w:after="0"/>
        <w:jc w:val="right"/>
        <w:rPr>
          <w:rFonts w:ascii="Times New Roman" w:hAnsi="Times New Roman" w:cs="Times New Roman"/>
          <w:sz w:val="28"/>
          <w:szCs w:val="28"/>
        </w:rPr>
      </w:pPr>
      <w:r w:rsidRPr="00B13AC2">
        <w:rPr>
          <w:rFonts w:ascii="Times New Roman" w:hAnsi="Times New Roman" w:cs="Times New Roman"/>
          <w:sz w:val="28"/>
          <w:szCs w:val="28"/>
        </w:rPr>
        <w:t xml:space="preserve">изменения по вопросам валютного </w:t>
      </w:r>
    </w:p>
    <w:p w14:paraId="2FC32E48" w14:textId="77777777" w:rsidR="00B13AC2" w:rsidRPr="00B13AC2" w:rsidRDefault="00B13AC2" w:rsidP="00B13AC2">
      <w:pPr>
        <w:spacing w:after="0"/>
        <w:jc w:val="right"/>
        <w:rPr>
          <w:rFonts w:ascii="Times New Roman" w:hAnsi="Times New Roman" w:cs="Times New Roman"/>
          <w:sz w:val="28"/>
          <w:szCs w:val="28"/>
        </w:rPr>
      </w:pPr>
      <w:r w:rsidRPr="00B13AC2">
        <w:rPr>
          <w:rFonts w:ascii="Times New Roman" w:hAnsi="Times New Roman" w:cs="Times New Roman"/>
          <w:sz w:val="28"/>
          <w:szCs w:val="28"/>
        </w:rPr>
        <w:t xml:space="preserve">регулирования, статистики внешнего </w:t>
      </w:r>
    </w:p>
    <w:p w14:paraId="5F92446B" w14:textId="7B012806" w:rsidR="00B13AC2" w:rsidRDefault="00B13AC2" w:rsidP="00B13AC2">
      <w:pPr>
        <w:spacing w:after="0"/>
        <w:jc w:val="right"/>
        <w:rPr>
          <w:rFonts w:ascii="Times New Roman" w:hAnsi="Times New Roman" w:cs="Times New Roman"/>
          <w:sz w:val="28"/>
          <w:szCs w:val="28"/>
        </w:rPr>
      </w:pPr>
      <w:r w:rsidRPr="00B13AC2">
        <w:rPr>
          <w:rFonts w:ascii="Times New Roman" w:hAnsi="Times New Roman" w:cs="Times New Roman"/>
          <w:sz w:val="28"/>
          <w:szCs w:val="28"/>
        </w:rPr>
        <w:t>сектора и ведения бухгалтерского учета</w:t>
      </w:r>
    </w:p>
    <w:p w14:paraId="766955E1" w14:textId="77777777" w:rsidR="00B13AC2" w:rsidRPr="00B13AC2" w:rsidRDefault="00B13AC2" w:rsidP="00B13AC2">
      <w:pPr>
        <w:spacing w:after="0"/>
        <w:jc w:val="right"/>
        <w:rPr>
          <w:rFonts w:ascii="Times New Roman" w:hAnsi="Times New Roman" w:cs="Times New Roman"/>
          <w:sz w:val="28"/>
          <w:szCs w:val="28"/>
        </w:rPr>
      </w:pPr>
    </w:p>
    <w:p w14:paraId="0957B92E" w14:textId="77777777" w:rsidR="00B13AC2" w:rsidRPr="00B13AC2" w:rsidRDefault="00B13AC2" w:rsidP="00B13AC2">
      <w:pPr>
        <w:spacing w:after="0"/>
        <w:jc w:val="right"/>
        <w:rPr>
          <w:rFonts w:ascii="Times New Roman" w:hAnsi="Times New Roman" w:cs="Times New Roman"/>
          <w:sz w:val="28"/>
          <w:szCs w:val="28"/>
        </w:rPr>
      </w:pPr>
      <w:r w:rsidRPr="00B13AC2">
        <w:rPr>
          <w:rFonts w:ascii="Times New Roman" w:hAnsi="Times New Roman" w:cs="Times New Roman"/>
          <w:sz w:val="28"/>
          <w:szCs w:val="28"/>
        </w:rPr>
        <w:t>Приложение 17 к постановлению</w:t>
      </w:r>
    </w:p>
    <w:p w14:paraId="0567DA4E" w14:textId="77777777" w:rsidR="00B13AC2" w:rsidRPr="00B13AC2" w:rsidRDefault="00B13AC2" w:rsidP="00B13AC2">
      <w:pPr>
        <w:spacing w:after="0"/>
        <w:jc w:val="right"/>
        <w:rPr>
          <w:rFonts w:ascii="Times New Roman" w:hAnsi="Times New Roman" w:cs="Times New Roman"/>
          <w:sz w:val="28"/>
          <w:szCs w:val="28"/>
        </w:rPr>
      </w:pPr>
      <w:r w:rsidRPr="00B13AC2">
        <w:rPr>
          <w:rFonts w:ascii="Times New Roman" w:hAnsi="Times New Roman" w:cs="Times New Roman"/>
          <w:sz w:val="28"/>
          <w:szCs w:val="28"/>
        </w:rPr>
        <w:t>Правления Национального Банка</w:t>
      </w:r>
    </w:p>
    <w:p w14:paraId="7C2E8579" w14:textId="77777777" w:rsidR="00B13AC2" w:rsidRPr="00B13AC2" w:rsidRDefault="00B13AC2" w:rsidP="00B13AC2">
      <w:pPr>
        <w:spacing w:after="0"/>
        <w:jc w:val="right"/>
        <w:rPr>
          <w:rFonts w:ascii="Times New Roman" w:hAnsi="Times New Roman" w:cs="Times New Roman"/>
          <w:sz w:val="28"/>
          <w:szCs w:val="28"/>
        </w:rPr>
      </w:pPr>
      <w:r w:rsidRPr="00B13AC2">
        <w:rPr>
          <w:rFonts w:ascii="Times New Roman" w:hAnsi="Times New Roman" w:cs="Times New Roman"/>
          <w:sz w:val="28"/>
          <w:szCs w:val="28"/>
        </w:rPr>
        <w:t>Республики Казахстан</w:t>
      </w:r>
    </w:p>
    <w:p w14:paraId="1FC37A6E" w14:textId="5897116C" w:rsidR="00B13AC2" w:rsidRDefault="00B13AC2" w:rsidP="00B13AC2">
      <w:pPr>
        <w:spacing w:after="0"/>
        <w:jc w:val="right"/>
        <w:rPr>
          <w:rFonts w:ascii="Times New Roman" w:hAnsi="Times New Roman" w:cs="Times New Roman"/>
          <w:sz w:val="28"/>
          <w:szCs w:val="28"/>
        </w:rPr>
      </w:pPr>
      <w:r w:rsidRPr="00B13AC2">
        <w:rPr>
          <w:rFonts w:ascii="Times New Roman" w:hAnsi="Times New Roman" w:cs="Times New Roman"/>
          <w:sz w:val="28"/>
          <w:szCs w:val="28"/>
        </w:rPr>
        <w:t>от 23 июня 2025 года № 33</w:t>
      </w:r>
    </w:p>
    <w:p w14:paraId="36843E77" w14:textId="77777777" w:rsidR="00B13AC2" w:rsidRDefault="00B13AC2" w:rsidP="00B13AC2">
      <w:pPr>
        <w:spacing w:after="0"/>
        <w:jc w:val="right"/>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2809"/>
        <w:gridCol w:w="1275"/>
        <w:gridCol w:w="2042"/>
        <w:gridCol w:w="1666"/>
        <w:gridCol w:w="1972"/>
        <w:gridCol w:w="666"/>
        <w:gridCol w:w="1135"/>
        <w:gridCol w:w="1987"/>
        <w:gridCol w:w="796"/>
        <w:gridCol w:w="222"/>
      </w:tblGrid>
      <w:tr w:rsidR="00B13AC2" w:rsidRPr="00B13AC2" w14:paraId="0F68DD94" w14:textId="77777777" w:rsidTr="00B13AC2">
        <w:tc>
          <w:tcPr>
            <w:tcW w:w="2102" w:type="pct"/>
            <w:gridSpan w:val="3"/>
            <w:vMerge w:val="restart"/>
            <w:tcMar>
              <w:top w:w="0" w:type="dxa"/>
              <w:left w:w="108" w:type="dxa"/>
              <w:bottom w:w="0" w:type="dxa"/>
              <w:right w:w="108" w:type="dxa"/>
            </w:tcMar>
            <w:hideMark/>
          </w:tcPr>
          <w:p w14:paraId="25EEE7D1"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noProof/>
                <w:sz w:val="28"/>
                <w:szCs w:val="28"/>
              </w:rPr>
              <w:drawing>
                <wp:inline distT="0" distB="0" distL="0" distR="0" wp14:anchorId="723DBB39" wp14:editId="454472B7">
                  <wp:extent cx="3752850" cy="8382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3752850" cy="838200"/>
                          </a:xfrm>
                          <a:prstGeom prst="rect">
                            <a:avLst/>
                          </a:prstGeom>
                          <a:noFill/>
                          <a:ln>
                            <a:noFill/>
                          </a:ln>
                        </pic:spPr>
                      </pic:pic>
                    </a:graphicData>
                  </a:graphic>
                </wp:inline>
              </w:drawing>
            </w:r>
          </w:p>
        </w:tc>
        <w:tc>
          <w:tcPr>
            <w:tcW w:w="2822" w:type="pct"/>
            <w:gridSpan w:val="6"/>
            <w:tcMar>
              <w:top w:w="0" w:type="dxa"/>
              <w:left w:w="108" w:type="dxa"/>
              <w:bottom w:w="0" w:type="dxa"/>
              <w:right w:w="108" w:type="dxa"/>
            </w:tcMar>
            <w:hideMark/>
          </w:tcPr>
          <w:p w14:paraId="59400515"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b/>
                <w:bCs/>
                <w:sz w:val="28"/>
                <w:szCs w:val="28"/>
              </w:rPr>
              <w:t>Ақпаратты алушы органдар құпиялылығына кепілдік береді</w:t>
            </w:r>
          </w:p>
          <w:p w14:paraId="080FCD66"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sz w:val="28"/>
                <w:szCs w:val="28"/>
              </w:rPr>
              <w:t>Конфиденциальность гарантируется органами получателями информации</w:t>
            </w:r>
          </w:p>
        </w:tc>
        <w:tc>
          <w:tcPr>
            <w:tcW w:w="76" w:type="pct"/>
            <w:tcMar>
              <w:top w:w="0" w:type="dxa"/>
              <w:left w:w="108" w:type="dxa"/>
              <w:bottom w:w="0" w:type="dxa"/>
              <w:right w:w="108" w:type="dxa"/>
            </w:tcMar>
            <w:hideMark/>
          </w:tcPr>
          <w:p w14:paraId="61478291" w14:textId="77777777" w:rsidR="00B13AC2" w:rsidRPr="00B13AC2" w:rsidRDefault="00B13AC2" w:rsidP="00B13AC2">
            <w:pPr>
              <w:spacing w:after="0"/>
              <w:jc w:val="both"/>
              <w:rPr>
                <w:rFonts w:ascii="Times New Roman" w:hAnsi="Times New Roman" w:cs="Times New Roman"/>
                <w:sz w:val="28"/>
                <w:szCs w:val="28"/>
              </w:rPr>
            </w:pPr>
          </w:p>
        </w:tc>
      </w:tr>
      <w:tr w:rsidR="00B13AC2" w:rsidRPr="00B13AC2" w14:paraId="530E9D67" w14:textId="77777777" w:rsidTr="00B13AC2">
        <w:tc>
          <w:tcPr>
            <w:tcW w:w="0" w:type="auto"/>
            <w:gridSpan w:val="3"/>
            <w:vMerge/>
            <w:vAlign w:val="center"/>
            <w:hideMark/>
          </w:tcPr>
          <w:p w14:paraId="450935A1" w14:textId="77777777" w:rsidR="00B13AC2" w:rsidRPr="00B13AC2" w:rsidRDefault="00B13AC2" w:rsidP="00B13AC2">
            <w:pPr>
              <w:spacing w:after="0"/>
              <w:jc w:val="both"/>
              <w:rPr>
                <w:rFonts w:ascii="Times New Roman" w:hAnsi="Times New Roman" w:cs="Times New Roman"/>
                <w:sz w:val="28"/>
                <w:szCs w:val="28"/>
              </w:rPr>
            </w:pPr>
          </w:p>
        </w:tc>
        <w:tc>
          <w:tcPr>
            <w:tcW w:w="2822" w:type="pct"/>
            <w:gridSpan w:val="6"/>
            <w:tcMar>
              <w:top w:w="0" w:type="dxa"/>
              <w:left w:w="108" w:type="dxa"/>
              <w:bottom w:w="0" w:type="dxa"/>
              <w:right w:w="108" w:type="dxa"/>
            </w:tcMar>
            <w:hideMark/>
          </w:tcPr>
          <w:p w14:paraId="0D5B4A8B"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b/>
                <w:bCs/>
                <w:sz w:val="28"/>
                <w:szCs w:val="28"/>
              </w:rPr>
              <w:t>Ведомстволық статистикалық байқаудың статистикалық нысаны</w:t>
            </w:r>
          </w:p>
          <w:p w14:paraId="02475CF0"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sz w:val="28"/>
                <w:szCs w:val="28"/>
              </w:rPr>
              <w:t>Статистическая форма ведомственного статистического наблюдения</w:t>
            </w:r>
          </w:p>
        </w:tc>
        <w:tc>
          <w:tcPr>
            <w:tcW w:w="76" w:type="pct"/>
            <w:vMerge w:val="restart"/>
            <w:tcMar>
              <w:top w:w="0" w:type="dxa"/>
              <w:left w:w="108" w:type="dxa"/>
              <w:bottom w:w="0" w:type="dxa"/>
              <w:right w:w="108" w:type="dxa"/>
            </w:tcMar>
            <w:hideMark/>
          </w:tcPr>
          <w:p w14:paraId="06C51DA3" w14:textId="77777777" w:rsidR="00B13AC2" w:rsidRPr="00B13AC2" w:rsidRDefault="00B13AC2" w:rsidP="00B13AC2">
            <w:pPr>
              <w:spacing w:after="0"/>
              <w:jc w:val="both"/>
              <w:rPr>
                <w:rFonts w:ascii="Times New Roman" w:hAnsi="Times New Roman" w:cs="Times New Roman"/>
                <w:sz w:val="28"/>
                <w:szCs w:val="28"/>
              </w:rPr>
            </w:pPr>
          </w:p>
        </w:tc>
      </w:tr>
      <w:tr w:rsidR="00B13AC2" w:rsidRPr="00B13AC2" w14:paraId="0D29BA80" w14:textId="77777777" w:rsidTr="00B13AC2">
        <w:tc>
          <w:tcPr>
            <w:tcW w:w="0" w:type="auto"/>
            <w:gridSpan w:val="3"/>
            <w:vMerge/>
            <w:vAlign w:val="center"/>
            <w:hideMark/>
          </w:tcPr>
          <w:p w14:paraId="72B9692C" w14:textId="77777777" w:rsidR="00B13AC2" w:rsidRPr="00B13AC2" w:rsidRDefault="00B13AC2" w:rsidP="00B13AC2">
            <w:pPr>
              <w:spacing w:after="0"/>
              <w:jc w:val="both"/>
              <w:rPr>
                <w:rFonts w:ascii="Times New Roman" w:hAnsi="Times New Roman" w:cs="Times New Roman"/>
                <w:sz w:val="28"/>
                <w:szCs w:val="28"/>
              </w:rPr>
            </w:pPr>
          </w:p>
        </w:tc>
        <w:tc>
          <w:tcPr>
            <w:tcW w:w="2822" w:type="pct"/>
            <w:gridSpan w:val="6"/>
            <w:tcMar>
              <w:top w:w="0" w:type="dxa"/>
              <w:left w:w="108" w:type="dxa"/>
              <w:bottom w:w="0" w:type="dxa"/>
              <w:right w:w="108" w:type="dxa"/>
            </w:tcMar>
            <w:hideMark/>
          </w:tcPr>
          <w:p w14:paraId="4E04BC10"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b/>
                <w:bCs/>
                <w:sz w:val="28"/>
                <w:szCs w:val="28"/>
              </w:rPr>
              <w:t>Қазақстан Республикасы Ұлттық Банкінің аумақтық филиалына респонденттің орналасқан жері бойынша ұсынылады</w:t>
            </w:r>
          </w:p>
          <w:p w14:paraId="6CF6F161" w14:textId="59F12019" w:rsid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sz w:val="28"/>
                <w:szCs w:val="28"/>
              </w:rPr>
              <w:t>Представляется территориальному филиалу Национального Банка Республики Казахстан по месту нахождения респондента</w:t>
            </w:r>
          </w:p>
          <w:p w14:paraId="12694969" w14:textId="77777777" w:rsidR="00C45A91" w:rsidRDefault="00C45A91" w:rsidP="00B13AC2">
            <w:pPr>
              <w:spacing w:after="0"/>
              <w:jc w:val="both"/>
              <w:rPr>
                <w:rFonts w:ascii="Times New Roman" w:hAnsi="Times New Roman" w:cs="Times New Roman"/>
                <w:sz w:val="28"/>
                <w:szCs w:val="28"/>
              </w:rPr>
            </w:pPr>
          </w:p>
          <w:p w14:paraId="26AF8E0D" w14:textId="02680E3D" w:rsidR="00B13AC2" w:rsidRPr="00B13AC2" w:rsidRDefault="00B13AC2" w:rsidP="00B13AC2">
            <w:pPr>
              <w:spacing w:after="0"/>
              <w:jc w:val="both"/>
              <w:rPr>
                <w:rFonts w:ascii="Times New Roman" w:hAnsi="Times New Roman" w:cs="Times New Roman"/>
                <w:sz w:val="28"/>
                <w:szCs w:val="28"/>
              </w:rPr>
            </w:pPr>
          </w:p>
        </w:tc>
        <w:tc>
          <w:tcPr>
            <w:tcW w:w="0" w:type="auto"/>
            <w:vMerge/>
            <w:vAlign w:val="center"/>
            <w:hideMark/>
          </w:tcPr>
          <w:p w14:paraId="37E95334" w14:textId="77777777" w:rsidR="00B13AC2" w:rsidRPr="00B13AC2" w:rsidRDefault="00B13AC2" w:rsidP="00B13AC2">
            <w:pPr>
              <w:spacing w:after="0"/>
              <w:jc w:val="both"/>
              <w:rPr>
                <w:rFonts w:ascii="Times New Roman" w:hAnsi="Times New Roman" w:cs="Times New Roman"/>
                <w:sz w:val="28"/>
                <w:szCs w:val="28"/>
              </w:rPr>
            </w:pPr>
          </w:p>
        </w:tc>
      </w:tr>
      <w:tr w:rsidR="00B13AC2" w:rsidRPr="00B13AC2" w14:paraId="1B506ED9" w14:textId="77777777" w:rsidTr="00B13AC2">
        <w:tc>
          <w:tcPr>
            <w:tcW w:w="5000" w:type="pct"/>
            <w:gridSpan w:val="10"/>
            <w:tcMar>
              <w:top w:w="0" w:type="dxa"/>
              <w:left w:w="108" w:type="dxa"/>
              <w:bottom w:w="0" w:type="dxa"/>
              <w:right w:w="108" w:type="dxa"/>
            </w:tcMar>
            <w:hideMark/>
          </w:tcPr>
          <w:p w14:paraId="14E4745A"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Бейрезиденттермен халықаралық операциялар туралы есеп</w:t>
            </w:r>
          </w:p>
        </w:tc>
      </w:tr>
      <w:tr w:rsidR="00B13AC2" w:rsidRPr="00B13AC2" w14:paraId="18CA6080" w14:textId="77777777" w:rsidTr="00B13AC2">
        <w:tc>
          <w:tcPr>
            <w:tcW w:w="5000" w:type="pct"/>
            <w:gridSpan w:val="10"/>
            <w:tcMar>
              <w:top w:w="0" w:type="dxa"/>
              <w:left w:w="108" w:type="dxa"/>
              <w:bottom w:w="0" w:type="dxa"/>
              <w:right w:w="108" w:type="dxa"/>
            </w:tcMar>
            <w:hideMark/>
          </w:tcPr>
          <w:p w14:paraId="77B93F9D"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sz w:val="28"/>
                <w:szCs w:val="28"/>
              </w:rPr>
              <w:t>Отчет о международных операциях с нерезидентами</w:t>
            </w:r>
          </w:p>
        </w:tc>
      </w:tr>
      <w:tr w:rsidR="00B13AC2" w:rsidRPr="00B13AC2" w14:paraId="22EDA653" w14:textId="77777777" w:rsidTr="00B13AC2">
        <w:tc>
          <w:tcPr>
            <w:tcW w:w="2674" w:type="pct"/>
            <w:gridSpan w:val="4"/>
            <w:tcMar>
              <w:top w:w="0" w:type="dxa"/>
              <w:left w:w="108" w:type="dxa"/>
              <w:bottom w:w="0" w:type="dxa"/>
              <w:right w:w="108" w:type="dxa"/>
            </w:tcMar>
            <w:hideMark/>
          </w:tcPr>
          <w:p w14:paraId="26E4C8B9"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2326" w:type="pct"/>
            <w:gridSpan w:val="6"/>
            <w:tcMar>
              <w:top w:w="0" w:type="dxa"/>
              <w:left w:w="108" w:type="dxa"/>
              <w:bottom w:w="0" w:type="dxa"/>
              <w:right w:w="108" w:type="dxa"/>
            </w:tcMar>
            <w:hideMark/>
          </w:tcPr>
          <w:p w14:paraId="31F519DB"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84B2CAD" w14:textId="77777777" w:rsidTr="00B13AC2">
        <w:tc>
          <w:tcPr>
            <w:tcW w:w="964" w:type="pct"/>
            <w:tcMar>
              <w:top w:w="0" w:type="dxa"/>
              <w:left w:w="108" w:type="dxa"/>
              <w:bottom w:w="0" w:type="dxa"/>
              <w:right w:w="108" w:type="dxa"/>
            </w:tcMar>
            <w:hideMark/>
          </w:tcPr>
          <w:p w14:paraId="121287BC"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Индексі</w:t>
            </w:r>
          </w:p>
          <w:p w14:paraId="6BEDF902"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sz w:val="28"/>
                <w:szCs w:val="28"/>
              </w:rPr>
              <w:t>Индекс</w:t>
            </w:r>
          </w:p>
        </w:tc>
        <w:tc>
          <w:tcPr>
            <w:tcW w:w="1139" w:type="pct"/>
            <w:gridSpan w:val="2"/>
            <w:tcMar>
              <w:top w:w="0" w:type="dxa"/>
              <w:left w:w="108" w:type="dxa"/>
              <w:bottom w:w="0" w:type="dxa"/>
              <w:right w:w="108" w:type="dxa"/>
            </w:tcMar>
            <w:hideMark/>
          </w:tcPr>
          <w:p w14:paraId="2376A708"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b/>
                <w:bCs/>
                <w:sz w:val="28"/>
                <w:szCs w:val="28"/>
              </w:rPr>
              <w:t>10-ТБ</w:t>
            </w:r>
          </w:p>
          <w:p w14:paraId="19F2A790"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sz w:val="28"/>
                <w:szCs w:val="28"/>
              </w:rPr>
              <w:t>10-ПБ</w:t>
            </w:r>
          </w:p>
        </w:tc>
        <w:tc>
          <w:tcPr>
            <w:tcW w:w="572" w:type="pct"/>
            <w:tcMar>
              <w:top w:w="0" w:type="dxa"/>
              <w:left w:w="108" w:type="dxa"/>
              <w:bottom w:w="0" w:type="dxa"/>
              <w:right w:w="108" w:type="dxa"/>
            </w:tcMar>
            <w:hideMark/>
          </w:tcPr>
          <w:p w14:paraId="0D1307FF"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b/>
                <w:bCs/>
                <w:sz w:val="28"/>
                <w:szCs w:val="28"/>
              </w:rPr>
              <w:t>тоқсандық</w:t>
            </w:r>
          </w:p>
          <w:p w14:paraId="2E267C75"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sz w:val="28"/>
                <w:szCs w:val="28"/>
              </w:rPr>
              <w:t>квартальная</w:t>
            </w:r>
          </w:p>
        </w:tc>
        <w:tc>
          <w:tcPr>
            <w:tcW w:w="677" w:type="pct"/>
            <w:tcMar>
              <w:top w:w="0" w:type="dxa"/>
              <w:left w:w="108" w:type="dxa"/>
              <w:bottom w:w="0" w:type="dxa"/>
              <w:right w:w="108" w:type="dxa"/>
            </w:tcMar>
            <w:hideMark/>
          </w:tcPr>
          <w:p w14:paraId="15815E89"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b/>
                <w:bCs/>
                <w:sz w:val="28"/>
                <w:szCs w:val="28"/>
              </w:rPr>
              <w:t>есепті кезең</w:t>
            </w:r>
          </w:p>
          <w:p w14:paraId="1F1472EE"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sz w:val="28"/>
                <w:szCs w:val="28"/>
              </w:rPr>
              <w:t>отчетный период</w:t>
            </w:r>
          </w:p>
        </w:tc>
        <w:tc>
          <w:tcPr>
            <w:tcW w:w="229" w:type="pct"/>
            <w:tcMar>
              <w:top w:w="0" w:type="dxa"/>
              <w:left w:w="108" w:type="dxa"/>
              <w:bottom w:w="0" w:type="dxa"/>
              <w:right w:w="108" w:type="dxa"/>
            </w:tcMar>
            <w:hideMark/>
          </w:tcPr>
          <w:p w14:paraId="6E89E109"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noProof/>
                <w:sz w:val="28"/>
                <w:szCs w:val="28"/>
              </w:rPr>
              <w:drawing>
                <wp:inline distT="0" distB="0" distL="0" distR="0" wp14:anchorId="6DF1BDCE" wp14:editId="6E0B742E">
                  <wp:extent cx="276225" cy="3048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c>
          <w:tcPr>
            <w:tcW w:w="389" w:type="pct"/>
            <w:tcMar>
              <w:top w:w="0" w:type="dxa"/>
              <w:left w:w="108" w:type="dxa"/>
              <w:bottom w:w="0" w:type="dxa"/>
              <w:right w:w="108" w:type="dxa"/>
            </w:tcMar>
            <w:hideMark/>
          </w:tcPr>
          <w:p w14:paraId="3A8B0889"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b/>
                <w:bCs/>
                <w:sz w:val="28"/>
                <w:szCs w:val="28"/>
              </w:rPr>
              <w:t>тоқсан</w:t>
            </w:r>
          </w:p>
          <w:p w14:paraId="02D349C3"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sz w:val="28"/>
                <w:szCs w:val="28"/>
              </w:rPr>
              <w:t>квартал</w:t>
            </w:r>
          </w:p>
        </w:tc>
        <w:tc>
          <w:tcPr>
            <w:tcW w:w="682" w:type="pct"/>
            <w:tcMar>
              <w:top w:w="0" w:type="dxa"/>
              <w:left w:w="108" w:type="dxa"/>
              <w:bottom w:w="0" w:type="dxa"/>
              <w:right w:w="108" w:type="dxa"/>
            </w:tcMar>
            <w:hideMark/>
          </w:tcPr>
          <w:p w14:paraId="7EC17715"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noProof/>
                <w:sz w:val="28"/>
                <w:szCs w:val="28"/>
              </w:rPr>
              <w:drawing>
                <wp:inline distT="0" distB="0" distL="0" distR="0" wp14:anchorId="4874FBBA" wp14:editId="4AE9E184">
                  <wp:extent cx="1123950" cy="3714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123950" cy="371475"/>
                          </a:xfrm>
                          <a:prstGeom prst="rect">
                            <a:avLst/>
                          </a:prstGeom>
                          <a:noFill/>
                          <a:ln>
                            <a:noFill/>
                          </a:ln>
                        </pic:spPr>
                      </pic:pic>
                    </a:graphicData>
                  </a:graphic>
                </wp:inline>
              </w:drawing>
            </w:r>
          </w:p>
        </w:tc>
        <w:tc>
          <w:tcPr>
            <w:tcW w:w="273" w:type="pct"/>
            <w:tcMar>
              <w:top w:w="0" w:type="dxa"/>
              <w:left w:w="108" w:type="dxa"/>
              <w:bottom w:w="0" w:type="dxa"/>
              <w:right w:w="108" w:type="dxa"/>
            </w:tcMar>
            <w:hideMark/>
          </w:tcPr>
          <w:p w14:paraId="5F025824"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b/>
                <w:bCs/>
                <w:sz w:val="28"/>
                <w:szCs w:val="28"/>
              </w:rPr>
              <w:t>жыл</w:t>
            </w:r>
          </w:p>
          <w:p w14:paraId="77FC430D"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sz w:val="28"/>
                <w:szCs w:val="28"/>
              </w:rPr>
              <w:t>год</w:t>
            </w:r>
          </w:p>
        </w:tc>
        <w:tc>
          <w:tcPr>
            <w:tcW w:w="76" w:type="pct"/>
            <w:tcMar>
              <w:top w:w="0" w:type="dxa"/>
              <w:left w:w="108" w:type="dxa"/>
              <w:bottom w:w="0" w:type="dxa"/>
              <w:right w:w="108" w:type="dxa"/>
            </w:tcMar>
            <w:vAlign w:val="bottom"/>
            <w:hideMark/>
          </w:tcPr>
          <w:p w14:paraId="23A55218" w14:textId="77777777" w:rsidR="00B13AC2" w:rsidRPr="00B13AC2" w:rsidRDefault="00B13AC2" w:rsidP="00B13AC2">
            <w:pPr>
              <w:spacing w:after="0"/>
              <w:jc w:val="both"/>
              <w:rPr>
                <w:rFonts w:ascii="Times New Roman" w:hAnsi="Times New Roman" w:cs="Times New Roman"/>
                <w:sz w:val="28"/>
                <w:szCs w:val="28"/>
              </w:rPr>
            </w:pPr>
          </w:p>
        </w:tc>
      </w:tr>
      <w:tr w:rsidR="00B13AC2" w:rsidRPr="00B13AC2" w14:paraId="1EFEA14E" w14:textId="77777777" w:rsidTr="00B13AC2">
        <w:tc>
          <w:tcPr>
            <w:tcW w:w="4651" w:type="pct"/>
            <w:gridSpan w:val="8"/>
            <w:tcMar>
              <w:top w:w="0" w:type="dxa"/>
              <w:left w:w="108" w:type="dxa"/>
              <w:bottom w:w="0" w:type="dxa"/>
              <w:right w:w="108" w:type="dxa"/>
            </w:tcMar>
            <w:hideMark/>
          </w:tcPr>
          <w:p w14:paraId="16FDA70A"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b/>
                <w:bCs/>
                <w:sz w:val="28"/>
                <w:szCs w:val="28"/>
              </w:rPr>
              <w:t>Респонденттер тізбесіне қосылған ұйымдар ұсынады</w:t>
            </w:r>
          </w:p>
          <w:p w14:paraId="1BFDFB55"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sz w:val="28"/>
                <w:szCs w:val="28"/>
              </w:rPr>
              <w:t>Представляют организации, включенные в перечень респондентов</w:t>
            </w:r>
          </w:p>
        </w:tc>
        <w:tc>
          <w:tcPr>
            <w:tcW w:w="273" w:type="pct"/>
            <w:tcMar>
              <w:top w:w="0" w:type="dxa"/>
              <w:left w:w="108" w:type="dxa"/>
              <w:bottom w:w="0" w:type="dxa"/>
              <w:right w:w="108" w:type="dxa"/>
            </w:tcMar>
            <w:hideMark/>
          </w:tcPr>
          <w:p w14:paraId="799FB767" w14:textId="77777777" w:rsidR="00B13AC2" w:rsidRPr="00B13AC2" w:rsidRDefault="00B13AC2" w:rsidP="00B13AC2">
            <w:pPr>
              <w:spacing w:after="0"/>
              <w:jc w:val="both"/>
              <w:rPr>
                <w:rFonts w:ascii="Times New Roman" w:hAnsi="Times New Roman" w:cs="Times New Roman"/>
                <w:sz w:val="28"/>
                <w:szCs w:val="28"/>
              </w:rPr>
            </w:pPr>
          </w:p>
        </w:tc>
        <w:tc>
          <w:tcPr>
            <w:tcW w:w="76" w:type="pct"/>
            <w:tcMar>
              <w:top w:w="0" w:type="dxa"/>
              <w:left w:w="108" w:type="dxa"/>
              <w:bottom w:w="0" w:type="dxa"/>
              <w:right w:w="108" w:type="dxa"/>
            </w:tcMar>
            <w:vAlign w:val="bottom"/>
            <w:hideMark/>
          </w:tcPr>
          <w:p w14:paraId="7F4BEE37" w14:textId="77777777" w:rsidR="00B13AC2" w:rsidRPr="00B13AC2" w:rsidRDefault="00B13AC2" w:rsidP="00B13AC2">
            <w:pPr>
              <w:spacing w:after="0"/>
              <w:jc w:val="both"/>
              <w:rPr>
                <w:rFonts w:ascii="Times New Roman" w:hAnsi="Times New Roman" w:cs="Times New Roman"/>
                <w:sz w:val="28"/>
                <w:szCs w:val="28"/>
              </w:rPr>
            </w:pPr>
          </w:p>
        </w:tc>
      </w:tr>
      <w:tr w:rsidR="00B13AC2" w:rsidRPr="00B13AC2" w14:paraId="44644376" w14:textId="77777777" w:rsidTr="00B13AC2">
        <w:tc>
          <w:tcPr>
            <w:tcW w:w="4651" w:type="pct"/>
            <w:gridSpan w:val="8"/>
            <w:tcMar>
              <w:top w:w="0" w:type="dxa"/>
              <w:left w:w="108" w:type="dxa"/>
              <w:bottom w:w="0" w:type="dxa"/>
              <w:right w:w="108" w:type="dxa"/>
            </w:tcMar>
            <w:hideMark/>
          </w:tcPr>
          <w:p w14:paraId="297EE16A"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b/>
                <w:bCs/>
                <w:sz w:val="28"/>
                <w:szCs w:val="28"/>
              </w:rPr>
              <w:t>Ұсыну мерзімі - есептік кезеңнен кейінгі бірінші айдың 30-нан кешіктірмей</w:t>
            </w:r>
          </w:p>
          <w:p w14:paraId="358A5C8C" w14:textId="0EF07252" w:rsid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sz w:val="28"/>
                <w:szCs w:val="28"/>
              </w:rPr>
              <w:t>Срок представления - не позднее 30 числа первого месяца после отчетного периода</w:t>
            </w:r>
          </w:p>
          <w:p w14:paraId="395E70A2" w14:textId="77777777" w:rsidR="00B13AC2" w:rsidRDefault="00B13AC2" w:rsidP="00B13AC2">
            <w:pPr>
              <w:spacing w:after="0"/>
              <w:jc w:val="both"/>
              <w:rPr>
                <w:rFonts w:ascii="Times New Roman" w:hAnsi="Times New Roman" w:cs="Times New Roman"/>
                <w:sz w:val="28"/>
                <w:szCs w:val="28"/>
              </w:rPr>
            </w:pPr>
          </w:p>
          <w:p w14:paraId="039A5C34" w14:textId="0A5D3A18" w:rsidR="00B13AC2" w:rsidRPr="00B13AC2" w:rsidRDefault="00B13AC2" w:rsidP="00B13AC2">
            <w:pPr>
              <w:spacing w:after="0"/>
              <w:jc w:val="both"/>
              <w:rPr>
                <w:rFonts w:ascii="Times New Roman" w:hAnsi="Times New Roman" w:cs="Times New Roman"/>
                <w:sz w:val="28"/>
                <w:szCs w:val="28"/>
              </w:rPr>
            </w:pPr>
          </w:p>
        </w:tc>
        <w:tc>
          <w:tcPr>
            <w:tcW w:w="273" w:type="pct"/>
            <w:tcMar>
              <w:top w:w="0" w:type="dxa"/>
              <w:left w:w="108" w:type="dxa"/>
              <w:bottom w:w="0" w:type="dxa"/>
              <w:right w:w="108" w:type="dxa"/>
            </w:tcMar>
            <w:hideMark/>
          </w:tcPr>
          <w:p w14:paraId="53CFEF50" w14:textId="77777777" w:rsidR="00B13AC2" w:rsidRPr="00B13AC2" w:rsidRDefault="00B13AC2" w:rsidP="00B13AC2">
            <w:pPr>
              <w:spacing w:after="0"/>
              <w:jc w:val="both"/>
              <w:rPr>
                <w:rFonts w:ascii="Times New Roman" w:hAnsi="Times New Roman" w:cs="Times New Roman"/>
                <w:sz w:val="28"/>
                <w:szCs w:val="28"/>
              </w:rPr>
            </w:pPr>
          </w:p>
        </w:tc>
        <w:tc>
          <w:tcPr>
            <w:tcW w:w="76" w:type="pct"/>
            <w:tcMar>
              <w:top w:w="0" w:type="dxa"/>
              <w:left w:w="108" w:type="dxa"/>
              <w:bottom w:w="0" w:type="dxa"/>
              <w:right w:w="108" w:type="dxa"/>
            </w:tcMar>
            <w:vAlign w:val="bottom"/>
            <w:hideMark/>
          </w:tcPr>
          <w:p w14:paraId="6B1CA148" w14:textId="77777777" w:rsidR="00B13AC2" w:rsidRPr="00B13AC2" w:rsidRDefault="00B13AC2" w:rsidP="00B13AC2">
            <w:pPr>
              <w:spacing w:after="0"/>
              <w:jc w:val="both"/>
              <w:rPr>
                <w:rFonts w:ascii="Times New Roman" w:hAnsi="Times New Roman" w:cs="Times New Roman"/>
                <w:sz w:val="28"/>
                <w:szCs w:val="28"/>
              </w:rPr>
            </w:pPr>
          </w:p>
        </w:tc>
      </w:tr>
      <w:tr w:rsidR="00B13AC2" w:rsidRPr="00B13AC2" w14:paraId="7E93FB1A" w14:textId="77777777" w:rsidTr="00B13AC2">
        <w:tc>
          <w:tcPr>
            <w:tcW w:w="1402" w:type="pct"/>
            <w:gridSpan w:val="2"/>
            <w:tcMar>
              <w:top w:w="0" w:type="dxa"/>
              <w:left w:w="108" w:type="dxa"/>
              <w:bottom w:w="0" w:type="dxa"/>
              <w:right w:w="108" w:type="dxa"/>
            </w:tcMar>
            <w:hideMark/>
          </w:tcPr>
          <w:p w14:paraId="557CECE5"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b/>
                <w:bCs/>
                <w:sz w:val="28"/>
                <w:szCs w:val="28"/>
              </w:rPr>
              <w:t>БСН коды</w:t>
            </w:r>
          </w:p>
          <w:p w14:paraId="3498DDAA"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sz w:val="28"/>
                <w:szCs w:val="28"/>
              </w:rPr>
              <w:t>Код БИН</w:t>
            </w:r>
          </w:p>
        </w:tc>
        <w:tc>
          <w:tcPr>
            <w:tcW w:w="3249" w:type="pct"/>
            <w:gridSpan w:val="6"/>
            <w:tcMar>
              <w:top w:w="0" w:type="dxa"/>
              <w:left w:w="108" w:type="dxa"/>
              <w:bottom w:w="0" w:type="dxa"/>
              <w:right w:w="108" w:type="dxa"/>
            </w:tcMar>
            <w:hideMark/>
          </w:tcPr>
          <w:p w14:paraId="4E445289" w14:textId="77777777" w:rsid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noProof/>
                <w:sz w:val="28"/>
                <w:szCs w:val="28"/>
              </w:rPr>
              <w:drawing>
                <wp:inline distT="0" distB="0" distL="0" distR="0" wp14:anchorId="097D61B8" wp14:editId="2A1A7E60">
                  <wp:extent cx="3238500" cy="3429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3238500" cy="342900"/>
                          </a:xfrm>
                          <a:prstGeom prst="rect">
                            <a:avLst/>
                          </a:prstGeom>
                          <a:noFill/>
                          <a:ln>
                            <a:noFill/>
                          </a:ln>
                        </pic:spPr>
                      </pic:pic>
                    </a:graphicData>
                  </a:graphic>
                </wp:inline>
              </w:drawing>
            </w:r>
          </w:p>
          <w:p w14:paraId="7F9ED166" w14:textId="77777777" w:rsidR="00B13AC2" w:rsidRDefault="00B13AC2" w:rsidP="00B13AC2">
            <w:pPr>
              <w:spacing w:after="0"/>
              <w:jc w:val="both"/>
              <w:rPr>
                <w:rFonts w:ascii="Times New Roman" w:hAnsi="Times New Roman" w:cs="Times New Roman"/>
                <w:sz w:val="28"/>
                <w:szCs w:val="28"/>
              </w:rPr>
            </w:pPr>
          </w:p>
          <w:p w14:paraId="677C9FBE" w14:textId="0AD4215B" w:rsidR="00B13AC2" w:rsidRPr="00B13AC2" w:rsidRDefault="00B13AC2" w:rsidP="00B13AC2">
            <w:pPr>
              <w:spacing w:after="0"/>
              <w:jc w:val="both"/>
              <w:rPr>
                <w:rFonts w:ascii="Times New Roman" w:hAnsi="Times New Roman" w:cs="Times New Roman"/>
                <w:sz w:val="28"/>
                <w:szCs w:val="28"/>
              </w:rPr>
            </w:pPr>
          </w:p>
        </w:tc>
        <w:tc>
          <w:tcPr>
            <w:tcW w:w="273" w:type="pct"/>
            <w:tcMar>
              <w:top w:w="0" w:type="dxa"/>
              <w:left w:w="108" w:type="dxa"/>
              <w:bottom w:w="0" w:type="dxa"/>
              <w:right w:w="108" w:type="dxa"/>
            </w:tcMar>
            <w:hideMark/>
          </w:tcPr>
          <w:p w14:paraId="330925D3" w14:textId="77777777" w:rsidR="00B13AC2" w:rsidRPr="00B13AC2" w:rsidRDefault="00B13AC2" w:rsidP="00B13AC2">
            <w:pPr>
              <w:spacing w:after="0"/>
              <w:jc w:val="both"/>
              <w:rPr>
                <w:rFonts w:ascii="Times New Roman" w:hAnsi="Times New Roman" w:cs="Times New Roman"/>
                <w:sz w:val="28"/>
                <w:szCs w:val="28"/>
              </w:rPr>
            </w:pPr>
          </w:p>
        </w:tc>
        <w:tc>
          <w:tcPr>
            <w:tcW w:w="76" w:type="pct"/>
            <w:tcMar>
              <w:top w:w="0" w:type="dxa"/>
              <w:left w:w="108" w:type="dxa"/>
              <w:bottom w:w="0" w:type="dxa"/>
              <w:right w:w="108" w:type="dxa"/>
            </w:tcMar>
            <w:vAlign w:val="bottom"/>
            <w:hideMark/>
          </w:tcPr>
          <w:p w14:paraId="00FCD56A" w14:textId="77777777" w:rsidR="00B13AC2" w:rsidRPr="00B13AC2" w:rsidRDefault="00B13AC2" w:rsidP="00B13AC2">
            <w:pPr>
              <w:spacing w:after="0"/>
              <w:jc w:val="both"/>
              <w:rPr>
                <w:rFonts w:ascii="Times New Roman" w:hAnsi="Times New Roman" w:cs="Times New Roman"/>
                <w:sz w:val="28"/>
                <w:szCs w:val="28"/>
              </w:rPr>
            </w:pPr>
          </w:p>
        </w:tc>
      </w:tr>
    </w:tbl>
    <w:p w14:paraId="293C9106" w14:textId="7713BD35" w:rsidR="00B13AC2" w:rsidRDefault="00B13AC2" w:rsidP="00B13AC2">
      <w:pPr>
        <w:rPr>
          <w:rFonts w:ascii="Times New Roman" w:hAnsi="Times New Roman" w:cs="Times New Roman"/>
          <w:sz w:val="28"/>
          <w:szCs w:val="28"/>
        </w:rPr>
      </w:pPr>
    </w:p>
    <w:p w14:paraId="0B80A55F" w14:textId="77777777" w:rsidR="00B13AC2" w:rsidRPr="00B13AC2" w:rsidRDefault="00B13AC2" w:rsidP="00B13AC2">
      <w:pPr>
        <w:spacing w:after="0"/>
        <w:rPr>
          <w:rFonts w:ascii="Times New Roman" w:hAnsi="Times New Roman" w:cs="Times New Roman"/>
          <w:b/>
          <w:bCs/>
          <w:sz w:val="28"/>
          <w:szCs w:val="28"/>
        </w:rPr>
      </w:pPr>
      <w:r w:rsidRPr="00B13AC2">
        <w:rPr>
          <w:rFonts w:ascii="Times New Roman" w:hAnsi="Times New Roman" w:cs="Times New Roman"/>
          <w:b/>
          <w:bCs/>
          <w:sz w:val="28"/>
          <w:szCs w:val="28"/>
        </w:rPr>
        <w:t>Мазмұны</w:t>
      </w:r>
    </w:p>
    <w:p w14:paraId="6154EE06" w14:textId="6BE5141F" w:rsidR="00B13AC2" w:rsidRDefault="00B13AC2" w:rsidP="00B13AC2">
      <w:pPr>
        <w:spacing w:after="0"/>
        <w:rPr>
          <w:rFonts w:ascii="Times New Roman" w:hAnsi="Times New Roman" w:cs="Times New Roman"/>
          <w:sz w:val="28"/>
          <w:szCs w:val="28"/>
        </w:rPr>
      </w:pPr>
      <w:r w:rsidRPr="00B13AC2">
        <w:rPr>
          <w:rFonts w:ascii="Times New Roman" w:hAnsi="Times New Roman" w:cs="Times New Roman"/>
          <w:sz w:val="28"/>
          <w:szCs w:val="28"/>
        </w:rPr>
        <w:t>Содержание</w:t>
      </w:r>
    </w:p>
    <w:p w14:paraId="4E41C9FE" w14:textId="77777777" w:rsidR="00B13AC2" w:rsidRPr="00B13AC2" w:rsidRDefault="00B13AC2" w:rsidP="00B13AC2">
      <w:pPr>
        <w:spacing w:after="0"/>
        <w:rPr>
          <w:rFonts w:ascii="Times New Roman" w:hAnsi="Times New Roman" w:cs="Times New Roman"/>
          <w:sz w:val="28"/>
          <w:szCs w:val="28"/>
        </w:rPr>
      </w:pPr>
    </w:p>
    <w:p w14:paraId="123C4515" w14:textId="77777777" w:rsidR="00B13AC2" w:rsidRPr="00B13AC2" w:rsidRDefault="00B13AC2" w:rsidP="00B13AC2">
      <w:pPr>
        <w:rPr>
          <w:rFonts w:ascii="Times New Roman" w:hAnsi="Times New Roman" w:cs="Times New Roman"/>
          <w:b/>
          <w:bCs/>
          <w:sz w:val="28"/>
          <w:szCs w:val="28"/>
        </w:rPr>
      </w:pPr>
      <w:r w:rsidRPr="00B13AC2">
        <w:rPr>
          <w:rFonts w:ascii="Times New Roman" w:hAnsi="Times New Roman" w:cs="Times New Roman"/>
          <w:b/>
          <w:bCs/>
          <w:sz w:val="28"/>
          <w:szCs w:val="28"/>
        </w:rPr>
        <w:t>Толтырылған бөлімдерді (бөлімдердің бөліктерін) көрсетіңіз (белгімен)</w:t>
      </w:r>
    </w:p>
    <w:p w14:paraId="4A2A571E" w14:textId="555CEC3E" w:rsid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Укажите (галочкой) заполненные разделы (части разделов)</w:t>
      </w:r>
    </w:p>
    <w:tbl>
      <w:tblPr>
        <w:tblW w:w="5000" w:type="pct"/>
        <w:tblCellMar>
          <w:top w:w="15" w:type="dxa"/>
          <w:left w:w="15" w:type="dxa"/>
          <w:bottom w:w="15" w:type="dxa"/>
          <w:right w:w="15" w:type="dxa"/>
        </w:tblCellMar>
        <w:tblLook w:val="04A0" w:firstRow="1" w:lastRow="0" w:firstColumn="1" w:lastColumn="0" w:noHBand="0" w:noVBand="1"/>
      </w:tblPr>
      <w:tblGrid>
        <w:gridCol w:w="666"/>
        <w:gridCol w:w="1014"/>
        <w:gridCol w:w="12870"/>
      </w:tblGrid>
      <w:tr w:rsidR="00B13AC2" w:rsidRPr="00B13AC2" w14:paraId="56A0BC48" w14:textId="77777777" w:rsidTr="00B13AC2">
        <w:tc>
          <w:tcPr>
            <w:tcW w:w="2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F3A45B"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noProof/>
                <w:sz w:val="28"/>
                <w:szCs w:val="28"/>
              </w:rPr>
              <w:drawing>
                <wp:inline distT="0" distB="0" distL="0" distR="0" wp14:anchorId="6CF96205" wp14:editId="363250BB">
                  <wp:extent cx="276225" cy="3048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r:link="rId12"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c>
          <w:tcPr>
            <w:tcW w:w="3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F4D6C1"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1-бөлім.</w:t>
            </w:r>
          </w:p>
          <w:p w14:paraId="54DF7D95"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Раздел 1.</w:t>
            </w:r>
          </w:p>
        </w:tc>
        <w:tc>
          <w:tcPr>
            <w:tcW w:w="44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E1AFCF"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Қызмет көрсету бойынша операциялар (2-5 бөлімдеріне қосылмайтындары)</w:t>
            </w:r>
          </w:p>
          <w:p w14:paraId="19225EEF"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Операции по оказанию услуг (не включаемые в разделы 2-5)</w:t>
            </w:r>
          </w:p>
        </w:tc>
      </w:tr>
      <w:tr w:rsidR="00B13AC2" w:rsidRPr="00B13AC2" w14:paraId="68A3AF09" w14:textId="77777777" w:rsidTr="00B13AC2">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63FE9B"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noProof/>
                <w:sz w:val="28"/>
                <w:szCs w:val="28"/>
              </w:rPr>
              <w:drawing>
                <wp:inline distT="0" distB="0" distL="0" distR="0" wp14:anchorId="434FD39A" wp14:editId="6875813A">
                  <wp:extent cx="276225" cy="3048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r:link="rId13"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14:paraId="6A2B6216"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А-бөлік.</w:t>
            </w:r>
          </w:p>
          <w:p w14:paraId="1D5EE7D8"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Часть А.</w:t>
            </w:r>
          </w:p>
        </w:tc>
        <w:tc>
          <w:tcPr>
            <w:tcW w:w="4423" w:type="pct"/>
            <w:tcBorders>
              <w:top w:val="nil"/>
              <w:left w:val="nil"/>
              <w:bottom w:val="single" w:sz="8" w:space="0" w:color="auto"/>
              <w:right w:val="single" w:sz="8" w:space="0" w:color="auto"/>
            </w:tcBorders>
            <w:tcMar>
              <w:top w:w="0" w:type="dxa"/>
              <w:left w:w="108" w:type="dxa"/>
              <w:bottom w:w="0" w:type="dxa"/>
              <w:right w:w="108" w:type="dxa"/>
            </w:tcMar>
            <w:hideMark/>
          </w:tcPr>
          <w:p w14:paraId="5CF11AFD"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Бейрезиденттерге көрсетілген қызметтер</w:t>
            </w:r>
          </w:p>
          <w:p w14:paraId="28A54DBA"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Услуги, оказанные нерезидентам</w:t>
            </w:r>
          </w:p>
        </w:tc>
      </w:tr>
      <w:tr w:rsidR="00B13AC2" w:rsidRPr="00B13AC2" w14:paraId="1EABFD8D" w14:textId="77777777" w:rsidTr="00B13AC2">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7EDDA2"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noProof/>
                <w:sz w:val="28"/>
                <w:szCs w:val="28"/>
              </w:rPr>
              <w:lastRenderedPageBreak/>
              <w:drawing>
                <wp:inline distT="0" distB="0" distL="0" distR="0" wp14:anchorId="7EEB7671" wp14:editId="2A2BCE3B">
                  <wp:extent cx="276225" cy="30480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r:link="rId14"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14:paraId="2009893D"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Б-бөлік.</w:t>
            </w:r>
          </w:p>
          <w:p w14:paraId="28E2A687"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Часть Б.</w:t>
            </w:r>
          </w:p>
        </w:tc>
        <w:tc>
          <w:tcPr>
            <w:tcW w:w="4423" w:type="pct"/>
            <w:tcBorders>
              <w:top w:val="nil"/>
              <w:left w:val="nil"/>
              <w:bottom w:val="single" w:sz="8" w:space="0" w:color="auto"/>
              <w:right w:val="single" w:sz="8" w:space="0" w:color="auto"/>
            </w:tcBorders>
            <w:tcMar>
              <w:top w:w="0" w:type="dxa"/>
              <w:left w:w="108" w:type="dxa"/>
              <w:bottom w:w="0" w:type="dxa"/>
              <w:right w:w="108" w:type="dxa"/>
            </w:tcMar>
            <w:hideMark/>
          </w:tcPr>
          <w:p w14:paraId="1A1B59D1"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Бейрезиденттерден алынған қызметтер</w:t>
            </w:r>
          </w:p>
          <w:p w14:paraId="2651796C"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Услуги, полученные от нерезидентов</w:t>
            </w:r>
          </w:p>
        </w:tc>
      </w:tr>
      <w:tr w:rsidR="00B13AC2" w:rsidRPr="00B13AC2" w14:paraId="2F5C0705" w14:textId="77777777" w:rsidTr="00B13AC2">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2AD17B"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noProof/>
                <w:sz w:val="28"/>
                <w:szCs w:val="28"/>
              </w:rPr>
              <w:drawing>
                <wp:inline distT="0" distB="0" distL="0" distR="0" wp14:anchorId="6D93669A" wp14:editId="4AD4127D">
                  <wp:extent cx="276225" cy="30480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r:link="rId15"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14:paraId="50B32B8E"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2-бөлім.</w:t>
            </w:r>
          </w:p>
          <w:p w14:paraId="049AD88E"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Раздел 2.</w:t>
            </w:r>
          </w:p>
        </w:tc>
        <w:tc>
          <w:tcPr>
            <w:tcW w:w="4423" w:type="pct"/>
            <w:tcBorders>
              <w:top w:val="nil"/>
              <w:left w:val="nil"/>
              <w:bottom w:val="single" w:sz="8" w:space="0" w:color="auto"/>
              <w:right w:val="single" w:sz="8" w:space="0" w:color="auto"/>
            </w:tcBorders>
            <w:tcMar>
              <w:top w:w="0" w:type="dxa"/>
              <w:left w:w="108" w:type="dxa"/>
              <w:bottom w:w="0" w:type="dxa"/>
              <w:right w:w="108" w:type="dxa"/>
            </w:tcMar>
            <w:hideMark/>
          </w:tcPr>
          <w:p w14:paraId="43727DA0"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Қосалқы көлік қызметтері</w:t>
            </w:r>
          </w:p>
          <w:p w14:paraId="1A4A4C41"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Вспомогательные транспортные услуги</w:t>
            </w:r>
          </w:p>
        </w:tc>
      </w:tr>
      <w:tr w:rsidR="00B13AC2" w:rsidRPr="00B13AC2" w14:paraId="45D540CE" w14:textId="77777777" w:rsidTr="00B13AC2">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862780"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noProof/>
                <w:sz w:val="28"/>
                <w:szCs w:val="28"/>
              </w:rPr>
              <w:drawing>
                <wp:inline distT="0" distB="0" distL="0" distR="0" wp14:anchorId="44D618A8" wp14:editId="647CB74D">
                  <wp:extent cx="276225" cy="30480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r:link="rId16"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14:paraId="4DA64DCA"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3-бөлім.</w:t>
            </w:r>
          </w:p>
          <w:p w14:paraId="000314A1"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Раздел 3.</w:t>
            </w:r>
          </w:p>
        </w:tc>
        <w:tc>
          <w:tcPr>
            <w:tcW w:w="4423" w:type="pct"/>
            <w:tcBorders>
              <w:top w:val="nil"/>
              <w:left w:val="nil"/>
              <w:bottom w:val="single" w:sz="8" w:space="0" w:color="auto"/>
              <w:right w:val="single" w:sz="8" w:space="0" w:color="auto"/>
            </w:tcBorders>
            <w:tcMar>
              <w:top w:w="0" w:type="dxa"/>
              <w:left w:w="108" w:type="dxa"/>
              <w:bottom w:w="0" w:type="dxa"/>
              <w:right w:w="108" w:type="dxa"/>
            </w:tcMar>
            <w:hideMark/>
          </w:tcPr>
          <w:p w14:paraId="113B1A97"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Сіздің ұйымыңыздың Қазақстан Республикасында орналасқан халықаралық ұйымдарға, шетел елшіліктеріне, консулдықтарына және басқа да шетел дипломатиялық және ресми өкілдіктерге көрсетілген тауарлары мен қызметтері</w:t>
            </w:r>
          </w:p>
          <w:p w14:paraId="2377CBE1"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Товары и услуги, оказанные находящимся в Республике Казахстан международным организациям, иностранным посольствам, консульствам и другим иностранным дипломатическим и официальным представительствам</w:t>
            </w:r>
          </w:p>
        </w:tc>
      </w:tr>
      <w:tr w:rsidR="00B13AC2" w:rsidRPr="00B13AC2" w14:paraId="526A2464" w14:textId="77777777" w:rsidTr="00B13AC2">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3FAAA"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noProof/>
                <w:sz w:val="28"/>
                <w:szCs w:val="28"/>
              </w:rPr>
              <w:drawing>
                <wp:inline distT="0" distB="0" distL="0" distR="0" wp14:anchorId="1F90EFBF" wp14:editId="164A4602">
                  <wp:extent cx="276225" cy="30480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r:link="rId17"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14:paraId="7C54030D"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4-бөлім.</w:t>
            </w:r>
          </w:p>
          <w:p w14:paraId="3E060BE0"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Раздел 4.</w:t>
            </w:r>
          </w:p>
        </w:tc>
        <w:tc>
          <w:tcPr>
            <w:tcW w:w="4423" w:type="pct"/>
            <w:tcBorders>
              <w:top w:val="nil"/>
              <w:left w:val="nil"/>
              <w:bottom w:val="single" w:sz="8" w:space="0" w:color="auto"/>
              <w:right w:val="single" w:sz="8" w:space="0" w:color="auto"/>
            </w:tcBorders>
            <w:tcMar>
              <w:top w:w="0" w:type="dxa"/>
              <w:left w:w="108" w:type="dxa"/>
              <w:bottom w:w="0" w:type="dxa"/>
              <w:right w:w="108" w:type="dxa"/>
            </w:tcMar>
            <w:hideMark/>
          </w:tcPr>
          <w:p w14:paraId="0902577C"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Жүк көлігінің қызметтері (жүк сақтандыруды есептемегенде)</w:t>
            </w:r>
          </w:p>
          <w:p w14:paraId="39E2F1FC"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Услуги грузового транспорта (без учета страхования грузов)</w:t>
            </w:r>
          </w:p>
        </w:tc>
      </w:tr>
      <w:tr w:rsidR="00B13AC2" w:rsidRPr="00B13AC2" w14:paraId="6D976F6D" w14:textId="77777777" w:rsidTr="00B13AC2">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02F3FB"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noProof/>
                <w:sz w:val="28"/>
                <w:szCs w:val="28"/>
              </w:rPr>
              <w:drawing>
                <wp:inline distT="0" distB="0" distL="0" distR="0" wp14:anchorId="3A6C897A" wp14:editId="70E2E37C">
                  <wp:extent cx="276225" cy="3048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r:link="rId18"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14:paraId="0556D45B"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5-бөлім.</w:t>
            </w:r>
          </w:p>
          <w:p w14:paraId="6F1D574F"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Раздел 5.</w:t>
            </w:r>
          </w:p>
        </w:tc>
        <w:tc>
          <w:tcPr>
            <w:tcW w:w="4423" w:type="pct"/>
            <w:tcBorders>
              <w:top w:val="nil"/>
              <w:left w:val="nil"/>
              <w:bottom w:val="single" w:sz="8" w:space="0" w:color="auto"/>
              <w:right w:val="single" w:sz="8" w:space="0" w:color="auto"/>
            </w:tcBorders>
            <w:tcMar>
              <w:top w:w="0" w:type="dxa"/>
              <w:left w:w="108" w:type="dxa"/>
              <w:bottom w:w="0" w:type="dxa"/>
              <w:right w:w="108" w:type="dxa"/>
            </w:tcMar>
            <w:hideMark/>
          </w:tcPr>
          <w:p w14:paraId="53AB7100"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Материалдық емес активтермен және табиғи ресурстарды жалдаумен операциялар</w:t>
            </w:r>
          </w:p>
          <w:p w14:paraId="731AFE37"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Операции с нематериальными активами и арендой природных ресурсов</w:t>
            </w:r>
          </w:p>
        </w:tc>
      </w:tr>
      <w:tr w:rsidR="00B13AC2" w:rsidRPr="00B13AC2" w14:paraId="61F66703" w14:textId="77777777" w:rsidTr="00B13AC2">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9A94B8"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noProof/>
                <w:sz w:val="28"/>
                <w:szCs w:val="28"/>
              </w:rPr>
              <w:lastRenderedPageBreak/>
              <w:drawing>
                <wp:inline distT="0" distB="0" distL="0" distR="0" wp14:anchorId="4B3E07E7" wp14:editId="25C20C80">
                  <wp:extent cx="276225" cy="30480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r:link="rId19"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14:paraId="764834E0"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6-бөлім.</w:t>
            </w:r>
          </w:p>
          <w:p w14:paraId="4B217401"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Раздел 6</w:t>
            </w:r>
          </w:p>
        </w:tc>
        <w:tc>
          <w:tcPr>
            <w:tcW w:w="4423" w:type="pct"/>
            <w:tcBorders>
              <w:top w:val="nil"/>
              <w:left w:val="nil"/>
              <w:bottom w:val="single" w:sz="8" w:space="0" w:color="auto"/>
              <w:right w:val="single" w:sz="8" w:space="0" w:color="auto"/>
            </w:tcBorders>
            <w:tcMar>
              <w:top w:w="0" w:type="dxa"/>
              <w:left w:w="108" w:type="dxa"/>
              <w:bottom w:w="0" w:type="dxa"/>
              <w:right w:w="108" w:type="dxa"/>
            </w:tcMar>
            <w:hideMark/>
          </w:tcPr>
          <w:p w14:paraId="5D6C234D"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Қайта өңдеуге, жөндеуге және қайта сатуға арналған тауарлар, тауарлардың кері экспорты және кері импорты</w:t>
            </w:r>
          </w:p>
          <w:p w14:paraId="1893321E"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Товары для переработки, ремонта и перепродажи, реэкспорт и реимпорт товаров</w:t>
            </w:r>
          </w:p>
        </w:tc>
      </w:tr>
      <w:tr w:rsidR="00B13AC2" w:rsidRPr="00B13AC2" w14:paraId="2B52A38E" w14:textId="77777777" w:rsidTr="00B13AC2">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DACE2F"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noProof/>
                <w:sz w:val="28"/>
                <w:szCs w:val="28"/>
              </w:rPr>
              <w:drawing>
                <wp:inline distT="0" distB="0" distL="0" distR="0" wp14:anchorId="20664D57" wp14:editId="0FB1B6FC">
                  <wp:extent cx="276225" cy="30480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r:link="rId20"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14:paraId="1924B0BA"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7-бөлім.</w:t>
            </w:r>
          </w:p>
          <w:p w14:paraId="2F9C8645"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Раздел 7.</w:t>
            </w:r>
          </w:p>
        </w:tc>
        <w:tc>
          <w:tcPr>
            <w:tcW w:w="4423" w:type="pct"/>
            <w:tcBorders>
              <w:top w:val="nil"/>
              <w:left w:val="nil"/>
              <w:bottom w:val="single" w:sz="8" w:space="0" w:color="auto"/>
              <w:right w:val="single" w:sz="8" w:space="0" w:color="auto"/>
            </w:tcBorders>
            <w:tcMar>
              <w:top w:w="0" w:type="dxa"/>
              <w:left w:w="108" w:type="dxa"/>
              <w:bottom w:w="0" w:type="dxa"/>
              <w:right w:w="108" w:type="dxa"/>
            </w:tcMar>
            <w:hideMark/>
          </w:tcPr>
          <w:p w14:paraId="22D7CF79"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Бейрезидент қызметкерлерге төленген жалақы</w:t>
            </w:r>
          </w:p>
          <w:p w14:paraId="4C3F1698"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Заработная плата, выплаченная работникам-нерезидентам</w:t>
            </w:r>
          </w:p>
        </w:tc>
      </w:tr>
      <w:tr w:rsidR="00B13AC2" w:rsidRPr="00B13AC2" w14:paraId="77C8C9FA" w14:textId="77777777" w:rsidTr="00B13AC2">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594C5D"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noProof/>
                <w:sz w:val="28"/>
                <w:szCs w:val="28"/>
              </w:rPr>
              <w:drawing>
                <wp:inline distT="0" distB="0" distL="0" distR="0" wp14:anchorId="2FC593C0" wp14:editId="49C1FB0D">
                  <wp:extent cx="276225" cy="30480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 r:link="rId21"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14:paraId="28D35418"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8-бөлім.</w:t>
            </w:r>
          </w:p>
          <w:p w14:paraId="4E4DDB0F"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Раздел 8.</w:t>
            </w:r>
          </w:p>
        </w:tc>
        <w:tc>
          <w:tcPr>
            <w:tcW w:w="4423" w:type="pct"/>
            <w:tcBorders>
              <w:top w:val="nil"/>
              <w:left w:val="nil"/>
              <w:bottom w:val="single" w:sz="8" w:space="0" w:color="auto"/>
              <w:right w:val="single" w:sz="8" w:space="0" w:color="auto"/>
            </w:tcBorders>
            <w:tcMar>
              <w:top w:w="0" w:type="dxa"/>
              <w:left w:w="108" w:type="dxa"/>
              <w:bottom w:w="0" w:type="dxa"/>
              <w:right w:w="108" w:type="dxa"/>
            </w:tcMar>
            <w:hideMark/>
          </w:tcPr>
          <w:p w14:paraId="1BD9AD16"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b/>
                <w:bCs/>
                <w:sz w:val="28"/>
                <w:szCs w:val="28"/>
              </w:rPr>
              <w:t>Ағымдағы және күрделі трансферттер, коммерциялық емес ұйымдарға мүшелік жарналар</w:t>
            </w:r>
          </w:p>
          <w:p w14:paraId="08D1E848" w14:textId="77777777" w:rsidR="00B13AC2" w:rsidRPr="00B13AC2" w:rsidRDefault="00B13AC2" w:rsidP="00B13AC2">
            <w:pPr>
              <w:rPr>
                <w:rFonts w:ascii="Times New Roman" w:hAnsi="Times New Roman" w:cs="Times New Roman"/>
                <w:sz w:val="28"/>
                <w:szCs w:val="28"/>
              </w:rPr>
            </w:pPr>
            <w:r w:rsidRPr="00B13AC2">
              <w:rPr>
                <w:rFonts w:ascii="Times New Roman" w:hAnsi="Times New Roman" w:cs="Times New Roman"/>
                <w:sz w:val="28"/>
                <w:szCs w:val="28"/>
              </w:rPr>
              <w:t>Текущие и капитальные трансферты, членские взносы в некоммерческие организации</w:t>
            </w:r>
          </w:p>
        </w:tc>
      </w:tr>
    </w:tbl>
    <w:p w14:paraId="1CC15EBB" w14:textId="77777777"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b/>
          <w:bCs/>
          <w:sz w:val="28"/>
          <w:szCs w:val="28"/>
        </w:rPr>
        <w:t>1-бөлім. Қызмет көрсету бойынша операциялар (2-5 бөлімдеріне қосылмайтындары), мың Америка Құрама Штаттарының (бұдан әрі - АҚШ) доллары</w:t>
      </w:r>
    </w:p>
    <w:p w14:paraId="27CE0FBE" w14:textId="273EAFD6" w:rsidR="00B13AC2" w:rsidRPr="00B13AC2" w:rsidRDefault="00B13AC2" w:rsidP="00B13AC2">
      <w:pPr>
        <w:spacing w:after="0"/>
        <w:jc w:val="both"/>
        <w:rPr>
          <w:rFonts w:ascii="Times New Roman" w:hAnsi="Times New Roman" w:cs="Times New Roman"/>
          <w:sz w:val="28"/>
          <w:szCs w:val="28"/>
        </w:rPr>
      </w:pPr>
      <w:r w:rsidRPr="00B13AC2">
        <w:rPr>
          <w:rFonts w:ascii="Times New Roman" w:hAnsi="Times New Roman" w:cs="Times New Roman"/>
          <w:sz w:val="28"/>
          <w:szCs w:val="28"/>
        </w:rPr>
        <w:t>Раздел 1. Операции по оказанию услуг (не включаемые в разделы 2-5), тысяч долларов Соединенных Штатов Америки (далее - США)</w:t>
      </w:r>
    </w:p>
    <w:p w14:paraId="7CB34F8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А-бөлік. Бейрезиденттерге көрсетілген қызметтер</w:t>
      </w:r>
    </w:p>
    <w:p w14:paraId="05FE9E3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Часть А. Услуги, оказанные нерезидентам</w:t>
      </w:r>
    </w:p>
    <w:tbl>
      <w:tblPr>
        <w:tblW w:w="5000" w:type="pct"/>
        <w:tblCellMar>
          <w:top w:w="15" w:type="dxa"/>
          <w:left w:w="15" w:type="dxa"/>
          <w:bottom w:w="15" w:type="dxa"/>
          <w:right w:w="15" w:type="dxa"/>
        </w:tblCellMar>
        <w:tblLook w:val="04A0" w:firstRow="1" w:lastRow="0" w:firstColumn="1" w:lastColumn="0" w:noHBand="0" w:noVBand="1"/>
      </w:tblPr>
      <w:tblGrid>
        <w:gridCol w:w="9404"/>
        <w:gridCol w:w="1577"/>
        <w:gridCol w:w="1419"/>
        <w:gridCol w:w="356"/>
        <w:gridCol w:w="286"/>
        <w:gridCol w:w="286"/>
        <w:gridCol w:w="286"/>
        <w:gridCol w:w="286"/>
        <w:gridCol w:w="286"/>
        <w:gridCol w:w="364"/>
      </w:tblGrid>
      <w:tr w:rsidR="00B13AC2" w:rsidRPr="00B13AC2" w14:paraId="6B66EB7F" w14:textId="77777777" w:rsidTr="00B13AC2">
        <w:tc>
          <w:tcPr>
            <w:tcW w:w="32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08C2C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Көрсеткіштің атауы</w:t>
            </w:r>
          </w:p>
          <w:p w14:paraId="2F243BF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Наименование показателя</w:t>
            </w:r>
          </w:p>
        </w:tc>
        <w:tc>
          <w:tcPr>
            <w:tcW w:w="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1DEC2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 коды</w:t>
            </w:r>
          </w:p>
          <w:p w14:paraId="42F9FB3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Код показателя</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28809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Барлығы</w:t>
            </w:r>
          </w:p>
          <w:p w14:paraId="2BDB1A5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Всего</w:t>
            </w:r>
          </w:p>
        </w:tc>
        <w:tc>
          <w:tcPr>
            <w:tcW w:w="900"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8E7FD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Оның ішінде әріптес-елдер бойынша</w:t>
            </w:r>
          </w:p>
          <w:p w14:paraId="68CBBEE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 том числе по странам-партнерам</w:t>
            </w:r>
          </w:p>
        </w:tc>
      </w:tr>
      <w:tr w:rsidR="00B13AC2" w:rsidRPr="00B13AC2" w14:paraId="1B950249" w14:textId="77777777" w:rsidTr="00B13AC2">
        <w:tc>
          <w:tcPr>
            <w:tcW w:w="0" w:type="auto"/>
            <w:vMerge/>
            <w:tcBorders>
              <w:top w:val="single" w:sz="8" w:space="0" w:color="auto"/>
              <w:left w:val="single" w:sz="8" w:space="0" w:color="auto"/>
              <w:bottom w:val="single" w:sz="8" w:space="0" w:color="auto"/>
              <w:right w:val="single" w:sz="8" w:space="0" w:color="auto"/>
            </w:tcBorders>
            <w:vAlign w:val="center"/>
            <w:hideMark/>
          </w:tcPr>
          <w:p w14:paraId="66654997"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56C519C5"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627A745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ECDAB9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33C50A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BEE716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582583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47FED6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AC29E8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749217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30D7665"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85654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E8AA4C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Б</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7DFBC7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D4EAD3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E593FA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0EC980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F90353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A55F9B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F5A861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ED66C8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FA2BB85"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83B8E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Құрылыс қызметі (құрылыс жұмыстарына байланысты жөндеу және техникалық қызмет көрсетуді қосқанда), оның ішінде:</w:t>
            </w:r>
          </w:p>
          <w:p w14:paraId="0658BF2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Строительные услуги (включая ремонт и техническое обслуживание в связи со строительством), в том числе: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5A9D0C0"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EBA153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3CCB30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EFDCBE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984DA2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8B2C81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DB2E8C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39A079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72132B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3C60AB6A"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00A38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шетелдегі құрылыс (құрылыстың жалпы негіздегі құны құрылыс қызметі жүзеге асырылатын елдегі шетелдік кәсіпорын немесе филиал ретінде тіркелмеген құрылыс алаңында орналасқан құрылысты басқару құрылыстың жобасын жүзеге асыратын мердігер құрылыс ұйымымен толтырылады), оның ішінде:</w:t>
            </w:r>
          </w:p>
          <w:p w14:paraId="608E2D1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строительство за границей (стоимость строительства на валовой основе заполняется подрядчиком, выполняющим строительный проект через находящееся на строительной площадке строительное управление, не регистрируемое как иностранное лицо или отделение в стране, в которой ведется строительная деятельность), в том числе: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96483E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025FA4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BFE83A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E0E6B8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A40C2A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17991D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FDC85B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A01FE6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9891E6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DBE7425"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9CD25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сіздің ұйым өндірістік процесске жұмсаған құрылыс жұмыстарының, еңбектің құны</w:t>
            </w:r>
          </w:p>
          <w:p w14:paraId="123EC68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стоимость строительных работ, труда, вложенных в производственный процесс Вашей организацией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D52D7E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E30740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3DF3D1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63705A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7DFB16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BA593F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A2917A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57D6E1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7F5049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7897C3A"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7A6E0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құрылыс қызметі жүргізіліп жатқан елге Сіздің ұйым шығарған тауалар</w:t>
            </w:r>
          </w:p>
          <w:p w14:paraId="39DB0FE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товары, вывезенные Вашей организацией в страну, в которой ведется строительная деятельность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3FDEE5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FADDFF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C74F3F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DBF6B2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37D66C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CDD4E1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10A9C9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F26B9A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BAC2EB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E415603"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6F6AD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құрылыс қызметі жүргізіліп жатқан елде бейрезиденттермен орындалған құрылыс жұмыстары</w:t>
            </w:r>
          </w:p>
          <w:p w14:paraId="1D63065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строительные работы, выполненные нерезидентами в стране, в которой ведется строительная деятельность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AF7D71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103FEE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15794F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7FA19B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0B9BA2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02846D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43153B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3651EC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95B4A6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536946A"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D84B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құрылыс қызметі жүргізіліп жатқан елде Сіздің ұйым алған тауарлар</w:t>
            </w:r>
          </w:p>
          <w:p w14:paraId="1F2908D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товары, приобретенные Вашей организацией в стране, в которой ведется строительная деятельность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44602D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CE6E16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062A96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408AA1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B72ACA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956F45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7E772E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52F2F6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E3B54F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5329876"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E891E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үшінші елдерде Сіздің ұйым алған тауалар</w:t>
            </w:r>
          </w:p>
          <w:p w14:paraId="7A3149D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товары, приобретенные Вашей организацией в третьих странах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FE9B20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35FFEA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4BA12E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17422E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F6AC7F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E86FBD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B794E0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7B2A52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B77924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18CD5CC"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0FC05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бейрезидент-жалдамалы қызметкерлердің еңбекақысы (Сіздің ұйым қызметкерлерін қоспағанда)</w:t>
            </w:r>
          </w:p>
          <w:p w14:paraId="7452521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оплата труда наемных работников-нерезидентов (за исключением сотрудников Вашей организации)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5236A8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ABAD62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CB5409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07CFA0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591292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CE476A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3A8314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676E6A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A7C671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6102467"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F2BC2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сіздің ұйым жалпы кіріс және оған теңестірілген табыстарды есептеуі</w:t>
            </w:r>
          </w:p>
          <w:p w14:paraId="452974E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начисление Вашей организацией валовой прибыли и приравненных к ней доходов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277372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28BE6E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C26F36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D559AE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825596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BE2AB9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1DC9E8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7BAC4D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31E222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663F4D6"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16A2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шетелдегі құрылыс (бейрезидент - мердігерге арналған құрылыс жұмыстарын орындаушы қосалқы-мердігермен толтырылады)</w:t>
            </w:r>
          </w:p>
          <w:p w14:paraId="1261E86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строительство за границей (заполняется субподрядчиком, выполняющим строительные работы для подрядчика-нерезидента)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11DA4E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94B80C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097B30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6BCB71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0C8BE2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032CA7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78ED05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CDC528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B577D0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3B6A5222"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B4609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Қазақстан Республикасындағы құрылыс (сіздің ұйымыңыз бейрезидент құрылыс компанияларына сатқан тауарларды қоса алғанда)</w:t>
            </w:r>
          </w:p>
          <w:p w14:paraId="79E959F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строительство в Республике Казахстан (включая товары, проданные Вашей организацией строительным предприятиям-нерезидентам)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82CBB8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19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7224A5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98B86F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8C64A0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A1328F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C17629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82D68E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11D8AE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565BF5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0E32582"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DDC0E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Қаржы қызметтері</w:t>
            </w:r>
          </w:p>
          <w:p w14:paraId="6E3E8D5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Финансовые услуги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0C08B8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5B5CD4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A90F3C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5E53B7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626143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DE2B50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48DEE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F9D529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177181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C6775AC"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22C43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Телекоммуникациялық қызметтер (берілетін ақпарат құнын есептемегенде), оның ішінде:</w:t>
            </w:r>
          </w:p>
          <w:p w14:paraId="01CD6F1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Телекоммунакационные услуги (без учета стоимости передаваемой информации), в том числе: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12B45F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4278CD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C53E85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A05BE6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965687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265F6F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CC0829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05F271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D6C3CD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E405EAA"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1A38B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шетелден Қазақстан Республикасымен телефондық, ұялы байланыс</w:t>
            </w:r>
          </w:p>
          <w:p w14:paraId="10FE168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телефонной, мобильной связи из-за рубежа с Республикой Казахстан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EB3EBC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769E36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444B3D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AB504E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D89965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259569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85B56F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324FEF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D56993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F349B13"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7CACD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Қазақстан Республикасының аумағындағы бейрезиденттер үшін телефондық, ұялы байланыс қызметтері</w:t>
            </w:r>
          </w:p>
          <w:p w14:paraId="77FFDBD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телефонной, мобильной связи для нерезидентов, находящихся на территории Республики Казахстан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DA2C81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8E2D85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191A3F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B4B52C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3B4852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F64D44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A2F861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C3847A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6225C1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3E66211"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2E203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Қазақстан Республикасының меншігіндегі жерсеріктерді пайдалану</w:t>
            </w:r>
          </w:p>
          <w:p w14:paraId="0497931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использование спутников, находящихся в собственности Республики Казахстан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5F18A8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E5D453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B34F13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916F1E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04BB8E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400A15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739C43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E29831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997E98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5ED60DC"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4CFC6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интернет магистралды кабелі қызметтері және интернетке қолжетімділікті қоса алғанда желіге қолжетімділік қызметтері</w:t>
            </w:r>
          </w:p>
          <w:p w14:paraId="4C7C715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магистрального кабеля интернета и услуги доступа к сети, включая предоставление доступа к интернету</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D14A94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CAE51F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68A8C4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C335D4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98E211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C98675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DC060D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850372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861AB1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DE83518"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A980A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іскерлік желілер қызметтері, телеконференциялар ұйымдастыру, қолдау қызметтерінің жұмыстары</w:t>
            </w:r>
          </w:p>
          <w:p w14:paraId="47BA8C3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деловых сетей, организация телеконференций, услуги служб поддержки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AA227A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9D8B77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A03431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A31DB0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5AC067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381C1A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3EFE2A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4D66A7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0C0577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5148AEF"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498A6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телекс, телефакс, радио, телевизиялық кабель арқылы тасымалдау қызметтері</w:t>
            </w:r>
          </w:p>
          <w:p w14:paraId="40502D9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телекса, телефакса, радио, передача по телевизионным кабелям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EF3052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C1A761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E3091D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858B8C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EB4AC6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447325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A638A6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7C2487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36216E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9EB8453"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22BA7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басқа да телекоммуникациялық қызметтер</w:t>
            </w:r>
          </w:p>
          <w:p w14:paraId="6F57E6D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прочие телекоммуникационные услуги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A403CE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D6DE9C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CAF1C8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4E797E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3BB5FC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656D7A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C9BBA2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D41ECA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5214F4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4E73C7E"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40581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Компьютерлік қызметтер (компьютерлерді жөндеу және техникалық қызмет көрсетуді қосқанда), оның ішінде:</w:t>
            </w:r>
          </w:p>
          <w:p w14:paraId="3E7F5DF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Компьютерные услуги (включая ремонт и техническое обслуживание компьютеров), в том числе: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743B14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30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AF3E82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A1CE17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102D49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4A2ABC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FA5B67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3567E4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8372B5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787196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9BF3BA8"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089C1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компьютерлік бағдарламалық қамтамасыз ету</w:t>
            </w:r>
          </w:p>
          <w:p w14:paraId="6358206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компьютерное программное обеспечение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6DFDC4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31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513110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780DC9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59C26D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289C0B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9B4284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F7A94F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CB1D22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CD6DBE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A606965"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6076D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жөндеуші тарап ұсынатын қосалқы бөлшектер мен материалдар</w:t>
            </w:r>
          </w:p>
          <w:p w14:paraId="17BC1C0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запасные части и материалы, предоставляемые ремонтирующей стороной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68B1C8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32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1D2D39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00C328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EFC3E3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EC7D0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48571D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E6D78C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8BF808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5B275D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086C081"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B7ED7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басқа да компьютерлік қызметтер</w:t>
            </w:r>
          </w:p>
          <w:p w14:paraId="3E1D69F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прочие компьютерные услуги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976CEA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33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DE2665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17CB54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8433BF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65F232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AD5700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936BD7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40F55A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B56805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05AD9AB"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93FD8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Ақпараттық қызметтер, оның ішінде:</w:t>
            </w:r>
          </w:p>
          <w:p w14:paraId="5472678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Информационные услуги, в том числе: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3FAA28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40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138D70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C9DE8C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0F908B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CCF5C3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A11BC1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5699FF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02B7A6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F02FAC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9862DBE"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5D2BE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ақпараттық агенттіктердің қызметтері</w:t>
            </w:r>
          </w:p>
          <w:p w14:paraId="0969C19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информационных агентств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933953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41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AEF578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AFD06D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7FC668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8F655F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D4D71A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F0DC39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E168E3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259C92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7A98156"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95865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басқа да ақпараттық қызметтер</w:t>
            </w:r>
          </w:p>
          <w:p w14:paraId="324EEFC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прочие информационные услуги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9506B4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42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D2F293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54C772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183BCA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5EA2AD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379520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04D39B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DAC643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98D956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5B30AEF"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D38FD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Пошталық қызметтер және курьерлік байланыс қызметтері (Қазақстан Республикасында шетелден жіберілген хаттарды, мерзімдік және баспасөз басылымдарын, жіберілімдер және бандерольдарды жинау, тасымалдау және жеткізу)</w:t>
            </w:r>
          </w:p>
          <w:p w14:paraId="3B411B0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Почтовые услуги и услуги курьерской связи (сбор, транспортировка и доставка в Республике Казахстан присланных из-за рубежа писем, периодических и печатных изданий, посылок и бандеролей)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BB65D5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45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E27BA3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5204B4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2F5384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47C4F2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FF4C1A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BB6805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366142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E20A6F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F759B40"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B7303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Тауарларды қайта өңдеу бойынша қызметтер</w:t>
            </w:r>
          </w:p>
          <w:p w14:paraId="5EC0989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по переработке товаров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DAA11E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50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07D7DD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9529B4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11B75F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5886A2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D5D3E9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36502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7AE2F1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051DC1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0459CEE"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D1BCD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Басқа санатқа жатпайтын жөндеу және техникалық қызметтер, оның ішінде:</w:t>
            </w:r>
          </w:p>
          <w:p w14:paraId="0247699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по ремонту и техническому обслуживанию, не отнесенные к другим категориям, в том числе: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8AA90A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60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27B7B5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6374C9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2828DA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580BF0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72D6E0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4E4170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536E3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4B8CAB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6829501"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A2373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шетелде темір жолдарды, теңіз порттарында және әуежайларда конструкцияларды және құрылымдарды, қосалқы бөлшектер мен жөндеуге арналған материалдарды қоса алғанда жөндеу</w:t>
            </w:r>
          </w:p>
          <w:p w14:paraId="1F2C3FD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ремонт железнодорожных путей и конструкций и сооружений в морских портах и аэропортах за границей, включая запасные части и материалы для ремонта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F99402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61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53E91A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C666EC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0B4FAE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A0B0AC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4A91C0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6A436B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4D3067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EAB8E6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32A2294"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9B18C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Қазақстан Республикасындағы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қоса алғанда жөндеу</w:t>
            </w:r>
          </w:p>
          <w:p w14:paraId="5B13A80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ремонт железнодорожных путей и конструкций и сооружений в морских портах и аэропортах в Республике Казахстан, включая запасные части и материалы для ремонта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C22AEF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62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99E6AE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D781CD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3F69CB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6E654E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D53B52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F5A4D0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64AAD2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9E0E12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E07507B"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7D755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басқа да жөндеу және техникалық қызмет көрсету бойынша жұмыстар</w:t>
            </w:r>
          </w:p>
          <w:p w14:paraId="720A46F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работы по прочему ремонту и техническому обслуживанию</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F5167D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63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108A0F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3139D4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285E1E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537E90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CF2C1E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8057C0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57412D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103134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1951EDB"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A72F7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басқа да жөндеу және техникалық қызмет көрсету үшін жөндеуші жақпен ұсынылған қосалқы бөлшектер мен материалдар</w:t>
            </w:r>
          </w:p>
          <w:p w14:paraId="3DD4A53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запасные части и материалы, предоставляемые ремонтирующей стороной при прочем ремонте и техническом обслуживании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1D3500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64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2B0F71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A0477E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878185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24A38B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46DA08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CB4977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724699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AF3446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4ED7F11"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CD8AC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Зияткерлік меншікті пайдалану үшін төлем, оның ішінде:</w:t>
            </w:r>
          </w:p>
          <w:p w14:paraId="4852D31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Плата за использование интеллектуальной собственности, в том числе: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C799D9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70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09F30C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61E048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89F78A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8E50D9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648238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888475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F2699B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6E4070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75B76DE"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30709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франшиза және тауарлық белгілер үшін алымдар</w:t>
            </w:r>
          </w:p>
          <w:p w14:paraId="4B5C1A4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сборы за франшизы и товарные знаки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7693CA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71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B48E69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6C284A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F688A3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88AF74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63D71E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E468DB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3B7A28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6E341A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3EBCC34"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EC078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ғылыми зерттеулер мен зерттемелердің нәтижелерін пайдалану үшін лицензиялар</w:t>
            </w:r>
          </w:p>
          <w:p w14:paraId="7BE8A61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лицензии за использование результатов научных исследований и разработок</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737E20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72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5E6BFC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058B0C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581A61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9CCBEB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EBDDCA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4C5FE6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ABCACA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3392FC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955FE08"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059C9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бағдарламалық қамтамасыз етуді қайта жаңғыртуға және (немесе) таратуға лицензиялар</w:t>
            </w:r>
          </w:p>
          <w:p w14:paraId="7A5615F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лицензии на воспроизведение и (или) распространения программного обеспечения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3948F6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73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54E159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F9F446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C0F271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C5C504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C7FF42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3C75A6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1E33B2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560B03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2B01E5A"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FF6BF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аудиовизуалды (кинофильмдер, радио- және телевизиялық бағдарламалар, музыкалық шығармалар) және онымен байланысты өнімдерді қайта жаңғыртуға және (немесе) таратуға лицензиялар</w:t>
            </w:r>
          </w:p>
          <w:p w14:paraId="4BDEEF7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лицензии на воспроизведение и (или) распространения аудиовизуальных (кинофильмов, радио- и телевизионных программ, музыкальных произведений) и связанных с ними продуктов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295ED1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74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CB4858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473A2E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33C378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82A185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1F3CE1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135389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1C7FD1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044990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2C6E06A"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8936F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зияткерлік меншікті пайдалану үшін басқа да алымдар</w:t>
            </w:r>
          </w:p>
          <w:p w14:paraId="000F6F0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прочие сборы за использование интеллектуальной собственности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B229D8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75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A02434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3DBA60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C7D2CF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932D21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DB214A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3CECD7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FAC374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CD06BD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DE21887"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9C284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Әр түрлі іскерлік қызметтер, оның ішінде:</w:t>
            </w:r>
          </w:p>
          <w:p w14:paraId="1BC15F7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Разные деловые услуги, в том числе: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477485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80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F20219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EB5060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1B51D8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C3A757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9BA5E7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DC76A4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64403B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A4FAE6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20C2683"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D3E9F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ғылыми-зерттеу және тәжірибелік-конструкторлық әзірлемелер, және олардың нәтижесінде пайда болатын меншіктік құқықтар</w:t>
            </w:r>
          </w:p>
          <w:p w14:paraId="7DC319A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научно-исследовательские и опытно-конструкторские разработки, включая права собственности, возникающие в их результате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0BCA1C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81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F96C4B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605FC5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EADAD1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7D5C9A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FA51ED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C9E34B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C5A2DD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A9E9D7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A29D594"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2E5D9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заңгерлік</w:t>
            </w:r>
          </w:p>
          <w:p w14:paraId="28C90FD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юридические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471AED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82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84CE14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86BD1C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B5B05A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DF57D8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DDDD9E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2FCFA0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E110EF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F7943C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DD02FCF"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F34FB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бухгалтерлік, аудиторлық</w:t>
            </w:r>
          </w:p>
          <w:p w14:paraId="7E467EE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бухгалтерские, аудиторские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17FC9D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83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E705B6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76EA3A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A8A255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0C6B63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2487C4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1D54B2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EB1AF7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1A5B9A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6FA1B9E"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C6E08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бизнес және басқару бойынша консультациялық қызметтер</w:t>
            </w:r>
          </w:p>
          <w:p w14:paraId="369F999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по консультации бизнеса и управления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3D32E5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84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7A4765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B5D128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C9C383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026070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DE857F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5841A1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7EAB3E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203CDC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93D1AD9"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024B7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конференцияларды, сауда жәрмеңкелерін және көрмелерін ұйымдастыру бойынша жарнама және нарық коньюнктурасын зерделеу саласындағы қызметтер</w:t>
            </w:r>
          </w:p>
          <w:p w14:paraId="3715467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в области рекламы и изучения конъюнктуры рынка, по организации конференций, торговых ярмарок и выставок</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63CBB8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85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2F2759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A961C5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BCAF4F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423EDF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16CCE8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63D15C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0790DE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F16D02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98D0EBB"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3BE22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сәулет, инженерлік және басқа да техникалық қызметтер</w:t>
            </w:r>
          </w:p>
          <w:p w14:paraId="6C5EEA0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архитектурные, инженерные и прочие технические услуги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044C07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86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897AE5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E08A3D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C822D3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90DAD7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CC3715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0DFCD4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4D3F3B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23A81A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17546E3"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7AE9B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қалдықтарды қайта өңдеу және қоршаған ортаны тазарту</w:t>
            </w:r>
          </w:p>
          <w:p w14:paraId="3D64B36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переработка отходов и очистка окружающей среды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B441AF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87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ECA47D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1322CF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CF2D15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A570FB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902B00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727E08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FDC4DD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1A2110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CF9D12C"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2D559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ауыл шаруашылығы саласындағы қызметтер</w:t>
            </w:r>
          </w:p>
          <w:p w14:paraId="55398E0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в области сельского хозяйства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C0B366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88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533EC2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3F79E5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8220F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43831E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AE0046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F168D6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F3BB76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0F6F3F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CF68E0A"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DA76A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жабдықтардың қызметкерсіз операциялық лизингі (жалдау) (жолаушыларды, жүктерді тасымалдау үшін көлік құралдарын жалдауды қоса алғанда)</w:t>
            </w:r>
          </w:p>
          <w:p w14:paraId="3606AD3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операционный лизинг (аренда) оборудования без персонала (включая аренду транспортных средств для перевозки пассажиров, грузов)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92F50C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89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73A8E3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C6E254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899CE9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F976BF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F15DF4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522E2F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66AA8B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4D6BBF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CCAF047"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B3C0C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трейдерлердің, биржалық тауарлар брокерлерінің, дилерлердің, аукционшылардың және делдалдардың саудамен байланысты қызметтері (қаржылық құралдар бойынша қызметтерді қоспағанда)</w:t>
            </w:r>
          </w:p>
          <w:p w14:paraId="2FF7F73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связанные с торговлей услуги трейдеров, брокеров биржевых товаров, дилеров, аукционистов и комиссионеров (кроме услуг по финансовым инструментам)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6D335F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90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FCB42A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3C8609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92EB15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F551AD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EF3563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8403B8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3395E8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AEC0D6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36FD61BC"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708EA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үлестіру желілерінің, жұмысқа орналастыру және басқа да іскерлік қызметтер</w:t>
            </w:r>
          </w:p>
          <w:p w14:paraId="591EC6E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распределительных сетей, трудоустройства и прочие деловые услуги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CC2A63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91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26FCC0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5F2CA9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E51BB9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0979D4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379707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4DBECC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4186C7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804B0C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68D35F4"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9B34A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пайдалы қазбаларды өндіру саласындағы қызметтер</w:t>
            </w:r>
          </w:p>
          <w:p w14:paraId="2A40A05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в области добычи полезных ископаемых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C54457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92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7F96C2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6B6D50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F185F7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51328D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B131E1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777467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5D6BD2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A23B2B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5D0049E"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5BD96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Жеке тұлғаларға қызмет көрсету және мәдениет пен демалыс саласындағы қызмет көрсету, оның ішінде:</w:t>
            </w:r>
          </w:p>
          <w:p w14:paraId="38B0701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частным лицам и услуги в сфере культуры и отдыха, в том числе: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3C88E6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00CB94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32D805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3A03F8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5B1D5F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269455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B96A6D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D8BB72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3FE820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1DF0A03"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4DD75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актерлердің, режиссерлердің және Сіздің ұйымыңыздың қызметкерлері болып табылмайтын басқа қызметкерлердің еңбекақысын қосқандағы аудиовизуалды өнімдерді (көркем фильмдер, радио- және телевизиялық бағдарламалар, музыкалық шығармалар) жасау, аудиовизуалды өнімдерді жалға алу, кабельді және жерсеріктік теледидар қызметтері</w:t>
            </w:r>
          </w:p>
          <w:p w14:paraId="1D4B42C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производство аудиовизуальных продуктов (художественных фильмов, радио- и телевизионных программ, музыкальных произведений), включая оплату актерам, режиссерам и другим работникам, не являющимся сотрудниками Вашей организации, аренда аудиовизуальных продуктов, услуги кабельного и спутникового телевидения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B4DB72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101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F77BAA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F40FCD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B30082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CB6011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D555E7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F151BF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7DFE4B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35653F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A4F3718"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8FD72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әртістердің және Сіздің ұйымыңыздың қызметкерлері болып табылмайтын басқа қызметкерлердің еңбекақысын қосқандағы мәдени және спорттық іс-шараларын жарнамалау және ұйымдастыру</w:t>
            </w:r>
          </w:p>
          <w:p w14:paraId="7D3EBB2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организация и реклама культурных и спортивных мероприятий, включая оплату артистам и другим работникам, не являющимся сотрудниками Вашей организации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A9DD36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102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3C3FE5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1014D5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A00AE2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725630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0542BF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826FC8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AB23BB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2AA4CC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A13DACE"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01694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кітаптарды, әдеби және басқа да өнер туындыларының түпнұсқаларына, радио- және телевизиялық бағдарламалар, кинофильмдер бейнежазбаларының және дыбысжазбаларының түпнұсқаларына меншіктік құқықтарды сатып алу, сату</w:t>
            </w:r>
          </w:p>
          <w:p w14:paraId="3D30FFF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покупка, продажа книг, прав собственности на оригиналы литературных и прочих произведений искусства, на оригиналы видеозаписей и звукозаписей радио- и телевизионных программ, кинофильмов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BD9916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103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4AB3BD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823556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E9080B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8A7226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EDFCA8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A6928E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F52346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FB1263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3213E10"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BDEDF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Қазақстан Республикасының аумағында бейрезиденттерді оқыту</w:t>
            </w:r>
          </w:p>
          <w:p w14:paraId="6F5F3AD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обучение нерезидентов, находящихся на территории Республики Казахстан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360BB0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104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0F481B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F2138D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88DCD5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30B88E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C8EE66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129958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35AE21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09F879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1140732"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56CAF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шетелдегі бейрезиденттерді оқыту (қашықтан, қазақстандық оқытушылардың шығуы)</w:t>
            </w:r>
          </w:p>
          <w:p w14:paraId="45B5802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обучение нерезидентов, находящихся за рубежом (дистанционно, выезд казахстанских преподавателей)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F02663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105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A18CE4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4AD983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2B6231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06E104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972B66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0CD568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07C63B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F0A16A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77F7D06"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64CCA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төлемдер мен сыйлықтарды, оның ішінде спортшы-резиденттерге берілетіндерін есептегенде мұражайларға және мәдениет, спорт, құмар ойындар мен демалыс саласындағы өзге қызмет түрлеріне жататын қызметтер және жеке тұлғаларға басқа да қызметтер</w:t>
            </w:r>
          </w:p>
          <w:p w14:paraId="5E0CD59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относящиеся к музеям и прочим видам деятельности в области культуры, спорта, азартных игр и отдыха, включая платежи и призы, в том числе спортсменам-резидентам, и прочие услуги частным лицам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D6A423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106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07C163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36C558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E1AF6D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B7B555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584D06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33BE04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B18BE7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F50BD6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FBEF2F3"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EC302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Қазақстан Республикасының аумағындағы бейрезиденттерге көрсетілген денсаулық сақтау қызметтері</w:t>
            </w:r>
          </w:p>
          <w:p w14:paraId="7FFF8A3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здравоохранения, оказанные нерезидентам, находящимся на территории Республики Казахстан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965BE6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107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F46BF8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82D66E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0D221E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86BA7B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50DB03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92DC45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BD2598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FC19006" w14:textId="77777777" w:rsidR="00B13AC2" w:rsidRPr="00B13AC2" w:rsidRDefault="00B13AC2" w:rsidP="00B13AC2">
            <w:pPr>
              <w:jc w:val="both"/>
              <w:rPr>
                <w:rFonts w:ascii="Times New Roman" w:hAnsi="Times New Roman" w:cs="Times New Roman"/>
                <w:sz w:val="28"/>
                <w:szCs w:val="28"/>
              </w:rPr>
            </w:pPr>
          </w:p>
        </w:tc>
      </w:tr>
      <w:tr w:rsidR="00B13AC2" w:rsidRPr="00B13AC2" w14:paraId="0A826D61"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B13A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Шетелдегі бейрезиденттерге көрсетілген денсаулық сақтау қызметтері (қашықтан, қазақстандық медициналық жұмысшылардың шығуы)</w:t>
            </w:r>
          </w:p>
          <w:p w14:paraId="4BAE543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здравоохранения, оказанные нерезидентам, находящимся за рубежом (дистанционно, выезд казахстанских медицинских работников)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9E1E50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108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A1BFA9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E6A0E0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5A84CA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4925C8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DF5163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E620E0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2C0F87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0099414" w14:textId="77777777" w:rsidR="00B13AC2" w:rsidRPr="00B13AC2" w:rsidRDefault="00B13AC2" w:rsidP="00B13AC2">
            <w:pPr>
              <w:jc w:val="both"/>
              <w:rPr>
                <w:rFonts w:ascii="Times New Roman" w:hAnsi="Times New Roman" w:cs="Times New Roman"/>
                <w:sz w:val="28"/>
                <w:szCs w:val="28"/>
              </w:rPr>
            </w:pPr>
          </w:p>
        </w:tc>
      </w:tr>
      <w:tr w:rsidR="00B13AC2" w:rsidRPr="00B13AC2" w14:paraId="75C83D8D" w14:textId="77777777" w:rsidTr="00B13AC2">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AAD8D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Сіздің ұйыммен бейрезиденттерге көрсетілген басқа да қызметтер (толық көрсетіңіз)</w:t>
            </w:r>
          </w:p>
          <w:p w14:paraId="5D4E676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Прочие услуги, оказанные Вашей организацией нерезидентам (расшифровать)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3E0B46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109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E74B34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E0F3E1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9CD6C9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8CBC93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CF29C6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266939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43A3F2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995E03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bl>
    <w:p w14:paraId="1DEE4FA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 бөлігі. Бейрезиденттерден алынған қызметтер</w:t>
      </w:r>
    </w:p>
    <w:p w14:paraId="5A73404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Часть Б. Услуги, полученные от нерезидентов</w:t>
      </w:r>
    </w:p>
    <w:tbl>
      <w:tblPr>
        <w:tblW w:w="5000" w:type="pct"/>
        <w:tblCellMar>
          <w:top w:w="15" w:type="dxa"/>
          <w:left w:w="15" w:type="dxa"/>
          <w:bottom w:w="15" w:type="dxa"/>
          <w:right w:w="15" w:type="dxa"/>
        </w:tblCellMar>
        <w:tblLook w:val="04A0" w:firstRow="1" w:lastRow="0" w:firstColumn="1" w:lastColumn="0" w:noHBand="0" w:noVBand="1"/>
      </w:tblPr>
      <w:tblGrid>
        <w:gridCol w:w="9482"/>
        <w:gridCol w:w="1577"/>
        <w:gridCol w:w="1419"/>
        <w:gridCol w:w="356"/>
        <w:gridCol w:w="286"/>
        <w:gridCol w:w="286"/>
        <w:gridCol w:w="286"/>
        <w:gridCol w:w="286"/>
        <w:gridCol w:w="286"/>
        <w:gridCol w:w="286"/>
      </w:tblGrid>
      <w:tr w:rsidR="00B13AC2" w:rsidRPr="00B13AC2" w14:paraId="1FC4344E" w14:textId="77777777" w:rsidTr="00B13AC2">
        <w:tc>
          <w:tcPr>
            <w:tcW w:w="34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7649A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Көрсеткіштің атауы</w:t>
            </w:r>
          </w:p>
          <w:p w14:paraId="5EF52FD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Наименование показателя</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3820B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 коды</w:t>
            </w:r>
          </w:p>
          <w:p w14:paraId="274C0AB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Код показателя</w:t>
            </w:r>
          </w:p>
        </w:tc>
        <w:tc>
          <w:tcPr>
            <w:tcW w:w="2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44AAA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Барлығы</w:t>
            </w:r>
          </w:p>
          <w:p w14:paraId="0454D3F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Всего</w:t>
            </w:r>
          </w:p>
        </w:tc>
        <w:tc>
          <w:tcPr>
            <w:tcW w:w="900"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5577A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Оның ішінде әріптес-елдер бойынша</w:t>
            </w:r>
          </w:p>
          <w:p w14:paraId="7ADB832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 том числе по</w:t>
            </w:r>
          </w:p>
          <w:p w14:paraId="524442D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странам-партнерам</w:t>
            </w:r>
          </w:p>
        </w:tc>
      </w:tr>
      <w:tr w:rsidR="00B13AC2" w:rsidRPr="00B13AC2" w14:paraId="387E336A" w14:textId="77777777" w:rsidTr="00B13AC2">
        <w:tc>
          <w:tcPr>
            <w:tcW w:w="0" w:type="auto"/>
            <w:vMerge/>
            <w:tcBorders>
              <w:top w:val="single" w:sz="8" w:space="0" w:color="auto"/>
              <w:left w:val="single" w:sz="8" w:space="0" w:color="auto"/>
              <w:bottom w:val="single" w:sz="8" w:space="0" w:color="auto"/>
              <w:right w:val="single" w:sz="8" w:space="0" w:color="auto"/>
            </w:tcBorders>
            <w:vAlign w:val="center"/>
            <w:hideMark/>
          </w:tcPr>
          <w:p w14:paraId="451748C9"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2950268E"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02E3DFC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B0C354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E658F5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937AD6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80525B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8856FC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21E980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ABC651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323D26B0"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87351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A0D579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Б</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CE58B8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D268DD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B1B416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FA8C1E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824226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D4773C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932386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6AB3C8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30EE9A74"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01F12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Қазақстан Республикасындағы құрылыс қызметтері (құрылыспен байланысты жөндеу және техникалық қызмет көрсетуді қосқанда), оның ішінде:</w:t>
            </w:r>
          </w:p>
          <w:p w14:paraId="388D160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Строительные услуги (включая ремонт и техническое обслуживание в связи со строительством) при строительстве в Республике Казахстан, в том числе: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792A82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110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0493D4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4BFA7B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7925E9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542ABE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9C9A4D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7C5C9D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9DCE8A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AD5A38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7A2A141"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A8210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сіздің ұйым үшін Бейрезидент-құрылыс кәсіпорындарымен орындалған құрылыс жұмыстары</w:t>
            </w:r>
          </w:p>
          <w:p w14:paraId="69077E3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строительные работы, выполненные строительными</w:t>
            </w:r>
          </w:p>
          <w:p w14:paraId="5F8266D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предприятиями-нерезидентами для Вашей организации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8B1066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A504AC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551A38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7FC9B0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0D48C4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5172C4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509A1F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984D5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6DBC1B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9B36696"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11216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сіздің ұйымға бейрезидент-құрылыс кәсіпорындарымен сатылған тауарлар</w:t>
            </w:r>
          </w:p>
          <w:p w14:paraId="6D3BC17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товары, проданные Вашей организации строительными предприятиями-нерезидентами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878CF0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DAB751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5B7F7F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B11EF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EFEC2C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E83113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538BC1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C95301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26221B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1F77F4A"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732F7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Шетелдегі құрылыста (сіздің ұйымыңызға бейрезидент құрылыс компаниялары сатқан тауарларды қоса алғанда) құрылыс қызметтері</w:t>
            </w:r>
          </w:p>
          <w:p w14:paraId="57F0775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Строительные услуги (включая товары, проданные Вашей организации строительными предприятиями-нерезидентами) при строительстве за границей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F1FC32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08DF0D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05CCA1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2C0818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E352CD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90550E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BFD74E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5798FB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38C21B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DFFF568"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DB311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Қаржылық қызметтері</w:t>
            </w:r>
          </w:p>
          <w:p w14:paraId="69F73F2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Финансовые услуги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D3FC36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120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238B57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495742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496270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F63309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B4C324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530A4D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630423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46912B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A9F046A"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768B9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Телекоммуникациялық қызметтер (берілетін ақпарат құнын есептемегенде), оның ішінде:</w:t>
            </w:r>
          </w:p>
          <w:p w14:paraId="61D626F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Телекоммунакационные услуги (без учета стоимости</w:t>
            </w:r>
          </w:p>
          <w:p w14:paraId="6FA1253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передаваемой информации), в том числе: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41DD99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121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831669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A3AC9C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C5B1C2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E54B83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32B4BC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F07D80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AF8701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7F12ED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DEF5201"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79183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Қазақстан Республикасынан басқа елдермен телефондық, ұялы байланыс</w:t>
            </w:r>
          </w:p>
          <w:p w14:paraId="0DA301A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телефонной, мобильной связи из Республики Казахстан с другими странами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18306F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AAED40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009B18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EECEB8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2145F3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295281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F3119E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9BBC1A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30124D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D5465BD"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29BA8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бейрезиденттердің меншігіндегі жерсеріктерді пайдалану</w:t>
            </w:r>
          </w:p>
          <w:p w14:paraId="48E6399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использование спутников, находящихся в собственности нерезидентов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33C408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985543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AFD7B0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965B7D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E4AE6C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A84768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6C3D3C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1A0AF7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C7771C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3B7CA131"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CFCEF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интернет магистралды кабелі қызметтері және интернетке кіру құқығын беруді қоса алғанда желіге кіргізу қызметтері</w:t>
            </w:r>
          </w:p>
          <w:p w14:paraId="5443A24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магистрального кабеля интернета и услуги доступа к сети, включая предоставление доступа к интернету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1B4B79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CF3C7C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F436E9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8F750A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2DE0BC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B76CDD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7C2ED2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C10880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13F110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35BE2A71"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40AD5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іскерлік желілер қызметтері, телеконференциялар ұйымдастыру, қолдау қызметтерінің жұмыстары</w:t>
            </w:r>
          </w:p>
          <w:p w14:paraId="4747BD7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деловых сетей, организация телеконференций, услуги служб поддержки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63BB78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BFB715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838915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D2BA16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DDC93A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218A12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5EBB70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ED866D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EED6EB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C5CFDF8"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6F0C7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телекс, телефакс, радио, телевизиялық кабель арқылы тасымалдау қызметтері</w:t>
            </w:r>
          </w:p>
          <w:p w14:paraId="4E3DFBC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телекса, телефакса, радио, передача по телевизионным кабелям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AF11D9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F09265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0F999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A83F71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3AC1BC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CB19D7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4F3D79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9A1CBF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F1B7B7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DA098A6"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87D64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басқа да телекоммуникациялық қызметтер</w:t>
            </w:r>
          </w:p>
          <w:p w14:paraId="0435458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прочие телекоммуникационные услуги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ABA1C8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0E5F70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142D56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C00E48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94BACF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7365F4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BF337B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CADFF9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A32101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02232AC"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0D050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Сақтандыру қызметі, оның ішінде:</w:t>
            </w:r>
          </w:p>
          <w:p w14:paraId="0F86A68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Страховые услуги, в том числе: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BAF3986" w14:textId="77777777" w:rsidR="00B13AC2" w:rsidRPr="00B13AC2" w:rsidRDefault="00B13AC2" w:rsidP="00B13AC2">
            <w:pPr>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C3E912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753B6A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193CA1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DBC938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67433E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2F7068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9C3669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843124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35E89998"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FEBF6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Қазақстан Республикасының бейрезиденттерімен экспорттық тауарларды сақтандыру шарттары бойынша төленген сақтандыру сыйлықақылары</w:t>
            </w:r>
          </w:p>
          <w:p w14:paraId="2A00F6B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выплаченные страховые премии по договорам страхования с нерезидентами экспортных товаров Республики Казахстан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2054B0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01B499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1E40D9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4EA268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5D41C1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546C0E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6622A6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F01101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6D2894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A6EC760"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59364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Қазақстан Республикасының бейрезиденттерімен импорттық тауарларды сақтандыру шарттары бойынша төленген сақтандыру сыйлықақылары</w:t>
            </w:r>
          </w:p>
          <w:p w14:paraId="74844EB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выплаченные страховые премии по договорам страхования с нерезидентами импортных товаров Республики Казахстан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2CD4F5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131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968F28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A2C000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50ACD9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A7EC04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BA2244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656872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08B57A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CAD966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E0D955D"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39A4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бейрезиденттермен басқа да сақтандыру шарттары бойынша төленген сақтандыру сыйлықақылары</w:t>
            </w:r>
          </w:p>
          <w:p w14:paraId="64A3292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выплаченные страховые премии по прочим договорам страхования с нерезидентами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26EAB5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AAEF65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52DAFD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4BEA59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0E3625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E400D8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A52D14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6343CB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0AAFF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2FF0797"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27C33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Қазақстан Республикасының бейрезиденттерімен экспорттық тауарларды сақтандыру шарттары бойынша алынған сақтандыру төлемдері</w:t>
            </w:r>
          </w:p>
          <w:p w14:paraId="2278D1D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страховые выплаты, полученные по договорам страхования с нерезидентами экспортных товаров Республики Казахстан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016520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355061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FD6B73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B40325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8D820A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6687EF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1DC296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62CC2B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E37853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AB112B5"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D31FE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Қазақстан Республикасының бейрезиденттерімен импорттық тауарларды сақтандыру шарттары бойынша алынған сақтандыру төлемдері</w:t>
            </w:r>
          </w:p>
          <w:p w14:paraId="0A7C622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страховые выплаты, полученные по договорам страхования с нерезидентами импортных товаров Республики Казахстан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0CE153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D1178E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259566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853436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D4E2F9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B84D54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1F5DBF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004FD0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A6BF55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31AB03A"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27716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бейрезиденттермен басқа да сақтандыру шарттары бойынша алынған сақтандыру төлемдері</w:t>
            </w:r>
          </w:p>
          <w:p w14:paraId="1235AF5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страховые выплаты, полученные по прочим договорам страхования с нерезидентами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09393C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8996C4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0DC772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4D2E67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9DFFC8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0E8BC8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B96A62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70BE5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9440FB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0D462BA"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E75A0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Компьютерлік қызметтер (компьютерлерді жөндеу және техникалық қызмет көрсетуді қосқанда), оның ішінде:</w:t>
            </w:r>
          </w:p>
          <w:p w14:paraId="3375271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Компьютерные услуги (включая ремонт и техническое обслуживание компьютеров), в том числе: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0697CD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9E6212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C9212E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AED1EC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5C2D54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E7C802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94D019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A435BF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52B151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C891A8E"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C57D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компьютерлік бағдарламалық қамтамасыз ету</w:t>
            </w:r>
          </w:p>
          <w:p w14:paraId="76224D2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компьютерное программное обеспечение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CF7F6D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FC6609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875493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685B4D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277865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E6A1A4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77E67F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76635B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728351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555F666"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CC8EB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жөндеуші тарап ұсынатын қосалқы бөлшектер мен материалдар</w:t>
            </w:r>
          </w:p>
          <w:p w14:paraId="1C8B766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запасные части и материалы, предоставляемые ремонтирующей стороной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D4AB75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66887F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334857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0F005C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31BB42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8DB5A3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21FE6C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CE596D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ED7BC0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A3B5DD8"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DA58F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басқа да компьютерлік қызметтер</w:t>
            </w:r>
          </w:p>
          <w:p w14:paraId="4C9387C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прочие компьютерные услуги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2CD59F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B00AC0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3D344F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B0A27E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FA89C4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280632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2699A4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85062F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EF1B86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D183BF3"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8C03E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Ақпараттық қызметтер</w:t>
            </w:r>
          </w:p>
          <w:p w14:paraId="407FA0D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Информационные услуги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B4A611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F7AF13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A859B2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29F34D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0B9E82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70B084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D49D19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3FAEF2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CB5FF8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9017C08"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C0C0A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ақпараттық агенттіктердің қызметтері</w:t>
            </w:r>
          </w:p>
          <w:p w14:paraId="3EACA02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информационных агентств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F8933A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D8EDFE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D2FE20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0FFFDB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7B52C0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C66B42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B1A0B1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1276F4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0E4EA6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3BAA5793"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00407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Басқа да ақпараттық қызметтер</w:t>
            </w:r>
          </w:p>
          <w:p w14:paraId="29B5A49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прочие информационные услуги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87817C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152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23464A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F078D6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FC87DC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98D776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32ABB4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95E8AB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AFCBA7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C8955B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3483BC2"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EE734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Пошталық қызметтер және курьерлік байланыс қызметтері (Қазақстан Республикасынан жіберілген хаттарды, мерзімдік және баспасөз басылымдарын, жіберілімдер және бандерольдарды басқа елдерде жинау, тасымалдау және жеткізу)</w:t>
            </w:r>
          </w:p>
          <w:p w14:paraId="26C837B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Почтовые услуги и услуги курьерской связи (сбор, транспортировка и доставка в других странах отправленных из Республики Казахстан писем, периодических и печатных изданий, посылок и бандеролей)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A0E3CA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F3A807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25FBB0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D9725A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A8B77C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37E71C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4E05F8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EBE5FC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86DB1B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35E976C7"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295FB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Тауарларды қайта өңдеу бойынша қызметтер</w:t>
            </w:r>
          </w:p>
          <w:p w14:paraId="6F4A9C7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по переработке товаров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C61740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160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1ACC82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C87159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554667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1EC0C4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79F848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DAB807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76B234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435256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3042745"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7E825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Басқа санатқа жатпайтын жөндеу және техникалық қызметтер бойынша қызметтер, оның ішінде:</w:t>
            </w:r>
          </w:p>
          <w:p w14:paraId="085B197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по ремонту и техническому обслуживанию, не отнесенные к другим категориям, в том числе: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9ED16F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795E92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D1F441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383A03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BA6158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93C03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840F8D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F96E5D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AFC102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C5233A5"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3550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шетелде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қоса алғанда жөндеу</w:t>
            </w:r>
          </w:p>
          <w:p w14:paraId="0AC130D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ремонт железнодорожных путей и конструкций и сооружений в морских портах и аэропортах за границей, включая запасные части и материалы для ремонта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07BF03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DBC343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82C1CF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F5EFFC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A88226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39DB05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3823C3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64DD31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2A7040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C5484AB"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94162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Қазақстан Республикасындағы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жөндеу</w:t>
            </w:r>
          </w:p>
          <w:p w14:paraId="3422045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ремонт железнодорожных путей и конструкций и сооружений в морских портах и аэропортах в Республике Казахстан, включая запасные части и материалы для ремонта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80D96B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172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C5A94E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A107B1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54F6BF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2ED9C3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08E369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AD0B4B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3B2A2D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71E9C0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8941239"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7282F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басқа да жөндеу және техникалық қызмет көрсету бойынша жұмыстар</w:t>
            </w:r>
          </w:p>
          <w:p w14:paraId="011623D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работы по прочему ремонту и техническому обслуживанию</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969526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88B4A2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2A9A95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1D163C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8ED19C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B032E1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40BA1F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522FE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504148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120DBD5"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C01B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басқа да жөндеу және техникалық қызмет көрсету үшін жөндеуші жақпен ұсынылған қосалқы бөлшектер мен материалдар</w:t>
            </w:r>
          </w:p>
          <w:p w14:paraId="5D2B216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запасные части и материалы, предоставляемые ремонтирующей стороной при прочем ремонте и техническом обслуживании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AAE18F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40037F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770953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51A251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70CEA3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581650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00D370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604C29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FA9D36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E271684"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9E4F0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Зияткерлік меншікті пайдалану үшін төлем, оның ішінде:</w:t>
            </w:r>
          </w:p>
          <w:p w14:paraId="484B62F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Плата за использование интеллектуальной собственности, в том числе: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F1F7A6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5A702B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31F8BF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C49044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836F70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FB0C24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B1B0BA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79B772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2374A3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D0A84BD"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97AD9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франшиза және тауарлық белгілер үшін алымдар</w:t>
            </w:r>
          </w:p>
          <w:p w14:paraId="71EAE89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сборы за франшизы и товарные знаки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BEAFE2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12497F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3E61C3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DD4789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B23FFB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F150F4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5F7F8C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5109A6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9012C3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0640D1B"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930E1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ғылыми зерттеулер мен зерттемелердің нәтижелерін пайдалану үшін лицензиялар</w:t>
            </w:r>
          </w:p>
          <w:p w14:paraId="2F8F7FF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лицензии за использование результатов научных исследований и разработок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F2DD04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B9BCC3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2F6626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12AC08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0288EC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EF92CE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83C428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AD1204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3CFA7C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649AD67"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784C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бағдарламалық қамтамасыз етуді қайта жаңғыртуға және (немесе) таратуға лицензиялар</w:t>
            </w:r>
          </w:p>
          <w:p w14:paraId="5D8E649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лицензии на воспроизведение и (или) распространения программного обеспечения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AB5F6E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1CEEEE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AAF5FE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4FF921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B9530E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582345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F1E8B0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1C95A5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49AEB8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6E6A244"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DED5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аудиовизуалды және онымен байланысты өнімдерді қайта жаңғыртуға және (немесе) таратуға лицензиялар</w:t>
            </w:r>
          </w:p>
          <w:p w14:paraId="06D7AAF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лицензии на воспроизведение и (или) распространения аудиовизуальных и связанных с ними продуктов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AC625E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184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EA847B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8D4E21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9F1A02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59A13A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2F0772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E19228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54EC12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954D7C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2DED8B7"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EBF4B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зияткерлік меншікті пайдалану үшін басқа да алымдар</w:t>
            </w:r>
          </w:p>
          <w:p w14:paraId="2F185E3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прочие сборы за использование интеллектуальной собственности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4E3F56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185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849F61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87388E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357117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E466B2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E8AB93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AEFAC2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7ACFB3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22F125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DD58726"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2CA0C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Әртүрлі іскерлік қызметтер, оның ішінде:</w:t>
            </w:r>
          </w:p>
          <w:p w14:paraId="5D21946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Разные деловые услуги, в том числе: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C47A35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3520B9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D9432C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96C73E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0A7319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92580E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ECF406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FE7E1B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CA882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FF768CC"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AE8DE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ғылыми-зерттеу және тәжірибелік-конструкторлық әзірлемелер, және олардың нәтижесінде пайда болатын меншіктік құқықтар</w:t>
            </w:r>
          </w:p>
          <w:p w14:paraId="2A85B8B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научно-исследовательские и опытно-конструкторские разработки, включая права собственности, возникающие в их результате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70D403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2656D1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817403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F0803B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183134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C87884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684AF0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B3BEDE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5224D2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A681B08"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7C55D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заңгерлік</w:t>
            </w:r>
          </w:p>
          <w:p w14:paraId="29F5089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юридические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856941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C7D1CE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6CA101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0D77A0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57213B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46A7EB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48CE1C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BBEE70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5B135C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7E85190"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E1EDA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бухгалтерлік, аудиторлық</w:t>
            </w:r>
          </w:p>
          <w:p w14:paraId="7467012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бухгалтерские, аудиторские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EA3F4B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193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2EF9EC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DAB9FD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C1F1F7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10712D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76995B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8A0A93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688EEB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E3A916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5B58227"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8DEFE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бизнес және басқару бойынша консультациялық қызметтер</w:t>
            </w:r>
          </w:p>
          <w:p w14:paraId="1E39750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по консультации бизнеса и управления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D4AFD3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0E0C38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9B9F3C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DC8E13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E7409D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4AA4C4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43E260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F459E4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CD5EB6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3EC4E2B"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4EC59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конференцияларды, сауда жәрмеңкелерін және көрмелерін ұйымдастыру бойынша жарнама және нарық коньюнктурасын зерделеу саласындағы қызметтер</w:t>
            </w:r>
          </w:p>
          <w:p w14:paraId="3BFE3CB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в области рекламы и изучения конъюнктуры рынка, по организации конференций, торговых ярмарок и выставок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36D229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CD58F7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7EE9FE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87A280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15F7C9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73AE4E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96D238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AF9AEB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7AF877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70B585D"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FD07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сәулет, инженерлік және басқа да техникалық қызметтер</w:t>
            </w:r>
          </w:p>
          <w:p w14:paraId="016C4C9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архитектурные, инженерные и прочие технические услуги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2C389B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286D5D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9C5C24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2BBE07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C9F51A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70D643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7CB64C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0E71B3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D0BC18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C4D7628"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49D43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қалдықтарды қайта өңдеу және қоршаған ортаны тазарту</w:t>
            </w:r>
          </w:p>
          <w:p w14:paraId="505EC8B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переработка отходов и очистка окружающей среды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F47486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CB0B60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24365D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EA686E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593172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6ECF47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B6B27E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8E6F5B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F6CCEF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4F1AA6D"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BAC9D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ауыл шаруашылығы саласындағы қызметтер</w:t>
            </w:r>
          </w:p>
          <w:p w14:paraId="02DE8AA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в области сельского хозяйства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E794BF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198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E64C1E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A70F84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AF2227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622467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BF6256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D051ED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87D93D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49EA37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3ECC321"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23F92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жабдықтардың қызметкерсіз операциялық лизингі (жалдау) (жолаушыларды, жүктерді тасымалдау үшін көлік құралдарын жалға беруді қоса алғанда)</w:t>
            </w:r>
          </w:p>
          <w:p w14:paraId="3D1A3A0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операционный лизинг (аренда) оборудования без персонала (включая аренду транспортных средств для перевозки пассажиров, грузов)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231688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C84B7A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A87222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35A50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E09EC2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DB5FE8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9F2FAE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9914D8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65848C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D0C3019"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066B6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трейдерлердің, биржалық тауарлар брокерлерінің, дилерлердің, аукционшылардың және делдалдардың саудамен байланысты қызметтері (қаржылық құралдар бойынша қызметтерді қоспағанда)</w:t>
            </w:r>
          </w:p>
          <w:p w14:paraId="6A52506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связанные с торговлей услуги трейдеров, брокеров биржевых товаров, дилеров, аукционистов и комиссионеров (кроме услуг по финансовым инструментам)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2E2D23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2A833B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9D3FCB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492FC8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5EDD3A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FDD360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46E548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7ACA7E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5B287B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D0B4119"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9DFBA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үлестіру желілерінің, жұмысқа орналастыру және басқа да іскерлік қызметтер</w:t>
            </w:r>
          </w:p>
          <w:p w14:paraId="02CC4E4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распределительных сетей, трудоустройства и прочие деловые услуги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2E4939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5FF343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A82240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DACED6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E1D09A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B07EEB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A5E7C6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5D89BD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1E082E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703B00E"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CD19C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пайдалы қазбаларды өндіру саласындағы қызметтер</w:t>
            </w:r>
          </w:p>
          <w:p w14:paraId="7E61B80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в области добычи полезных ископаемых</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5DE109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32ED96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75723E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50831F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6710E7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A45E21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5FFA94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C0D0A1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B48E84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575B442"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5CEC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Жеке тұлғаларға қызмет көрсету және мәдениет пен демалыс саласындағы қызметтер, оның ішінде:</w:t>
            </w:r>
          </w:p>
          <w:p w14:paraId="4F5A328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частным лицам и услуги в сфере культуры и отдыха, в том числе: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2526D5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F3A8BA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40D9EE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996C89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899D7D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0FA398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A7DFBD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E33FE8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BB7CE6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E645727"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1315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актерлердің, режиссерлердің және Сіздің ұйымыңыздың қызметкерлері болып табылмайтын басқа қызметкерлердің еңбекақысын қосқандағы аудиовизуалды өнімдерді (көркем фильмдер, радио- және телевизиялық бағдарламалар, музыкалық шығармалар) жасау, аудиовизуалды өнімдерді жалға алу, кабельді және жерсеріктік теледидар қызметтері</w:t>
            </w:r>
          </w:p>
          <w:p w14:paraId="101E25D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производство аудиовизуальных продуктов (художественных фильмов, радио- и телевизионных программ, музыкальных произведений), включая оплату актерам, режиссерам и другим работникам, не являющимся сотрудниками Вашей организации, аренда аудиовизуальных продуктов, услуги кабельного и спутникового телевидения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F9E065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C6606A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11A26C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34EB8F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E1BEF8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0C095D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741086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4EB890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AF544F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0BDC448"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706AA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әртістердің және Сіздің ұйымыңыздың қызметкерлері болып табылмайтын басқа қызметкерлердің еңбекақысын қосқандағы мәдени және спорттық іс-шараларын жарнамалау және ұйымдастыру</w:t>
            </w:r>
          </w:p>
          <w:p w14:paraId="55B9642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организация и реклама культурных и спортивных мероприятий, включая оплату артистам и другим работникам, не являющимся сотрудниками Вашей организации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4454A2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13A5CF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70C217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76C36C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7F6A9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C299A1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30A5AA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F436AE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869751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FF17BC2"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1FB83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кітаптарды, әдеби және басқа да өнер туындыларының түпнұсқаларына, радио- және телевизиялық бағдарламалар, кинофильмдер бейнежазбаларының және дыбысжазбаларының түпнұсқаларына меншіктік құқықтарды сатып алу, сату</w:t>
            </w:r>
          </w:p>
          <w:p w14:paraId="6AEB5A2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покупка, продажа книг, прав собственности на оригиналы литературных и прочих произведений искусства, на оригиналы видеозаписей и звукозаписей радио- и телевезионных программ, кинофильмов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1EE057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213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353D5B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2396A4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FAFC9A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5D775D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5D17E9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0F268D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EAD790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008780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0BA20C9"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25ABC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шетелдегі резиденттерді оқыту</w:t>
            </w:r>
          </w:p>
          <w:p w14:paraId="263CA7B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обучение резидентов, находящихся за рубежом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FFB2C4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1DEE2A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EAB184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4CF71A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547D1E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F4D957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E6CCA2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E95248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AA6EC0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36D0C76B"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88A11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Қазақстан Республикасының аумағындағы резиденттерді оқыту (қашықтан, шетелдік оқытушылардың келуі)</w:t>
            </w:r>
          </w:p>
          <w:p w14:paraId="0799335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обучение резидентов, находящихся на территории Республики Казахстан (дистанционно, приезд иностранных преподавателей)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B547D9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3628E3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6F628E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C8BC86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99346B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20CE91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456246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7BFDE4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6BF5FF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9D6CC98"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7F1B0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шетелдегі резиденттерге көрсетілген денсаулық сақтау қызметтері</w:t>
            </w:r>
          </w:p>
          <w:p w14:paraId="613DB0F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здравоохранения, предоставленные резидентам, находящимся за рубежом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6BBD00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E2764A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84DD7B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58D73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445A6C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F1D2BC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D24CC8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7C6439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C1B995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BAB75CC"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738DD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Қазақстан Республикасының аумағындағы резиденттерге көрсетілген денсаулық сақтау қызметтері (қашықтан, шетелдік медициналық қызметкерлердің келуі)</w:t>
            </w:r>
          </w:p>
          <w:p w14:paraId="3C15CB9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здравоохранения, предоставленные резидентам, находящимся на территории Республики Казахстан (дистанционно, приезд иностранных медицинских работников)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B30798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DB3452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170AE7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AE258E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879AD4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EF92CF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83F1E6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87F30D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2824C0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F0A0F2E"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D2D10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төлемдер мен сыйлықтарды, оның ішінде спортшыларға берілетіндерін есептегенде мұражайларға және мәдениет, спорт, құмар ойындар мен демалыс саласындағы өзге қызмет түрлеріне жататын басқа да қызметтер</w:t>
            </w:r>
          </w:p>
          <w:p w14:paraId="01A8C83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услуги, относящиеся к музеям и прочим видам деятельности в области культуры, спорта, азартных игр и отдыха, включая платежи и призы, в том числе спортсменам-нерезидентам, и прочие услуги частным лицам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314B57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218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C81D8B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C63C4E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A86161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509EBC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8A754C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66C89E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CF2FF1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130FA9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0F0DE99" w14:textId="77777777" w:rsidTr="00B13AC2">
        <w:tc>
          <w:tcPr>
            <w:tcW w:w="3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F5248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Сіздің ұйыммен бейрезиденттерден алынған басқа да қызметтер (толық көрсетіңіз)</w:t>
            </w:r>
          </w:p>
          <w:p w14:paraId="6A86966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Прочие услуги, полученные Вашей организацией от нерезидентов (расшифровать)</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844949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A05D81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D3F1B9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912E6D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52DD42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A30385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6EEB54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EAD43C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80EF59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bl>
    <w:p w14:paraId="439882A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2-бөлім. Қосалқы көлік қызметтері, мың АҚШ доллары</w:t>
      </w:r>
    </w:p>
    <w:p w14:paraId="4CD8154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Раздел 2. Вспомогательные транспортные услуги, тысяч долларов США</w:t>
      </w:r>
    </w:p>
    <w:tbl>
      <w:tblPr>
        <w:tblW w:w="5000" w:type="pct"/>
        <w:tblCellMar>
          <w:top w:w="15" w:type="dxa"/>
          <w:left w:w="15" w:type="dxa"/>
          <w:bottom w:w="15" w:type="dxa"/>
          <w:right w:w="15" w:type="dxa"/>
        </w:tblCellMar>
        <w:tblLook w:val="04A0" w:firstRow="1" w:lastRow="0" w:firstColumn="1" w:lastColumn="0" w:noHBand="0" w:noVBand="1"/>
      </w:tblPr>
      <w:tblGrid>
        <w:gridCol w:w="9257"/>
        <w:gridCol w:w="1577"/>
        <w:gridCol w:w="1419"/>
        <w:gridCol w:w="356"/>
        <w:gridCol w:w="222"/>
        <w:gridCol w:w="222"/>
        <w:gridCol w:w="222"/>
        <w:gridCol w:w="222"/>
        <w:gridCol w:w="222"/>
        <w:gridCol w:w="831"/>
      </w:tblGrid>
      <w:tr w:rsidR="00B13AC2" w:rsidRPr="00B13AC2" w14:paraId="4E8CCC1C" w14:textId="77777777" w:rsidTr="00B13AC2">
        <w:tc>
          <w:tcPr>
            <w:tcW w:w="3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B641B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Көрсеткіштің атауы</w:t>
            </w:r>
          </w:p>
          <w:p w14:paraId="2304681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Наименование показателя</w:t>
            </w:r>
          </w:p>
        </w:tc>
        <w:tc>
          <w:tcPr>
            <w:tcW w:w="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1A2D4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 коды</w:t>
            </w:r>
          </w:p>
          <w:p w14:paraId="3648888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Код показателя</w:t>
            </w:r>
          </w:p>
        </w:tc>
        <w:tc>
          <w:tcPr>
            <w:tcW w:w="3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A9E39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Барлығы</w:t>
            </w:r>
          </w:p>
          <w:p w14:paraId="6B8C845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Всего</w:t>
            </w:r>
          </w:p>
        </w:tc>
        <w:tc>
          <w:tcPr>
            <w:tcW w:w="1000"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BF280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Оның ішінде әріптес-елдер бойынша</w:t>
            </w:r>
          </w:p>
          <w:p w14:paraId="286F3D3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 том числе по странам-партнерам</w:t>
            </w:r>
          </w:p>
        </w:tc>
      </w:tr>
      <w:tr w:rsidR="00B13AC2" w:rsidRPr="00B13AC2" w14:paraId="197CE882" w14:textId="77777777" w:rsidTr="00B13AC2">
        <w:tc>
          <w:tcPr>
            <w:tcW w:w="0" w:type="auto"/>
            <w:vMerge/>
            <w:tcBorders>
              <w:top w:val="single" w:sz="8" w:space="0" w:color="auto"/>
              <w:left w:val="single" w:sz="8" w:space="0" w:color="auto"/>
              <w:bottom w:val="single" w:sz="8" w:space="0" w:color="auto"/>
              <w:right w:val="single" w:sz="8" w:space="0" w:color="auto"/>
            </w:tcBorders>
            <w:vAlign w:val="center"/>
            <w:hideMark/>
          </w:tcPr>
          <w:p w14:paraId="0A7F398C"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4DCF6E80"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29CEF8A5"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425AB1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4220A7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8F95BE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14704A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C8B72A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CBA8300"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A408D6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C3BF6DC" w14:textId="77777777" w:rsidTr="00B13AC2">
        <w:tc>
          <w:tcPr>
            <w:tcW w:w="3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F0791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F62A4E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Б</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65DE0B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A82339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0028F7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D4666A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0DCE4C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54113B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C9E0528"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538B9C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9786E23" w14:textId="77777777" w:rsidTr="00B13AC2">
        <w:tc>
          <w:tcPr>
            <w:tcW w:w="3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7A418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Сіздің ұйым бейрезиденттерден жолаушылар тасымалы үшін көлік құралдарын экипажымен жалға алуы, оның ішінде көлік түрлері бойынша:</w:t>
            </w:r>
          </w:p>
          <w:p w14:paraId="74305ED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Аренда Вашей организацией у нерезидентов транспортных средств с экипажем для перевозки пассажиров, в том числе по видам транспорта: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EB40C1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236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C3FC29D"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519E42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D53050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4F4113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2445B1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368715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8D07EDB"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19F5B2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C16E1F1" w14:textId="77777777" w:rsidTr="00B13AC2">
        <w:tc>
          <w:tcPr>
            <w:tcW w:w="3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60A7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теңіз</w:t>
            </w:r>
          </w:p>
          <w:p w14:paraId="2A6B165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морской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946106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237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FEF3939"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7730D5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3D3569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DAE8B9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C2F0A6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3B01C9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645A5CD"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8F64DE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580CF5B" w14:textId="77777777" w:rsidTr="00B13AC2">
        <w:tc>
          <w:tcPr>
            <w:tcW w:w="3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E6CAA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әуе</w:t>
            </w:r>
          </w:p>
          <w:p w14:paraId="54F8EB9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воздушный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C72DCF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238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D94CDA6"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0A216F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55814B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F207F0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CB6571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A37A02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3083571"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CF6DCC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1DE9FA0" w14:textId="77777777" w:rsidTr="00B13AC2">
        <w:tc>
          <w:tcPr>
            <w:tcW w:w="3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9FB9C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Бейрезиденттердің ұйымыңыздың көліктеріне қызмет көрсету қызметтері, оның ішінде көлік түрлері бойынша:</w:t>
            </w:r>
          </w:p>
          <w:p w14:paraId="0FA74B2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по обслуживанию нерезидентами транспортных средств Вашей организации, в том числе по видам транспорта: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FFB100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251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DA2B5DB"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627802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46D34A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C8A09F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6AD290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C0B419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6E00E1B"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C89E9E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D1972F1" w14:textId="77777777" w:rsidTr="00B13AC2">
        <w:tc>
          <w:tcPr>
            <w:tcW w:w="3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9EA83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теңіз</w:t>
            </w:r>
          </w:p>
          <w:p w14:paraId="35A775A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морской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45992A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281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B5C3510"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B6C6E5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9D2F7E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D7CEDA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CB6C56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ABF420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653EE70"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CEF22D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DB4D8E9" w14:textId="77777777" w:rsidTr="00B13AC2">
        <w:tc>
          <w:tcPr>
            <w:tcW w:w="3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5B6EA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әуе</w:t>
            </w:r>
          </w:p>
          <w:p w14:paraId="22B0D41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воздушный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4C60F0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282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D3BB671"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6D2F5B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629B0F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876F01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5E6501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F9B6E1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8DBBCEE"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0EBB61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bl>
    <w:p w14:paraId="3DF22C9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3-бөлім. Қазақстан Республикасында орналасқан халықаралық ұйымдарға, шетел елшіліктеріне, консулдықтарына және басқа да шетел дипломатиялық және ресми өкілдіктерге ұсынған тауарлары мен қызметтері, мың АҚШ доллары</w:t>
      </w:r>
    </w:p>
    <w:p w14:paraId="0EA5CE2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Раздел 3. Товары и услуги, оказанные находящимся в Республике Казахстан международным организациям, иностранным посольствам, консульствам и другим иностранным дипломатическим и официальным представительствам, тысяч долларов США</w:t>
      </w:r>
    </w:p>
    <w:tbl>
      <w:tblPr>
        <w:tblW w:w="5000" w:type="pct"/>
        <w:tblCellMar>
          <w:top w:w="15" w:type="dxa"/>
          <w:left w:w="15" w:type="dxa"/>
          <w:bottom w:w="15" w:type="dxa"/>
          <w:right w:w="15" w:type="dxa"/>
        </w:tblCellMar>
        <w:tblLook w:val="04A0" w:firstRow="1" w:lastRow="0" w:firstColumn="1" w:lastColumn="0" w:noHBand="0" w:noVBand="1"/>
      </w:tblPr>
      <w:tblGrid>
        <w:gridCol w:w="4953"/>
        <w:gridCol w:w="1577"/>
        <w:gridCol w:w="1419"/>
        <w:gridCol w:w="943"/>
        <w:gridCol w:w="794"/>
        <w:gridCol w:w="794"/>
        <w:gridCol w:w="794"/>
        <w:gridCol w:w="795"/>
        <w:gridCol w:w="795"/>
        <w:gridCol w:w="1686"/>
      </w:tblGrid>
      <w:tr w:rsidR="00B13AC2" w:rsidRPr="00B13AC2" w14:paraId="57968254" w14:textId="77777777" w:rsidTr="00B13AC2">
        <w:tc>
          <w:tcPr>
            <w:tcW w:w="17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E1E56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Көрсеткіштің атауы</w:t>
            </w:r>
          </w:p>
          <w:p w14:paraId="3A2ADF0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Наименование показателя</w:t>
            </w:r>
          </w:p>
        </w:tc>
        <w:tc>
          <w:tcPr>
            <w:tcW w:w="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B39B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 коды</w:t>
            </w:r>
          </w:p>
          <w:p w14:paraId="3EA19BA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Код показателя</w:t>
            </w:r>
          </w:p>
        </w:tc>
        <w:tc>
          <w:tcPr>
            <w:tcW w:w="3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DC8F9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Барлығы</w:t>
            </w:r>
          </w:p>
          <w:p w14:paraId="207E33E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Всего</w:t>
            </w:r>
          </w:p>
        </w:tc>
        <w:tc>
          <w:tcPr>
            <w:tcW w:w="2450"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99214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Оның ішінде халықаралық ұйымдардың, дипломатиялық және ресми өкілдіктердің елдері бойынша</w:t>
            </w:r>
          </w:p>
          <w:p w14:paraId="219E287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 том числе по странам международных</w:t>
            </w:r>
          </w:p>
          <w:p w14:paraId="4B82186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организаций, дипломатических и</w:t>
            </w:r>
          </w:p>
          <w:p w14:paraId="58EEAE0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официальных представительств</w:t>
            </w:r>
          </w:p>
        </w:tc>
      </w:tr>
      <w:tr w:rsidR="00B13AC2" w:rsidRPr="00B13AC2" w14:paraId="6253FF36" w14:textId="77777777" w:rsidTr="00B13AC2">
        <w:tc>
          <w:tcPr>
            <w:tcW w:w="0" w:type="auto"/>
            <w:vMerge/>
            <w:tcBorders>
              <w:top w:val="single" w:sz="8" w:space="0" w:color="auto"/>
              <w:left w:val="single" w:sz="8" w:space="0" w:color="auto"/>
              <w:bottom w:val="single" w:sz="8" w:space="0" w:color="auto"/>
              <w:right w:val="single" w:sz="8" w:space="0" w:color="auto"/>
            </w:tcBorders>
            <w:vAlign w:val="center"/>
            <w:hideMark/>
          </w:tcPr>
          <w:p w14:paraId="4412B72B"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1D09C09E"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1A2F38A1"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09C3A0E"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46BDC17"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8E73040"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832F58C"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602BDB9"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2352F16"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D5C206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9665ECE" w14:textId="77777777" w:rsidTr="00B13AC2">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2ABC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93415F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Б</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E3B21B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D89F8F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12038FA"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C369939"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5A107B6"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DB18918"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EE50521"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302B1A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EF0CA9B" w14:textId="77777777" w:rsidTr="00B13AC2">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5010C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Электр және жылу энергиясымен, сумен, газбен қамтамасыз ету</w:t>
            </w:r>
          </w:p>
          <w:p w14:paraId="05A16E0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Снабжение электро и теплоэнергией, водой, газом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D05D49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280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3B854A2"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19386CB"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3A6FF93"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8A77E79"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CABBA28"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3114DF9"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9E92132"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FAB6FE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2D585B4" w14:textId="77777777" w:rsidTr="00B13AC2">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99866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Жылжымайтын мүлік объектілерін сату</w:t>
            </w:r>
          </w:p>
          <w:p w14:paraId="4AC6256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Продажа объектов недвижимости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E9620F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290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07C3658"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83D9CCB"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EB4F4E1"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F235378"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9462CFD"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438AC44"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D359C0B"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CB04F0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2F13971" w14:textId="77777777" w:rsidTr="00B13AC2">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773E6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Жылжымайтын мүлік жалдау</w:t>
            </w:r>
          </w:p>
          <w:p w14:paraId="4DA0EFF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Аренда недвижимости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222EA0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300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0795F86"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B523BA5"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CC709FA"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AD68360"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27AE59F"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FC7E664"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2DE7E2B"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C9B0A9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6F8175F" w14:textId="77777777" w:rsidTr="00B13AC2">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35529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Құрылыс қызметін көрсету</w:t>
            </w:r>
          </w:p>
          <w:p w14:paraId="47ADF04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Строительные услуги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6E6BB2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310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CA71406"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0B7F50A"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C401F5B"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2FFABAB"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5699AA6"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F5E9422"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A659290"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5B474F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65A927F" w14:textId="77777777" w:rsidTr="00B13AC2">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A58A1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Жөндеу және техникалық қызмет көрсету, оның ішінде:</w:t>
            </w:r>
          </w:p>
          <w:p w14:paraId="17AEF0B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Услуги по ремонту и техническому обслуживанию, в том числе: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D547E7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320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D842546"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196AEF1"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CC23C73"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295ED02"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CB2286A"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9C5374F"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DE7C982"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02A6B1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AD3CA3B" w14:textId="77777777" w:rsidTr="00B13AC2">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B2B66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жөндеу және техникалық қызмет көрсету жұмыстары</w:t>
            </w:r>
          </w:p>
          <w:p w14:paraId="720C63F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работы по ремонту и техническому обслуживанию</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063A65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321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9F126A7"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364C6B5"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C27F921"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48D25A2"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5E965A3"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5ECD104"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91B6623"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B2A24D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211D408" w14:textId="77777777" w:rsidTr="00B13AC2">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0224E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жөндеуші тарап ұсынатын қосалқы бөлшектер мен материалдар</w:t>
            </w:r>
          </w:p>
          <w:p w14:paraId="0F4DB7B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запасные части и материалы, предоставляемые ремонтирующей стороной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38D912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322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905EB9E"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32CE88F"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CE29FD2"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D1A2E62"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0721915"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438E5F1"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5DA0194" w14:textId="77777777" w:rsidR="00B13AC2" w:rsidRPr="00B13AC2" w:rsidRDefault="00B13AC2" w:rsidP="00B13AC2">
            <w:pPr>
              <w:jc w:val="both"/>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77B58F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7F3FFCA" w14:textId="77777777" w:rsidTr="00B13AC2">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FFDC8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Басқа да тауарлар мен қызмет көрсетулер (толық көрсетіңіз)</w:t>
            </w:r>
          </w:p>
          <w:p w14:paraId="72BBBB3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Прочие товары и услуги (расшифровать)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7097F0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330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25BA8D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168B31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8AA7C2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F69AA0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3ABB26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CE901C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1F659B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2DCB40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bl>
    <w:p w14:paraId="36A88A2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4-бөлім. Жүк көлігінің қызметтері (жүкті сақтандыруды есептемегенде), мың АҚШ доллары</w:t>
      </w:r>
    </w:p>
    <w:p w14:paraId="7AC9B71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Раздел 4. Услуги грузового транспорта (без учета страхования грузов), тысяч долларов США</w:t>
      </w:r>
    </w:p>
    <w:tbl>
      <w:tblPr>
        <w:tblW w:w="5000" w:type="pct"/>
        <w:tblCellMar>
          <w:top w:w="15" w:type="dxa"/>
          <w:left w:w="15" w:type="dxa"/>
          <w:bottom w:w="15" w:type="dxa"/>
          <w:right w:w="15" w:type="dxa"/>
        </w:tblCellMar>
        <w:tblLook w:val="04A0" w:firstRow="1" w:lastRow="0" w:firstColumn="1" w:lastColumn="0" w:noHBand="0" w:noVBand="1"/>
      </w:tblPr>
      <w:tblGrid>
        <w:gridCol w:w="2528"/>
        <w:gridCol w:w="1508"/>
        <w:gridCol w:w="1358"/>
        <w:gridCol w:w="2005"/>
        <w:gridCol w:w="1516"/>
        <w:gridCol w:w="2330"/>
        <w:gridCol w:w="2132"/>
        <w:gridCol w:w="1173"/>
      </w:tblGrid>
      <w:tr w:rsidR="00B13AC2" w:rsidRPr="00B13AC2" w14:paraId="62BFDD38" w14:textId="77777777" w:rsidTr="00B13AC2">
        <w:tc>
          <w:tcPr>
            <w:tcW w:w="2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82BA6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Көрсеткіштің атауы</w:t>
            </w:r>
          </w:p>
          <w:p w14:paraId="5D36371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Наименование</w:t>
            </w:r>
          </w:p>
          <w:p w14:paraId="03ED661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показателя</w:t>
            </w:r>
          </w:p>
        </w:tc>
        <w:tc>
          <w:tcPr>
            <w:tcW w:w="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728BA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 коды</w:t>
            </w:r>
          </w:p>
          <w:p w14:paraId="56642C7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Код показателя</w:t>
            </w:r>
          </w:p>
        </w:tc>
        <w:tc>
          <w:tcPr>
            <w:tcW w:w="3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0B47F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Барлығы</w:t>
            </w:r>
          </w:p>
          <w:p w14:paraId="37D4D46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Всего</w:t>
            </w:r>
          </w:p>
        </w:tc>
        <w:tc>
          <w:tcPr>
            <w:tcW w:w="200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E54F0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Оның ішінде көлік түрлері бойынша</w:t>
            </w:r>
          </w:p>
          <w:p w14:paraId="4A16AB8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 том числе по видам транспорта</w:t>
            </w:r>
          </w:p>
        </w:tc>
      </w:tr>
      <w:tr w:rsidR="00B13AC2" w:rsidRPr="00B13AC2" w14:paraId="4A656FA0" w14:textId="77777777" w:rsidTr="00B13AC2">
        <w:tc>
          <w:tcPr>
            <w:tcW w:w="0" w:type="auto"/>
            <w:vMerge/>
            <w:tcBorders>
              <w:top w:val="single" w:sz="8" w:space="0" w:color="auto"/>
              <w:left w:val="single" w:sz="8" w:space="0" w:color="auto"/>
              <w:bottom w:val="single" w:sz="8" w:space="0" w:color="auto"/>
              <w:right w:val="single" w:sz="8" w:space="0" w:color="auto"/>
            </w:tcBorders>
            <w:vAlign w:val="center"/>
            <w:hideMark/>
          </w:tcPr>
          <w:p w14:paraId="7596927E"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2C7EF438"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1D6BD958"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D7DC60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автокөлік</w:t>
            </w:r>
          </w:p>
          <w:p w14:paraId="6D2207A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автомобильный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D8D669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әуе</w:t>
            </w:r>
          </w:p>
          <w:p w14:paraId="44A59AA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воздушный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02BC74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теміржол</w:t>
            </w:r>
          </w:p>
          <w:p w14:paraId="4A89906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железнодорожный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A7527B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құбыр</w:t>
            </w:r>
          </w:p>
          <w:p w14:paraId="1B826E9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трубопроводный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5D8F35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теңіз</w:t>
            </w:r>
          </w:p>
          <w:p w14:paraId="1EFC26B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морской</w:t>
            </w:r>
          </w:p>
        </w:tc>
      </w:tr>
      <w:tr w:rsidR="00B13AC2" w:rsidRPr="00B13AC2" w14:paraId="1BDF6AC5" w14:textId="77777777" w:rsidTr="00B13AC2">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783BB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F97DF9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Б</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069138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A1EBE9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882889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2BDD0C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6FE712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A47B45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6</w:t>
            </w:r>
          </w:p>
        </w:tc>
      </w:tr>
      <w:tr w:rsidR="00B13AC2" w:rsidRPr="00B13AC2" w14:paraId="1173E6AE" w14:textId="77777777" w:rsidTr="00B13AC2">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0FBB4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Сіздің ұйымыңыздың Қазақстан Республикасыны</w:t>
            </w:r>
            <w:r w:rsidRPr="00B13AC2">
              <w:rPr>
                <w:rFonts w:ascii="Times New Roman" w:hAnsi="Times New Roman" w:cs="Times New Roman"/>
                <w:b/>
                <w:bCs/>
                <w:sz w:val="28"/>
                <w:szCs w:val="28"/>
              </w:rPr>
              <w:lastRenderedPageBreak/>
              <w:t>ң экспорттық тауарларын тасымалдау шығыстары</w:t>
            </w:r>
          </w:p>
          <w:p w14:paraId="2790064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Расходы Вашей организации на транспортировку экспортных товаров Республики Казахстан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B4DC52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350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1926B6C"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92FF5C8"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FF4FAE8" w14:textId="77777777" w:rsidR="00B13AC2" w:rsidRPr="00B13AC2" w:rsidRDefault="00B13AC2" w:rsidP="00B13AC2">
            <w:pPr>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44A7CDC"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8A4D0F3" w14:textId="77777777" w:rsidR="00B13AC2" w:rsidRPr="00B13AC2" w:rsidRDefault="00B13AC2" w:rsidP="00B13AC2">
            <w:pPr>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5F0C9A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CE3BA73" w14:textId="77777777" w:rsidTr="00B13AC2">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6555B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резиденттердің</w:t>
            </w:r>
          </w:p>
          <w:p w14:paraId="1896F3C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резидентами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213C58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351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B8DC5E0"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8ED09B4"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89A0474" w14:textId="77777777" w:rsidR="00B13AC2" w:rsidRPr="00B13AC2" w:rsidRDefault="00B13AC2" w:rsidP="00B13AC2">
            <w:pPr>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7A98340"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D1CEF10" w14:textId="77777777" w:rsidR="00B13AC2" w:rsidRPr="00B13AC2" w:rsidRDefault="00B13AC2" w:rsidP="00B13AC2">
            <w:pPr>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A0C173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B14E66F" w14:textId="77777777" w:rsidTr="00B13AC2">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74B85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бейрезиденттердің</w:t>
            </w:r>
          </w:p>
          <w:p w14:paraId="63D02D6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нерезидентами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469CB4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352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9A8A2B0"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575F462"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92D2127" w14:textId="77777777" w:rsidR="00B13AC2" w:rsidRPr="00B13AC2" w:rsidRDefault="00B13AC2" w:rsidP="00B13AC2">
            <w:pPr>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35DAEEF"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C0CD187" w14:textId="77777777" w:rsidR="00B13AC2" w:rsidRPr="00B13AC2" w:rsidRDefault="00B13AC2" w:rsidP="00B13AC2">
            <w:pPr>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2CF058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D60237F" w14:textId="77777777" w:rsidTr="00B13AC2">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D925F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Сіздің ұйымыңыздың Қазақстан Республикасының импорттық тауарларын тасымалдау шығыстары</w:t>
            </w:r>
          </w:p>
          <w:p w14:paraId="649245F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Расходы Вашей организации на транспортировку импортных товаров Республики Казахстан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A92779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370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0027615"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978CD22"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A627275" w14:textId="77777777" w:rsidR="00B13AC2" w:rsidRPr="00B13AC2" w:rsidRDefault="00B13AC2" w:rsidP="00B13AC2">
            <w:pPr>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DCDDBED"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D7B02BE" w14:textId="77777777" w:rsidR="00B13AC2" w:rsidRPr="00B13AC2" w:rsidRDefault="00B13AC2" w:rsidP="00B13AC2">
            <w:pPr>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324FF3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3B676071" w14:textId="77777777" w:rsidTr="00B13AC2">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E874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резиденттердің</w:t>
            </w:r>
          </w:p>
          <w:p w14:paraId="65D91F0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резидентами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5879CF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371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E9D98A1"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EF53DB8"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14D7E87" w14:textId="77777777" w:rsidR="00B13AC2" w:rsidRPr="00B13AC2" w:rsidRDefault="00B13AC2" w:rsidP="00B13AC2">
            <w:pPr>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4FBF435"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0D47624" w14:textId="77777777" w:rsidR="00B13AC2" w:rsidRPr="00B13AC2" w:rsidRDefault="00B13AC2" w:rsidP="00B13AC2">
            <w:pPr>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1C4F13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E608117" w14:textId="77777777" w:rsidTr="00B13AC2">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B9A2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бейрезиденттердің</w:t>
            </w:r>
          </w:p>
          <w:p w14:paraId="7484BDF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нерезидентами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378FF6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372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3EBF01B"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D673126"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AD543AA" w14:textId="77777777" w:rsidR="00B13AC2" w:rsidRPr="00B13AC2" w:rsidRDefault="00B13AC2" w:rsidP="00B13AC2">
            <w:pPr>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291A7D4"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8E0260A" w14:textId="77777777" w:rsidR="00B13AC2" w:rsidRPr="00B13AC2" w:rsidRDefault="00B13AC2" w:rsidP="00B13AC2">
            <w:pPr>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A20260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556D6BB" w14:textId="77777777" w:rsidTr="00B13AC2">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4503F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Бейрезиденттерге көрсетілген басқа да қызметтер (толық көрсетіңіз)</w:t>
            </w:r>
          </w:p>
          <w:p w14:paraId="2DB5951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Прочие услуги, оказанные нерезидентам (расшифровать)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A263B8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373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7C744AD"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2A25A04"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9643BFF" w14:textId="77777777" w:rsidR="00B13AC2" w:rsidRPr="00B13AC2" w:rsidRDefault="00B13AC2" w:rsidP="00B13AC2">
            <w:pPr>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55E78BB"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44A88A2" w14:textId="77777777" w:rsidR="00B13AC2" w:rsidRPr="00B13AC2" w:rsidRDefault="00B13AC2" w:rsidP="00B13AC2">
            <w:pPr>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A687B8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3B1E8CC" w14:textId="77777777" w:rsidTr="00B13AC2">
        <w:tc>
          <w:tcPr>
            <w:tcW w:w="2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78C01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 xml:space="preserve">Бейрезиденттерден алынған басқа да қызметтер </w:t>
            </w:r>
            <w:r w:rsidRPr="00B13AC2">
              <w:rPr>
                <w:rFonts w:ascii="Times New Roman" w:hAnsi="Times New Roman" w:cs="Times New Roman"/>
                <w:b/>
                <w:bCs/>
                <w:sz w:val="28"/>
                <w:szCs w:val="28"/>
              </w:rPr>
              <w:lastRenderedPageBreak/>
              <w:t>(толық көрсетіңіз)</w:t>
            </w:r>
          </w:p>
          <w:p w14:paraId="766E0B7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Прочие услуги, полученные от нерезидентов (расшифровать)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6B9ED2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376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5CAE739"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415669F"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40ED7B3" w14:textId="77777777" w:rsidR="00B13AC2" w:rsidRPr="00B13AC2" w:rsidRDefault="00B13AC2" w:rsidP="00B13AC2">
            <w:pPr>
              <w:jc w:val="both"/>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875C41E"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8F1A7CA" w14:textId="77777777" w:rsidR="00B13AC2" w:rsidRPr="00B13AC2" w:rsidRDefault="00B13AC2" w:rsidP="00B13AC2">
            <w:pPr>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9BEB1A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bl>
    <w:p w14:paraId="3B3CBC7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5-бөлім. Материалдық емес активтермен және табиғи ресурстарды жалдаумен операциялар, мың АҚШ доллары</w:t>
      </w:r>
    </w:p>
    <w:p w14:paraId="2417F43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Раздел 5. Операции с нематериальными активами и арендой природных ресурсов, тысяч долларов США</w:t>
      </w:r>
    </w:p>
    <w:tbl>
      <w:tblPr>
        <w:tblW w:w="5000" w:type="pct"/>
        <w:tblCellMar>
          <w:top w:w="15" w:type="dxa"/>
          <w:left w:w="15" w:type="dxa"/>
          <w:bottom w:w="15" w:type="dxa"/>
          <w:right w:w="15" w:type="dxa"/>
        </w:tblCellMar>
        <w:tblLook w:val="04A0" w:firstRow="1" w:lastRow="0" w:firstColumn="1" w:lastColumn="0" w:noHBand="0" w:noVBand="1"/>
      </w:tblPr>
      <w:tblGrid>
        <w:gridCol w:w="8123"/>
        <w:gridCol w:w="1739"/>
        <w:gridCol w:w="1419"/>
        <w:gridCol w:w="403"/>
        <w:gridCol w:w="403"/>
        <w:gridCol w:w="403"/>
        <w:gridCol w:w="403"/>
        <w:gridCol w:w="404"/>
        <w:gridCol w:w="404"/>
        <w:gridCol w:w="849"/>
      </w:tblGrid>
      <w:tr w:rsidR="00B13AC2" w:rsidRPr="00B13AC2" w14:paraId="10FD64A5" w14:textId="77777777" w:rsidTr="00B13AC2">
        <w:tc>
          <w:tcPr>
            <w:tcW w:w="27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00653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Көрсеткіштің атауы</w:t>
            </w:r>
          </w:p>
          <w:p w14:paraId="18374E7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Наименование показателя</w:t>
            </w:r>
          </w:p>
        </w:tc>
        <w:tc>
          <w:tcPr>
            <w:tcW w:w="6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C9E52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 коды</w:t>
            </w:r>
          </w:p>
          <w:p w14:paraId="0868CC4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Код показателя</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729C9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Барлығы</w:t>
            </w:r>
          </w:p>
          <w:p w14:paraId="42EDEE9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Всего</w:t>
            </w:r>
          </w:p>
        </w:tc>
        <w:tc>
          <w:tcPr>
            <w:tcW w:w="1200"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E64D3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Оның ішінде әріптес-елдер бойынша</w:t>
            </w:r>
          </w:p>
          <w:p w14:paraId="6A2C888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 том числе по</w:t>
            </w:r>
          </w:p>
          <w:p w14:paraId="497E653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странам-партнерам</w:t>
            </w:r>
          </w:p>
        </w:tc>
      </w:tr>
      <w:tr w:rsidR="00B13AC2" w:rsidRPr="00B13AC2" w14:paraId="3A5B5E84" w14:textId="77777777" w:rsidTr="00B13AC2">
        <w:tc>
          <w:tcPr>
            <w:tcW w:w="0" w:type="auto"/>
            <w:vMerge/>
            <w:tcBorders>
              <w:top w:val="single" w:sz="8" w:space="0" w:color="auto"/>
              <w:left w:val="single" w:sz="8" w:space="0" w:color="auto"/>
              <w:bottom w:val="single" w:sz="8" w:space="0" w:color="auto"/>
              <w:right w:val="single" w:sz="8" w:space="0" w:color="auto"/>
            </w:tcBorders>
            <w:vAlign w:val="center"/>
            <w:hideMark/>
          </w:tcPr>
          <w:p w14:paraId="640ABEDE"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0B493BF2"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138D589B"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08CF3CC"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A71A982"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580B63E"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5DC5672"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0ED18CC"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2DD2B97"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9DE25C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F912706" w14:textId="77777777" w:rsidTr="00B13AC2">
        <w:tc>
          <w:tcPr>
            <w:tcW w:w="2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45BC0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44B3CB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Б</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565596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C248AB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0EB0380"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2F1F7A0"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7B5A2D3"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E343497"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3D2910C"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0134D8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EF16937" w14:textId="77777777" w:rsidTr="00B13AC2">
        <w:tc>
          <w:tcPr>
            <w:tcW w:w="2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93173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Бейрезиденттерге материалдық емес активтерді сатудан түскен түсімдер</w:t>
            </w:r>
          </w:p>
          <w:p w14:paraId="5BEEE44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Поступления от продажи нерезидентам нематериальных активов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6B7B02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380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FEDFC38"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7F1DCC3"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4AF1EC0"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D3B7389"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CCC02B2"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9903BC8"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D524EAF"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9A1601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493C3D5" w14:textId="77777777" w:rsidTr="00B13AC2">
        <w:tc>
          <w:tcPr>
            <w:tcW w:w="2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E48A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Бейрезиденттерге сатып алынған материалдық емес активтер үшін төлемдер</w:t>
            </w:r>
          </w:p>
          <w:p w14:paraId="2216418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Платежи нерезидентам за приобретенные нематериальные активы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ADCB27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390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FB7FBBE"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0416072"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71DC6A4"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C5A3129"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B1CB27B"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6F8088E"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46CEA55"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16681F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4D27C4A" w14:textId="77777777" w:rsidTr="00B13AC2">
        <w:tc>
          <w:tcPr>
            <w:tcW w:w="2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CC8E9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Бейрезиденттерге табиғи ресурстарды жалға беруден (пайдаланудан) түскен түсімдер</w:t>
            </w:r>
          </w:p>
          <w:p w14:paraId="0986B98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Поступления от предоставления в аренду (пользование) нерезидентам природных ресурсов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08944B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400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D1F03C9"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9E14343"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1DE23F4"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2160D7A"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30FBFE3"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E4134A5"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68D6BDF"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A6FF9E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3DA43CE0" w14:textId="77777777" w:rsidTr="00B13AC2">
        <w:tc>
          <w:tcPr>
            <w:tcW w:w="2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F7024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Бейрезиденттерге табиғи ресурстарды жалдау үшін (пайдалану) төлемдер</w:t>
            </w:r>
          </w:p>
          <w:p w14:paraId="741ECD4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Платежи нерезидентам за аренду (использование) природных ресурсов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CB72B0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410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9FAE24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8C831E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32F896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1B6A1A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665A70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4C61D3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F5AFCF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0A6E4C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bl>
    <w:p w14:paraId="60C0444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6-бөлім. Қайта өңдеуге, жөндеуге және қайта сатуға арналған тауарлар, тауарлардың реэкспорты және реимпорты, мың АҚШ доллары</w:t>
      </w:r>
    </w:p>
    <w:p w14:paraId="4B07342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Раздел 6. Товары для переработки, ремонта и перепродажи, реэкспорт и реимпорт товаров, тысяч долларов США</w:t>
      </w:r>
    </w:p>
    <w:tbl>
      <w:tblPr>
        <w:tblW w:w="5000" w:type="pct"/>
        <w:tblCellMar>
          <w:top w:w="15" w:type="dxa"/>
          <w:left w:w="15" w:type="dxa"/>
          <w:bottom w:w="15" w:type="dxa"/>
          <w:right w:w="15" w:type="dxa"/>
        </w:tblCellMar>
        <w:tblLook w:val="04A0" w:firstRow="1" w:lastRow="0" w:firstColumn="1" w:lastColumn="0" w:noHBand="0" w:noVBand="1"/>
      </w:tblPr>
      <w:tblGrid>
        <w:gridCol w:w="8849"/>
        <w:gridCol w:w="1577"/>
        <w:gridCol w:w="1419"/>
        <w:gridCol w:w="386"/>
        <w:gridCol w:w="286"/>
        <w:gridCol w:w="286"/>
        <w:gridCol w:w="286"/>
        <w:gridCol w:w="286"/>
        <w:gridCol w:w="286"/>
        <w:gridCol w:w="889"/>
      </w:tblGrid>
      <w:tr w:rsidR="00B13AC2" w:rsidRPr="00B13AC2" w14:paraId="349B24EC" w14:textId="77777777" w:rsidTr="00B13AC2">
        <w:tc>
          <w:tcPr>
            <w:tcW w:w="30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687B0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Көрсеткіштің атауы</w:t>
            </w:r>
          </w:p>
          <w:p w14:paraId="3944CAF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Наименование показателя</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2AE5F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 коды</w:t>
            </w:r>
          </w:p>
          <w:p w14:paraId="4BC4B06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Код показателя</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AF8B4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Барлығы</w:t>
            </w:r>
          </w:p>
          <w:p w14:paraId="107ED6F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Всего</w:t>
            </w:r>
          </w:p>
        </w:tc>
        <w:tc>
          <w:tcPr>
            <w:tcW w:w="1050"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08C59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Оның ішінде әріптес-елдер бойынша</w:t>
            </w:r>
          </w:p>
          <w:p w14:paraId="0490731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 том числе по странам-партнерам</w:t>
            </w:r>
          </w:p>
        </w:tc>
      </w:tr>
      <w:tr w:rsidR="00B13AC2" w:rsidRPr="00B13AC2" w14:paraId="1DD2D2F8" w14:textId="77777777" w:rsidTr="00B13AC2">
        <w:tc>
          <w:tcPr>
            <w:tcW w:w="0" w:type="auto"/>
            <w:vMerge/>
            <w:tcBorders>
              <w:top w:val="single" w:sz="8" w:space="0" w:color="auto"/>
              <w:left w:val="single" w:sz="8" w:space="0" w:color="auto"/>
              <w:bottom w:val="single" w:sz="8" w:space="0" w:color="auto"/>
              <w:right w:val="single" w:sz="8" w:space="0" w:color="auto"/>
            </w:tcBorders>
            <w:vAlign w:val="center"/>
            <w:hideMark/>
          </w:tcPr>
          <w:p w14:paraId="3EE45218"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582E2CD2"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7E7A66C7"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8C5CF1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7A757E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9E37CD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73890E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01CD1F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CB043A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12043B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179F55F" w14:textId="77777777" w:rsidTr="00B13AC2">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F447D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575C5F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Б</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238AF6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3AD18D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29EF2E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6DA73D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59B081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7919C3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823BA1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A797D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357A62E4" w14:textId="77777777" w:rsidTr="00B13AC2">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C6E93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Қазақстан Республикасында қайта өңдеуге және жөндеуге арналған тауарлар</w:t>
            </w:r>
          </w:p>
          <w:p w14:paraId="7FECF90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Товары для переработки и ремонта в Республике Казахстан</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11A87E4"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1DC0388"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08039B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23416D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35D611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0629C8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21BB37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BC0E6E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267DC4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FDDD902" w14:textId="77777777" w:rsidTr="00B13AC2">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30892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Қайта өңдеу үшін шетелден алынған тауарлар*</w:t>
            </w:r>
          </w:p>
          <w:p w14:paraId="680ADCE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Товары, полученные из-за рубежа для переработки*</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3C9A98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420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A7902BE"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F6B326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E796B2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3110A9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FD1198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3CC35F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C4019B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227E73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AC01262" w14:textId="77777777" w:rsidTr="00B13AC2">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DB0C2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Қайта өңдеуден кейін шетелге жіберілген тауарлар**</w:t>
            </w:r>
          </w:p>
          <w:p w14:paraId="4A6D15C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Товары, отправленные за рубеж после переработки**</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5E900D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430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6D2A6AD"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A5121E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58D5ED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B7C87D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37346B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86D135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B8B5B7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C41289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3A2FFA0F" w14:textId="77777777" w:rsidTr="00B13AC2">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8E236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Жөндеу үшін шетелден алынған тауарлар*</w:t>
            </w:r>
          </w:p>
          <w:p w14:paraId="78F0EC2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Товары, полученные из-за рубежа для ремонта*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DA1584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440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1C5A026"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59D964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99B6F7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B103F9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964340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42D0F5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FB16C4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494593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DD01274" w14:textId="77777777" w:rsidTr="00B13AC2">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98F22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Жөндеуден кейін шетелге жіберілген тауарлар**</w:t>
            </w:r>
          </w:p>
          <w:p w14:paraId="4F8FBBA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Товары, отправленные за рубеж после ремонта**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81EF9E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450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76676B3"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0E4920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BC42BE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FD530D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0BF352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266974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4C703B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1E5894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996598D" w14:textId="77777777" w:rsidTr="00B13AC2">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60C5A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Шетелде қайта өңдеуге және жөндеуге арналған тауарлар</w:t>
            </w:r>
          </w:p>
          <w:p w14:paraId="258C976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Товары для переработки и ремонта за рубежом</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D981EAF"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FDDED1F"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FDEBE6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F3ACD2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DDE492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3A96F8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62777E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32F190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0DF178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241DE04" w14:textId="77777777" w:rsidTr="00B13AC2">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F6695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Қайта өңдеу үшін шетелге жіберілген тауарлар*</w:t>
            </w:r>
          </w:p>
          <w:p w14:paraId="6332FBE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Товары, отправленные за рубеж для переработки*</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5F69E9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460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12EE03F"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E5D9F1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8ADE74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28ECDD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B7C51C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B5B205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1F52FB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633F4C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3842804E" w14:textId="77777777" w:rsidTr="00B13AC2">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EF1EF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Қайта өңдеуден кейін шетелден алынған тауарлар**</w:t>
            </w:r>
          </w:p>
          <w:p w14:paraId="57849A1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Товары, полученные из-за рубежа после переработки**</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518377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470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D142179"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85511F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29F505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4D97C4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682BBB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0682D3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79BEA6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37D481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67E213F" w14:textId="77777777" w:rsidTr="00B13AC2">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40F8C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Жөндеу үшін шетелге жіберілген тауарлар*</w:t>
            </w:r>
          </w:p>
          <w:p w14:paraId="5995500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Товары, отправленные за рубеж для ремонта*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02BCC9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480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B53E770"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CE28AD5"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9F4CA5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F0472C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8B52FE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9FCE1A2"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568B65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D2884D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26378E2" w14:textId="77777777" w:rsidTr="00B13AC2">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CE5D9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Жөндеуден кейін шетелден алынған тауарлар**</w:t>
            </w:r>
          </w:p>
          <w:p w14:paraId="0AE9D68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Товары, полученные из-за рубежа после ремонта**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7D8D7D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490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4DDD754"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D9AAB8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1B21C4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8F2996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DF4735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5FA9A4A"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9FDEB1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D31966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17325F9" w14:textId="77777777" w:rsidTr="00B13AC2">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2147E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Шетелде тауарларды қайта сату</w:t>
            </w:r>
          </w:p>
          <w:p w14:paraId="10D1101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Перепродажа товаров за рубежом</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F61FBCC"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D058D9D"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91684F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FF7FC2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790564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749D48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66C165D"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BA2D24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069447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00C3308" w14:textId="77777777" w:rsidTr="00B13AC2">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849E8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Шетелде қайта сату үшін, Қазақстан Республикасының аумағына әкелусіз шетелден тауар сатып алу*</w:t>
            </w:r>
          </w:p>
          <w:p w14:paraId="0FC22D1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Приобретение товаров за рубежом без их ввоза на территорию Республики Казахстан, для последующей перепродажи за рубежом*</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749480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500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15C87D0"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5D2FF8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AA24E30"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F9E675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AEF87F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240D9C3"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CEEFA6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7096FA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5D0D511" w14:textId="77777777" w:rsidTr="00B13AC2">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0E6E9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Қазақстан Республикасының аумағына әкелусіз шетелде бұрынырақ сатып алынған тауарларды шетелде сату*</w:t>
            </w:r>
          </w:p>
          <w:p w14:paraId="17B5183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Продажа за рубежом ранее приобретенных за рубежом товаров без их ввоза на территорию Республики Казахстан*</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96E74D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510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D85D9F7"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3079B7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5E5048B"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DEC252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75B4A0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432B83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8D2FEFC"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18CE8E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85B237E" w14:textId="77777777" w:rsidTr="00B13AC2">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8AC88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Тауарлардың кері экспорты және кері импорты</w:t>
            </w:r>
          </w:p>
          <w:p w14:paraId="423B338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Реэкспорт и реимпорт товаров</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43508D3" w14:textId="77777777" w:rsidR="00B13AC2" w:rsidRPr="00B13AC2" w:rsidRDefault="00B13AC2" w:rsidP="00B13AC2">
            <w:pPr>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1A082BC"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5C4385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3B25DD7"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CC6BADF"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EFBFEF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47015D4"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B023B49"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FA92E1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32CA557" w14:textId="77777777" w:rsidTr="00B13AC2">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6D768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Бастапқы жағдайының өзгеруінсіз шетелде өндірілген бұрынырақ импортталған тауарлардың экспорты (тауарлардың кері экспорты)*</w:t>
            </w:r>
          </w:p>
          <w:p w14:paraId="71683BF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Экспорт ранее импортированных товаров иностранного производства без изменения их первоначального состояния (реэкспорт товаров)*</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6D1F57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520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FC26B48"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09AAAE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89C5D6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1B721D1"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998FEA8"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D6E418E"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9D5CC36" w14:textId="77777777" w:rsidR="00B13AC2" w:rsidRPr="00B13AC2" w:rsidRDefault="00B13AC2" w:rsidP="00B13AC2">
            <w:pPr>
              <w:jc w:val="both"/>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A08157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3E821BA3" w14:textId="77777777" w:rsidTr="00B13AC2">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FC10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Бастапқы жағдайының өзгеруінсіз шетелде өндірілген бұрынырақ импортталған тауарлардың экспорты (тауарлардың кері импорты)*</w:t>
            </w:r>
          </w:p>
          <w:p w14:paraId="672D6C9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Импорт ранее экспортированных товаров казахстанского производства без изменения их первоначального состояния (реимпорт товаров)*</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4AB62B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521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DF64D4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D00B93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FCDA9C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FF6FF7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1B2B58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FEB7C6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80F316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9E76E5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bl>
    <w:p w14:paraId="206B101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Ескертпе:</w:t>
      </w:r>
    </w:p>
    <w:p w14:paraId="4653F31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Примечание:</w:t>
      </w:r>
    </w:p>
    <w:p w14:paraId="1DA21C9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*Тауарлардың шартты құны көрсетіледі.</w:t>
      </w:r>
    </w:p>
    <w:p w14:paraId="6F3089A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Отражается контрактная стоимость товара.</w:t>
      </w:r>
    </w:p>
    <w:p w14:paraId="341DA49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 тауарларды қайта өңдеу (жөндеу) үшін алынған (жіберілген) тауарлардың құны және оны қайта өңдеу (жөндеу) бойынша қызмет көрсету құны көрсетіледі.</w:t>
      </w:r>
    </w:p>
    <w:p w14:paraId="7040BF8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отражается стоимость товара, включающая стоимость полученного (отправленного) для переработки (ремонта) товара и стоимость услуг по его переработке (ремонту).</w:t>
      </w:r>
    </w:p>
    <w:p w14:paraId="7F00632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7-бөлім. Бейрезидент қызметкерлерге төленген жалақы, мың АҚШ доллары</w:t>
      </w:r>
    </w:p>
    <w:p w14:paraId="4CE7AEB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Раздел 7. Заработная плата, выплаченная работникам-нерезидентам, тысяч долларов США</w:t>
      </w:r>
    </w:p>
    <w:tbl>
      <w:tblPr>
        <w:tblW w:w="5000" w:type="pct"/>
        <w:tblCellMar>
          <w:top w:w="15" w:type="dxa"/>
          <w:left w:w="15" w:type="dxa"/>
          <w:bottom w:w="15" w:type="dxa"/>
          <w:right w:w="15" w:type="dxa"/>
        </w:tblCellMar>
        <w:tblLook w:val="04A0" w:firstRow="1" w:lastRow="0" w:firstColumn="1" w:lastColumn="0" w:noHBand="0" w:noVBand="1"/>
      </w:tblPr>
      <w:tblGrid>
        <w:gridCol w:w="8420"/>
        <w:gridCol w:w="1591"/>
        <w:gridCol w:w="1419"/>
        <w:gridCol w:w="403"/>
        <w:gridCol w:w="403"/>
        <w:gridCol w:w="403"/>
        <w:gridCol w:w="403"/>
        <w:gridCol w:w="403"/>
        <w:gridCol w:w="404"/>
        <w:gridCol w:w="701"/>
      </w:tblGrid>
      <w:tr w:rsidR="00B13AC2" w:rsidRPr="00B13AC2" w14:paraId="4FC12835" w14:textId="77777777" w:rsidTr="00B13AC2">
        <w:tc>
          <w:tcPr>
            <w:tcW w:w="28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27B36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Көрсеткіштің атауы</w:t>
            </w:r>
          </w:p>
          <w:p w14:paraId="611B0E8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Наименование показателя</w:t>
            </w:r>
          </w:p>
        </w:tc>
        <w:tc>
          <w:tcPr>
            <w:tcW w:w="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081D7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 коды</w:t>
            </w:r>
          </w:p>
          <w:p w14:paraId="605E42D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Код показателя</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36A37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Барлығы</w:t>
            </w:r>
          </w:p>
          <w:p w14:paraId="1A2B08D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Всего</w:t>
            </w:r>
          </w:p>
        </w:tc>
        <w:tc>
          <w:tcPr>
            <w:tcW w:w="1150"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FFFC4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Оның ішінде әріптес-елдер бойынша</w:t>
            </w:r>
          </w:p>
          <w:p w14:paraId="1A7ECCA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 том числе по</w:t>
            </w:r>
          </w:p>
          <w:p w14:paraId="0D7EAD0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странам-партнерам</w:t>
            </w:r>
          </w:p>
        </w:tc>
      </w:tr>
      <w:tr w:rsidR="00B13AC2" w:rsidRPr="00B13AC2" w14:paraId="421A9928" w14:textId="77777777" w:rsidTr="00B13AC2">
        <w:tc>
          <w:tcPr>
            <w:tcW w:w="0" w:type="auto"/>
            <w:vMerge/>
            <w:tcBorders>
              <w:top w:val="single" w:sz="8" w:space="0" w:color="auto"/>
              <w:left w:val="single" w:sz="8" w:space="0" w:color="auto"/>
              <w:bottom w:val="single" w:sz="8" w:space="0" w:color="auto"/>
              <w:right w:val="single" w:sz="8" w:space="0" w:color="auto"/>
            </w:tcBorders>
            <w:vAlign w:val="center"/>
            <w:hideMark/>
          </w:tcPr>
          <w:p w14:paraId="40304F59"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1860D7DC"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5645D42F"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FE9F0EE"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CCCBCD7"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57570E7"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5791DDD"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27BA038"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BBE64C7"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22CF75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B866D57" w14:textId="77777777" w:rsidTr="00B13AC2">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25C7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B51046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Б</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E23142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2C9C8B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22590BC"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62E52FE"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A3293D2"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15DA5F2"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0B419C5"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84D60C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6D97714" w14:textId="77777777" w:rsidTr="00B13AC2">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D5B2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 қызметкерлерге ақшалай түрде төленген жалақы және басқа да төлемдер</w:t>
            </w:r>
          </w:p>
          <w:p w14:paraId="043FAC8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Заработная плата и другие выплаты работникам-нерезидентам в денежной форме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9C9C4E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530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C949FCC"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CC33DF0"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92BD82A"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2106AAB"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AD910C9"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465FA29"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73ADC93"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82CB99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B3CA5D4" w14:textId="77777777" w:rsidTr="00B13AC2">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BA193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 қызметкерлерге заттай түрде төленген жалақы</w:t>
            </w:r>
          </w:p>
          <w:p w14:paraId="616598A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Заработная плата работникам-нерезидентам в натуральной форме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19F65A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540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B0B05EB"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0EECAD5"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3E82BA4"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CDEF963"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1121764"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E183BA8"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2B57E30"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7B6CF5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9E9A3D6" w14:textId="77777777" w:rsidTr="00B13AC2">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B2877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Бейрезиденттердің жалақысынан мемлекет атынан ұсталатын жеке табыс салығы</w:t>
            </w:r>
          </w:p>
          <w:p w14:paraId="0C03A4B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Индивидуальный подоходный налог с заработной платы нерезидентов, удержанный от имени государства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2D2DB3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550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E30CBE8"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10B77F2"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00568A4"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A8C1A5E"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BDC6A3B"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1E42A5B"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939C57D"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85A43D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720124E6" w14:textId="77777777" w:rsidTr="00B13AC2">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3F37F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 қызметкерлердің табысынан есептелген әлеуметтік салық</w:t>
            </w:r>
          </w:p>
          <w:p w14:paraId="6B51BAF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Социальный налог, исчисленный с доходов работников-нерезидентов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97D97B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560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2319A7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3FF013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8DFB51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932053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EFF307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EF2965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B7DD33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51D598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bl>
    <w:p w14:paraId="30F191F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8-бөлім. Ағымдағы және күрделі трансферттер, коммерциялық емес ұйымдарға мүшелік жарналар, мың АҚШ доллары</w:t>
      </w:r>
    </w:p>
    <w:p w14:paraId="3E79F89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Раздел 8. Текущие и капитальные трансферты, членские взносы в некоммерческие организации, тысяч долларов США</w:t>
      </w:r>
    </w:p>
    <w:tbl>
      <w:tblPr>
        <w:tblW w:w="5000" w:type="pct"/>
        <w:tblCellMar>
          <w:top w:w="15" w:type="dxa"/>
          <w:left w:w="15" w:type="dxa"/>
          <w:bottom w:w="15" w:type="dxa"/>
          <w:right w:w="15" w:type="dxa"/>
        </w:tblCellMar>
        <w:tblLook w:val="04A0" w:firstRow="1" w:lastRow="0" w:firstColumn="1" w:lastColumn="0" w:noHBand="0" w:noVBand="1"/>
      </w:tblPr>
      <w:tblGrid>
        <w:gridCol w:w="8228"/>
        <w:gridCol w:w="1577"/>
        <w:gridCol w:w="1419"/>
        <w:gridCol w:w="371"/>
        <w:gridCol w:w="371"/>
        <w:gridCol w:w="371"/>
        <w:gridCol w:w="371"/>
        <w:gridCol w:w="371"/>
        <w:gridCol w:w="372"/>
        <w:gridCol w:w="1099"/>
      </w:tblGrid>
      <w:tr w:rsidR="00B13AC2" w:rsidRPr="00B13AC2" w14:paraId="128E75A6" w14:textId="77777777" w:rsidTr="00B13AC2">
        <w:tc>
          <w:tcPr>
            <w:tcW w:w="28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4196D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Көрсеткіштің атауы</w:t>
            </w:r>
          </w:p>
          <w:p w14:paraId="37455B0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Наименование показателя</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C0EA1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Көрсеткіш коды</w:t>
            </w:r>
          </w:p>
          <w:p w14:paraId="55E22F94"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Код показателя</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4820E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Барлығы</w:t>
            </w:r>
          </w:p>
          <w:p w14:paraId="2722F31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Всего</w:t>
            </w:r>
          </w:p>
        </w:tc>
        <w:tc>
          <w:tcPr>
            <w:tcW w:w="1300"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D59E6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Оның ішінде әріптес-елдер бойынша</w:t>
            </w:r>
          </w:p>
          <w:p w14:paraId="582A29A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В том числе по</w:t>
            </w:r>
          </w:p>
          <w:p w14:paraId="648D0F3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странам-партнерам</w:t>
            </w:r>
          </w:p>
        </w:tc>
      </w:tr>
      <w:tr w:rsidR="00B13AC2" w:rsidRPr="00B13AC2" w14:paraId="016A3FD3" w14:textId="77777777" w:rsidTr="00B13AC2">
        <w:tc>
          <w:tcPr>
            <w:tcW w:w="0" w:type="auto"/>
            <w:vMerge/>
            <w:tcBorders>
              <w:top w:val="single" w:sz="8" w:space="0" w:color="auto"/>
              <w:left w:val="single" w:sz="8" w:space="0" w:color="auto"/>
              <w:bottom w:val="single" w:sz="8" w:space="0" w:color="auto"/>
              <w:right w:val="single" w:sz="8" w:space="0" w:color="auto"/>
            </w:tcBorders>
            <w:vAlign w:val="center"/>
            <w:hideMark/>
          </w:tcPr>
          <w:p w14:paraId="7E4416A6"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1525EB19" w14:textId="77777777" w:rsidR="00B13AC2" w:rsidRPr="00B13AC2" w:rsidRDefault="00B13AC2" w:rsidP="00B13AC2">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6AB8DD3F"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10C9872"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B413018"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EDEEB06"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8EB2B03"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0DDBFCC"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613C74F"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FD1DF2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514E6D5F" w14:textId="77777777" w:rsidTr="00B13AC2">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1F29A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A8E387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Б</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D1862F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B99EA7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AC38775"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A3052E5"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AE8E84C"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4245B90"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1D986BE"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113025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213C6394" w14:textId="77777777" w:rsidTr="00B13AC2">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C6A93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Бейрезиденттерге төленген салықтар</w:t>
            </w:r>
          </w:p>
          <w:p w14:paraId="0856377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Налоги, уплаченные нерезидентам</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E998DB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570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3DE9101"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C6DA003"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4A08C52"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E3421F2"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1071A01"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87D7114"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F67E881"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04F675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464CE7CE" w14:textId="77777777" w:rsidTr="00B13AC2">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C4D89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Бейрезиденттерден өсімпұл, айыппұл төлемдері және басқа да ағымдағы трансферттер түріндегі түсімдер</w:t>
            </w:r>
          </w:p>
          <w:p w14:paraId="2EB6F38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Поступления от нерезидентов в виде пени, штрафных платежей и прочих текущих трансферт</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BAA2D0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580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A8D75D4"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FEE0028"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888FCF0"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A5C4725"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1224CFB"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BEFFA4C"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0620989"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C146AA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A4AC496" w14:textId="77777777" w:rsidTr="00B13AC2">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65AF3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Бейрезиденттерге өсімпұл, айыппұл төлемдері және басқа да ағымдағы трансферттер түріндегі төлемдер</w:t>
            </w:r>
          </w:p>
          <w:p w14:paraId="4AFFA19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Платежи нерезидентам в виде пени, штрафных платежей и прочих текущих трансферт</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BE77BD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590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A87D535"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80B18C4"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CC1C7C1"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1192BED"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DB703D5"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11AC8F6"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B9C6340"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9987EF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AC37E0B" w14:textId="77777777" w:rsidTr="00B13AC2">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46A9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Сіздің ұйымға мүшелік жарналар немесе қатысуға жазылудағы бейрезиденттерден түскен түсімдер (коммерциялық емес ұйымдармен, оның ішінде сауда палаталарымен, салалық қауымдастықтармен толтырылады)</w:t>
            </w:r>
          </w:p>
          <w:p w14:paraId="3459C9E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Поступления от нерезидентов членских взносов или подписка на участие в Вашей организации (заполняется некоммерческими организациями, в том числе торговыми палатами, отраслевыми ассоциациями)</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3A3221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593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45FCCA2"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A3A3B7D"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709260B"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50542BF"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5DE6F8E"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16A7014"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B5A92C4"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CBD71C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6AE58E96" w14:textId="77777777" w:rsidTr="00B13AC2">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C74B2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Бейрезиденттердің сауда палаталарына, салалық қауымдастықтарына кіретін коммерциялық емес ұйымдарға мүшелік жарналар немесе қатысуға жазылудағы бейрезиденттерге төленген төлемдер</w:t>
            </w:r>
          </w:p>
          <w:p w14:paraId="409B0B3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Платежи нерезидентам членских взносов или подписка на участие в некоммерческих организациях-нерезидентах, включающих торговые палаты, отраслевые ассоциации</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70ABE2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595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22D072E"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479279B"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6F1527B"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2F6051C"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32EE780"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973FBA7"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18A3413"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DFC80C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1EFC38FB" w14:textId="77777777" w:rsidTr="00B13AC2">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9BFC1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Бейрезиденттерден алынған күрделі трансферттер</w:t>
            </w:r>
          </w:p>
          <w:p w14:paraId="1222D1E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Капитальные трансферты, полученные от нерезидентов</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CDB52B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600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5007750"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DEE338B"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63C4286"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0D0DF28"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80DB828"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15E99F8" w14:textId="77777777" w:rsidR="00B13AC2" w:rsidRPr="00B13AC2" w:rsidRDefault="00B13AC2" w:rsidP="00B13AC2">
            <w:pPr>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54584D9" w14:textId="77777777" w:rsidR="00B13AC2" w:rsidRPr="00B13AC2" w:rsidRDefault="00B13AC2" w:rsidP="00B13AC2">
            <w:pPr>
              <w:jc w:val="both"/>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7067D2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r w:rsidR="00B13AC2" w:rsidRPr="00B13AC2" w14:paraId="017109CD" w14:textId="77777777" w:rsidTr="00B13AC2">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22B9A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Бейрезиденттерге ұсынылған күрделі трансферттер</w:t>
            </w:r>
          </w:p>
          <w:p w14:paraId="4839AFB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Капитальные трансферты, предоставленные нерезидентам</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816A3B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610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794ACE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DBAF86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8D9893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C7233D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43A7FD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34632D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718571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BD2CF8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c>
      </w:tr>
    </w:tbl>
    <w:p w14:paraId="6891AC1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tbl>
      <w:tblPr>
        <w:tblW w:w="5000" w:type="pct"/>
        <w:tblCellMar>
          <w:top w:w="15" w:type="dxa"/>
          <w:left w:w="15" w:type="dxa"/>
          <w:bottom w:w="15" w:type="dxa"/>
          <w:right w:w="15" w:type="dxa"/>
        </w:tblCellMar>
        <w:tblLook w:val="04A0" w:firstRow="1" w:lastRow="0" w:firstColumn="1" w:lastColumn="0" w:noHBand="0" w:noVBand="1"/>
      </w:tblPr>
      <w:tblGrid>
        <w:gridCol w:w="14570"/>
      </w:tblGrid>
      <w:tr w:rsidR="00B13AC2" w:rsidRPr="00B13AC2" w14:paraId="6E237343" w14:textId="77777777" w:rsidTr="00B735F9">
        <w:tc>
          <w:tcPr>
            <w:tcW w:w="5000" w:type="pct"/>
            <w:tcMar>
              <w:top w:w="0" w:type="dxa"/>
              <w:left w:w="108" w:type="dxa"/>
              <w:bottom w:w="0" w:type="dxa"/>
              <w:right w:w="108" w:type="dxa"/>
            </w:tcMar>
            <w:hideMark/>
          </w:tcPr>
          <w:p w14:paraId="3783545B" w14:textId="2297D461"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 </w:t>
            </w:r>
          </w:p>
          <w:tbl>
            <w:tblPr>
              <w:tblW w:w="5000" w:type="pct"/>
              <w:tblCellMar>
                <w:top w:w="15" w:type="dxa"/>
                <w:left w:w="15" w:type="dxa"/>
                <w:bottom w:w="15" w:type="dxa"/>
                <w:right w:w="15" w:type="dxa"/>
              </w:tblCellMar>
              <w:tblLook w:val="04A0" w:firstRow="1" w:lastRow="0" w:firstColumn="1" w:lastColumn="0" w:noHBand="0" w:noVBand="1"/>
            </w:tblPr>
            <w:tblGrid>
              <w:gridCol w:w="5260"/>
              <w:gridCol w:w="666"/>
              <w:gridCol w:w="2350"/>
              <w:gridCol w:w="2502"/>
              <w:gridCol w:w="3576"/>
            </w:tblGrid>
            <w:tr w:rsidR="00B13AC2" w:rsidRPr="00B13AC2" w14:paraId="75A9F1B5" w14:textId="77777777" w:rsidTr="00BE0AE5">
              <w:tc>
                <w:tcPr>
                  <w:tcW w:w="2000" w:type="pct"/>
                  <w:gridSpan w:val="2"/>
                  <w:tcMar>
                    <w:top w:w="0" w:type="dxa"/>
                    <w:left w:w="108" w:type="dxa"/>
                    <w:bottom w:w="0" w:type="dxa"/>
                    <w:right w:w="108" w:type="dxa"/>
                  </w:tcMar>
                  <w:hideMark/>
                </w:tcPr>
                <w:p w14:paraId="44480B3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Атауы</w:t>
                  </w:r>
                </w:p>
                <w:p w14:paraId="1AE3F76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Наименование</w:t>
                  </w:r>
                </w:p>
                <w:p w14:paraId="3696245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______________________________________</w:t>
                  </w:r>
                </w:p>
                <w:p w14:paraId="38FE2C1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Телефоны (респонденттің)</w:t>
                  </w:r>
                </w:p>
                <w:p w14:paraId="09EDAD6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Телефон (респондента)___________________</w:t>
                  </w:r>
                </w:p>
                <w:p w14:paraId="7E21C30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стационарлық</w:t>
                  </w:r>
                </w:p>
                <w:p w14:paraId="7043940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стационарный</w:t>
                  </w:r>
                </w:p>
              </w:tc>
              <w:tc>
                <w:tcPr>
                  <w:tcW w:w="900" w:type="pct"/>
                  <w:tcMar>
                    <w:top w:w="0" w:type="dxa"/>
                    <w:left w:w="108" w:type="dxa"/>
                    <w:bottom w:w="0" w:type="dxa"/>
                    <w:right w:w="108" w:type="dxa"/>
                  </w:tcMar>
                  <w:hideMark/>
                </w:tcPr>
                <w:p w14:paraId="6B9271BC" w14:textId="77777777" w:rsidR="00B13AC2" w:rsidRPr="00B13AC2" w:rsidRDefault="00B13AC2" w:rsidP="00B13AC2">
                  <w:pPr>
                    <w:jc w:val="both"/>
                    <w:rPr>
                      <w:rFonts w:ascii="Times New Roman" w:hAnsi="Times New Roman" w:cs="Times New Roman"/>
                      <w:sz w:val="28"/>
                      <w:szCs w:val="28"/>
                    </w:rPr>
                  </w:pPr>
                </w:p>
              </w:tc>
              <w:tc>
                <w:tcPr>
                  <w:tcW w:w="2050" w:type="pct"/>
                  <w:gridSpan w:val="2"/>
                  <w:tcMar>
                    <w:top w:w="0" w:type="dxa"/>
                    <w:left w:w="108" w:type="dxa"/>
                    <w:bottom w:w="0" w:type="dxa"/>
                    <w:right w:w="108" w:type="dxa"/>
                  </w:tcMar>
                  <w:hideMark/>
                </w:tcPr>
                <w:p w14:paraId="6C22251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 Мекенжайы (респонденттің)</w:t>
                  </w:r>
                </w:p>
                <w:p w14:paraId="74F6D86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Адрес (респондента)</w:t>
                  </w:r>
                </w:p>
                <w:p w14:paraId="3CD9900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________________________</w:t>
                  </w:r>
                </w:p>
                <w:p w14:paraId="01786DC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________________________</w:t>
                  </w:r>
                </w:p>
                <w:p w14:paraId="041885CD"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ұялы</w:t>
                  </w:r>
                </w:p>
                <w:p w14:paraId="3BD1AB6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мобильный</w:t>
                  </w:r>
                </w:p>
              </w:tc>
            </w:tr>
            <w:tr w:rsidR="00B13AC2" w:rsidRPr="00B13AC2" w14:paraId="71084823" w14:textId="77777777" w:rsidTr="00BE0AE5">
              <w:tc>
                <w:tcPr>
                  <w:tcW w:w="1900" w:type="pct"/>
                  <w:tcMar>
                    <w:top w:w="0" w:type="dxa"/>
                    <w:left w:w="108" w:type="dxa"/>
                    <w:bottom w:w="0" w:type="dxa"/>
                    <w:right w:w="108" w:type="dxa"/>
                  </w:tcMar>
                  <w:hideMark/>
                </w:tcPr>
                <w:p w14:paraId="13AA926F"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Бастапқы статистикалық деректерді таратуға келісеміз</w:t>
                  </w:r>
                </w:p>
                <w:p w14:paraId="11C0728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Согласны на распространение первичных статистических данных</w:t>
                  </w:r>
                </w:p>
              </w:tc>
              <w:tc>
                <w:tcPr>
                  <w:tcW w:w="100" w:type="pct"/>
                  <w:tcMar>
                    <w:top w:w="0" w:type="dxa"/>
                    <w:left w:w="108" w:type="dxa"/>
                    <w:bottom w:w="0" w:type="dxa"/>
                    <w:right w:w="108" w:type="dxa"/>
                  </w:tcMar>
                  <w:hideMark/>
                </w:tcPr>
                <w:p w14:paraId="1EF6ACD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noProof/>
                      <w:sz w:val="28"/>
                      <w:szCs w:val="28"/>
                    </w:rPr>
                    <w:drawing>
                      <wp:inline distT="0" distB="0" distL="0" distR="0" wp14:anchorId="6109CAF2" wp14:editId="4FBB9E9F">
                        <wp:extent cx="276225" cy="30480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r:link="rId22">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c>
                <w:tcPr>
                  <w:tcW w:w="1850" w:type="pct"/>
                  <w:gridSpan w:val="2"/>
                  <w:tcMar>
                    <w:top w:w="0" w:type="dxa"/>
                    <w:left w:w="108" w:type="dxa"/>
                    <w:bottom w:w="0" w:type="dxa"/>
                    <w:right w:w="108" w:type="dxa"/>
                  </w:tcMar>
                  <w:hideMark/>
                </w:tcPr>
                <w:p w14:paraId="7850867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Бастапқы статистикалық деректерді таратуға келіспейміз</w:t>
                  </w:r>
                </w:p>
                <w:p w14:paraId="4444954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Не согласны на распространение первичных статистических данных</w:t>
                  </w:r>
                </w:p>
              </w:tc>
              <w:tc>
                <w:tcPr>
                  <w:tcW w:w="1100" w:type="pct"/>
                  <w:tcMar>
                    <w:top w:w="0" w:type="dxa"/>
                    <w:left w:w="108" w:type="dxa"/>
                    <w:bottom w:w="0" w:type="dxa"/>
                    <w:right w:w="108" w:type="dxa"/>
                  </w:tcMar>
                  <w:hideMark/>
                </w:tcPr>
                <w:p w14:paraId="1620527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noProof/>
                      <w:sz w:val="28"/>
                      <w:szCs w:val="28"/>
                    </w:rPr>
                    <w:drawing>
                      <wp:inline distT="0" distB="0" distL="0" distR="0" wp14:anchorId="6BC12B80" wp14:editId="6CAEC35C">
                        <wp:extent cx="276225" cy="3048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r:link="rId23">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r>
            <w:tr w:rsidR="00B13AC2" w:rsidRPr="00B13AC2" w14:paraId="306A54FF" w14:textId="77777777" w:rsidTr="00BE0AE5">
              <w:tc>
                <w:tcPr>
                  <w:tcW w:w="2900" w:type="pct"/>
                  <w:gridSpan w:val="3"/>
                  <w:tcMar>
                    <w:top w:w="0" w:type="dxa"/>
                    <w:left w:w="108" w:type="dxa"/>
                    <w:bottom w:w="0" w:type="dxa"/>
                    <w:right w:w="108" w:type="dxa"/>
                  </w:tcMar>
                  <w:hideMark/>
                </w:tcPr>
                <w:p w14:paraId="65C46DA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Электрондық почта мекенжайы (респонденттің)</w:t>
                  </w:r>
                </w:p>
                <w:p w14:paraId="3BAFCB7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Адрес электронной почты (респондента)</w:t>
                  </w:r>
                </w:p>
                <w:p w14:paraId="621DF46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______________________________</w:t>
                  </w:r>
                </w:p>
                <w:p w14:paraId="3236725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Орындаушы</w:t>
                  </w:r>
                </w:p>
                <w:p w14:paraId="6DCCE8F7"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Исполнитель</w:t>
                  </w:r>
                </w:p>
                <w:p w14:paraId="69122D8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__________________________________________</w:t>
                  </w:r>
                </w:p>
                <w:p w14:paraId="7968D61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тегі, аты және әкесінің аты (ол болған жағдайда)</w:t>
                  </w:r>
                </w:p>
                <w:p w14:paraId="45E98ECA"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фамилия, имя и отчество (при его наличии)</w:t>
                  </w:r>
                </w:p>
                <w:p w14:paraId="2C17A6D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lastRenderedPageBreak/>
                    <w:t>Бас бухгалтер немесе есепке қол қою функциясы жүктелген адам</w:t>
                  </w:r>
                </w:p>
                <w:p w14:paraId="2268363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Главный бухгалтер или лицо, на которое возложена функция по подписанию отчета</w:t>
                  </w:r>
                </w:p>
                <w:p w14:paraId="12F480A0"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____________________________________________</w:t>
                  </w:r>
                </w:p>
                <w:p w14:paraId="48F726C8"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тегі, аты және әкесінің аты (ол болған жағдайда)</w:t>
                  </w:r>
                </w:p>
                <w:p w14:paraId="4C97AA6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фамилия, имя и отчество (при его наличии)</w:t>
                  </w:r>
                </w:p>
                <w:p w14:paraId="717068B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Басшы немесе есепке қол қою функциясы жүктелген адам</w:t>
                  </w:r>
                </w:p>
                <w:p w14:paraId="006EED2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Руководитель или лицо, на которое возложена функция по подписанию отчета</w:t>
                  </w:r>
                </w:p>
                <w:p w14:paraId="3A8CF0E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_________________________________________</w:t>
                  </w:r>
                </w:p>
                <w:p w14:paraId="4C035BF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тегі, аты және әкесінің аты (ол болған жағдайда)</w:t>
                  </w:r>
                </w:p>
                <w:p w14:paraId="37EBC39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фамилия, имя и отчество (при его наличии)</w:t>
                  </w:r>
                </w:p>
              </w:tc>
              <w:tc>
                <w:tcPr>
                  <w:tcW w:w="950" w:type="pct"/>
                  <w:tcMar>
                    <w:top w:w="0" w:type="dxa"/>
                    <w:left w:w="108" w:type="dxa"/>
                    <w:bottom w:w="0" w:type="dxa"/>
                    <w:right w:w="108" w:type="dxa"/>
                  </w:tcMar>
                  <w:hideMark/>
                </w:tcPr>
                <w:p w14:paraId="6ABB1573" w14:textId="77777777" w:rsidR="00B13AC2" w:rsidRPr="00B13AC2" w:rsidRDefault="00B13AC2" w:rsidP="00B13AC2">
                  <w:pPr>
                    <w:jc w:val="both"/>
                    <w:rPr>
                      <w:rFonts w:ascii="Times New Roman" w:hAnsi="Times New Roman" w:cs="Times New Roman"/>
                      <w:sz w:val="28"/>
                      <w:szCs w:val="28"/>
                    </w:rPr>
                  </w:pPr>
                </w:p>
              </w:tc>
              <w:tc>
                <w:tcPr>
                  <w:tcW w:w="1100" w:type="pct"/>
                  <w:tcMar>
                    <w:top w:w="0" w:type="dxa"/>
                    <w:left w:w="108" w:type="dxa"/>
                    <w:bottom w:w="0" w:type="dxa"/>
                    <w:right w:w="108" w:type="dxa"/>
                  </w:tcMar>
                  <w:hideMark/>
                </w:tcPr>
                <w:p w14:paraId="2632D351"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 </w:t>
                  </w:r>
                </w:p>
                <w:p w14:paraId="06E18B8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________________________</w:t>
                  </w:r>
                </w:p>
                <w:p w14:paraId="15B3010E"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қолы, телефоны (орындаушының)</w:t>
                  </w:r>
                </w:p>
                <w:p w14:paraId="0F3C3A5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подпись, телефон (исполнителя)</w:t>
                  </w:r>
                </w:p>
                <w:p w14:paraId="14972E05"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________________________</w:t>
                  </w:r>
                </w:p>
                <w:p w14:paraId="06CD2673"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қолы</w:t>
                  </w:r>
                </w:p>
                <w:p w14:paraId="0748B8D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подпись</w:t>
                  </w:r>
                </w:p>
                <w:p w14:paraId="0BE79FEB"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lastRenderedPageBreak/>
                    <w:t>_______________________</w:t>
                  </w:r>
                </w:p>
                <w:p w14:paraId="4FEEBA5C"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қолы</w:t>
                  </w:r>
                </w:p>
                <w:p w14:paraId="147039E9"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подпись</w:t>
                  </w:r>
                </w:p>
              </w:tc>
            </w:tr>
            <w:tr w:rsidR="00B13AC2" w:rsidRPr="00B13AC2" w14:paraId="3878BA9E" w14:textId="77777777" w:rsidTr="00B735F9">
              <w:tc>
                <w:tcPr>
                  <w:tcW w:w="4500" w:type="dxa"/>
                  <w:tcMar>
                    <w:top w:w="0" w:type="dxa"/>
                    <w:left w:w="108" w:type="dxa"/>
                    <w:bottom w:w="0" w:type="dxa"/>
                    <w:right w:w="108" w:type="dxa"/>
                  </w:tcMar>
                  <w:vAlign w:val="center"/>
                  <w:hideMark/>
                </w:tcPr>
                <w:p w14:paraId="7A4B7AB2" w14:textId="77777777" w:rsidR="00B13AC2" w:rsidRPr="00B13AC2" w:rsidRDefault="00B13AC2" w:rsidP="00B13AC2">
                  <w:pPr>
                    <w:jc w:val="both"/>
                    <w:rPr>
                      <w:rFonts w:ascii="Times New Roman" w:hAnsi="Times New Roman" w:cs="Times New Roman"/>
                      <w:sz w:val="28"/>
                      <w:szCs w:val="28"/>
                    </w:rPr>
                  </w:pPr>
                </w:p>
              </w:tc>
              <w:tc>
                <w:tcPr>
                  <w:tcW w:w="645" w:type="dxa"/>
                  <w:tcMar>
                    <w:top w:w="0" w:type="dxa"/>
                    <w:left w:w="108" w:type="dxa"/>
                    <w:bottom w:w="0" w:type="dxa"/>
                    <w:right w:w="108" w:type="dxa"/>
                  </w:tcMar>
                  <w:vAlign w:val="center"/>
                  <w:hideMark/>
                </w:tcPr>
                <w:p w14:paraId="3CAF0A7B" w14:textId="77777777" w:rsidR="00B13AC2" w:rsidRPr="00B13AC2" w:rsidRDefault="00B13AC2" w:rsidP="00B13AC2">
                  <w:pPr>
                    <w:jc w:val="both"/>
                    <w:rPr>
                      <w:rFonts w:ascii="Times New Roman" w:hAnsi="Times New Roman" w:cs="Times New Roman"/>
                      <w:sz w:val="28"/>
                      <w:szCs w:val="28"/>
                    </w:rPr>
                  </w:pPr>
                </w:p>
              </w:tc>
              <w:tc>
                <w:tcPr>
                  <w:tcW w:w="1320" w:type="dxa"/>
                  <w:tcMar>
                    <w:top w:w="0" w:type="dxa"/>
                    <w:left w:w="108" w:type="dxa"/>
                    <w:bottom w:w="0" w:type="dxa"/>
                    <w:right w:w="108" w:type="dxa"/>
                  </w:tcMar>
                  <w:vAlign w:val="center"/>
                  <w:hideMark/>
                </w:tcPr>
                <w:p w14:paraId="2231E86D" w14:textId="77777777" w:rsidR="00B13AC2" w:rsidRPr="00B13AC2" w:rsidRDefault="00B13AC2" w:rsidP="00B13AC2">
                  <w:pPr>
                    <w:jc w:val="both"/>
                    <w:rPr>
                      <w:rFonts w:ascii="Times New Roman" w:hAnsi="Times New Roman" w:cs="Times New Roman"/>
                      <w:sz w:val="28"/>
                      <w:szCs w:val="28"/>
                    </w:rPr>
                  </w:pPr>
                </w:p>
              </w:tc>
              <w:tc>
                <w:tcPr>
                  <w:tcW w:w="1425" w:type="dxa"/>
                  <w:tcMar>
                    <w:top w:w="0" w:type="dxa"/>
                    <w:left w:w="108" w:type="dxa"/>
                    <w:bottom w:w="0" w:type="dxa"/>
                    <w:right w:w="108" w:type="dxa"/>
                  </w:tcMar>
                  <w:vAlign w:val="center"/>
                  <w:hideMark/>
                </w:tcPr>
                <w:p w14:paraId="6FAE6BF8" w14:textId="77777777" w:rsidR="00B13AC2" w:rsidRPr="00B13AC2" w:rsidRDefault="00B13AC2" w:rsidP="00B13AC2">
                  <w:pPr>
                    <w:jc w:val="both"/>
                    <w:rPr>
                      <w:rFonts w:ascii="Times New Roman" w:hAnsi="Times New Roman" w:cs="Times New Roman"/>
                      <w:sz w:val="28"/>
                      <w:szCs w:val="28"/>
                    </w:rPr>
                  </w:pPr>
                </w:p>
              </w:tc>
              <w:tc>
                <w:tcPr>
                  <w:tcW w:w="3090" w:type="dxa"/>
                  <w:tcMar>
                    <w:top w:w="0" w:type="dxa"/>
                    <w:left w:w="108" w:type="dxa"/>
                    <w:bottom w:w="0" w:type="dxa"/>
                    <w:right w:w="108" w:type="dxa"/>
                  </w:tcMar>
                  <w:vAlign w:val="center"/>
                  <w:hideMark/>
                </w:tcPr>
                <w:p w14:paraId="11710926" w14:textId="77777777" w:rsidR="00B13AC2" w:rsidRPr="00B13AC2" w:rsidRDefault="00B13AC2" w:rsidP="00B13AC2">
                  <w:pPr>
                    <w:jc w:val="both"/>
                    <w:rPr>
                      <w:rFonts w:ascii="Times New Roman" w:hAnsi="Times New Roman" w:cs="Times New Roman"/>
                      <w:sz w:val="28"/>
                      <w:szCs w:val="28"/>
                    </w:rPr>
                  </w:pPr>
                </w:p>
              </w:tc>
            </w:tr>
          </w:tbl>
          <w:p w14:paraId="27769B5E" w14:textId="77777777" w:rsidR="00BE0AE5" w:rsidRDefault="00BE0AE5" w:rsidP="00B13AC2">
            <w:pPr>
              <w:jc w:val="both"/>
              <w:rPr>
                <w:rFonts w:ascii="Times New Roman" w:hAnsi="Times New Roman" w:cs="Times New Roman"/>
                <w:b/>
                <w:bCs/>
                <w:sz w:val="28"/>
                <w:szCs w:val="28"/>
              </w:rPr>
            </w:pPr>
          </w:p>
          <w:p w14:paraId="0A9C01A3" w14:textId="4C31A43D"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Ескертпе:</w:t>
            </w:r>
          </w:p>
          <w:p w14:paraId="1DF79392"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Примечание:</w:t>
            </w:r>
          </w:p>
          <w:p w14:paraId="3DE51B36" w14:textId="77777777" w:rsidR="00B13AC2" w:rsidRPr="00B13AC2" w:rsidRDefault="00B13AC2" w:rsidP="00B13AC2">
            <w:pPr>
              <w:jc w:val="both"/>
              <w:rPr>
                <w:rFonts w:ascii="Times New Roman" w:hAnsi="Times New Roman" w:cs="Times New Roman"/>
                <w:sz w:val="28"/>
                <w:szCs w:val="28"/>
              </w:rPr>
            </w:pPr>
            <w:r w:rsidRPr="00B13AC2">
              <w:rPr>
                <w:rFonts w:ascii="Times New Roman" w:hAnsi="Times New Roman" w:cs="Times New Roman"/>
                <w:b/>
                <w:bCs/>
                <w:sz w:val="28"/>
                <w:szCs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14:paraId="6999E129" w14:textId="77777777" w:rsidR="00B13AC2" w:rsidRDefault="00B13AC2" w:rsidP="00B13AC2">
            <w:pPr>
              <w:jc w:val="both"/>
              <w:rPr>
                <w:rFonts w:ascii="Times New Roman" w:hAnsi="Times New Roman" w:cs="Times New Roman"/>
                <w:sz w:val="28"/>
                <w:szCs w:val="28"/>
              </w:rPr>
            </w:pPr>
            <w:r w:rsidRPr="00B13AC2">
              <w:rPr>
                <w:rFonts w:ascii="Times New Roman" w:hAnsi="Times New Roman" w:cs="Times New Roman"/>
                <w:sz w:val="28"/>
                <w:szCs w:val="28"/>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14:paraId="1951B1EC" w14:textId="4F5FC746" w:rsidR="00B41B87" w:rsidRPr="00B13AC2" w:rsidRDefault="00B41B87" w:rsidP="00B41B87">
            <w:pPr>
              <w:jc w:val="both"/>
              <w:rPr>
                <w:rFonts w:ascii="Times New Roman" w:hAnsi="Times New Roman" w:cs="Times New Roman"/>
                <w:sz w:val="28"/>
                <w:szCs w:val="28"/>
              </w:rPr>
            </w:pPr>
          </w:p>
        </w:tc>
      </w:tr>
    </w:tbl>
    <w:p w14:paraId="166DDC29" w14:textId="77777777" w:rsidR="00E50EF4" w:rsidRDefault="00E50EF4" w:rsidP="00E50EF4">
      <w:pPr>
        <w:jc w:val="both"/>
        <w:rPr>
          <w:rFonts w:ascii="Times New Roman" w:hAnsi="Times New Roman" w:cs="Times New Roman"/>
          <w:sz w:val="28"/>
          <w:szCs w:val="28"/>
        </w:rPr>
        <w:sectPr w:rsidR="00E50EF4" w:rsidSect="00B13AC2">
          <w:pgSz w:w="16838" w:h="11906" w:orient="landscape"/>
          <w:pgMar w:top="851" w:right="1134" w:bottom="850" w:left="1134" w:header="708" w:footer="708" w:gutter="0"/>
          <w:cols w:space="708"/>
          <w:docGrid w:linePitch="360"/>
        </w:sectPr>
      </w:pPr>
      <w:bookmarkStart w:id="0" w:name="_GoBack"/>
      <w:bookmarkEnd w:id="0"/>
    </w:p>
    <w:p w14:paraId="58D5C782" w14:textId="6104F668" w:rsidR="00E50EF4" w:rsidRPr="00E50EF4" w:rsidRDefault="00E50EF4" w:rsidP="00E50EF4">
      <w:pPr>
        <w:spacing w:after="0"/>
        <w:jc w:val="right"/>
        <w:rPr>
          <w:rFonts w:ascii="Times New Roman" w:hAnsi="Times New Roman" w:cs="Times New Roman"/>
          <w:sz w:val="28"/>
          <w:szCs w:val="28"/>
        </w:rPr>
      </w:pPr>
      <w:r w:rsidRPr="00E50EF4">
        <w:rPr>
          <w:rFonts w:ascii="Times New Roman" w:hAnsi="Times New Roman" w:cs="Times New Roman"/>
          <w:sz w:val="28"/>
          <w:szCs w:val="28"/>
        </w:rPr>
        <w:lastRenderedPageBreak/>
        <w:t>Приложение 27</w:t>
      </w:r>
    </w:p>
    <w:p w14:paraId="1C539FB2" w14:textId="2615AAC2" w:rsidR="00E50EF4" w:rsidRPr="00E50EF4" w:rsidRDefault="00E50EF4" w:rsidP="00E50EF4">
      <w:pPr>
        <w:spacing w:after="0"/>
        <w:jc w:val="right"/>
        <w:rPr>
          <w:rFonts w:ascii="Times New Roman" w:hAnsi="Times New Roman" w:cs="Times New Roman"/>
          <w:sz w:val="28"/>
          <w:szCs w:val="28"/>
        </w:rPr>
      </w:pPr>
      <w:r w:rsidRPr="00E50EF4">
        <w:rPr>
          <w:rFonts w:ascii="Times New Roman" w:hAnsi="Times New Roman" w:cs="Times New Roman"/>
          <w:sz w:val="28"/>
          <w:szCs w:val="28"/>
        </w:rPr>
        <w:t xml:space="preserve">к </w:t>
      </w:r>
      <w:r w:rsidRPr="00BE0AE5">
        <w:rPr>
          <w:rFonts w:ascii="Times New Roman" w:hAnsi="Times New Roman" w:cs="Times New Roman"/>
          <w:sz w:val="28"/>
          <w:szCs w:val="28"/>
        </w:rPr>
        <w:t>Перечню</w:t>
      </w:r>
      <w:r w:rsidRPr="00E50EF4">
        <w:rPr>
          <w:rFonts w:ascii="Times New Roman" w:hAnsi="Times New Roman" w:cs="Times New Roman"/>
          <w:sz w:val="28"/>
          <w:szCs w:val="28"/>
        </w:rPr>
        <w:t xml:space="preserve"> некоторых постановлений</w:t>
      </w:r>
    </w:p>
    <w:p w14:paraId="4F221E7E" w14:textId="77777777" w:rsidR="00E50EF4" w:rsidRPr="00E50EF4" w:rsidRDefault="00E50EF4" w:rsidP="00E50EF4">
      <w:pPr>
        <w:spacing w:after="0"/>
        <w:jc w:val="right"/>
        <w:rPr>
          <w:rFonts w:ascii="Times New Roman" w:hAnsi="Times New Roman" w:cs="Times New Roman"/>
          <w:sz w:val="28"/>
          <w:szCs w:val="28"/>
        </w:rPr>
      </w:pPr>
      <w:r w:rsidRPr="00E50EF4">
        <w:rPr>
          <w:rFonts w:ascii="Times New Roman" w:hAnsi="Times New Roman" w:cs="Times New Roman"/>
          <w:sz w:val="28"/>
          <w:szCs w:val="28"/>
        </w:rPr>
        <w:t>Правления Национального Банка</w:t>
      </w:r>
    </w:p>
    <w:p w14:paraId="6AF8B5C4" w14:textId="77777777" w:rsidR="00E50EF4" w:rsidRPr="00E50EF4" w:rsidRDefault="00E50EF4" w:rsidP="00E50EF4">
      <w:pPr>
        <w:spacing w:after="0"/>
        <w:jc w:val="right"/>
        <w:rPr>
          <w:rFonts w:ascii="Times New Roman" w:hAnsi="Times New Roman" w:cs="Times New Roman"/>
          <w:sz w:val="28"/>
          <w:szCs w:val="28"/>
        </w:rPr>
      </w:pPr>
      <w:r w:rsidRPr="00E50EF4">
        <w:rPr>
          <w:rFonts w:ascii="Times New Roman" w:hAnsi="Times New Roman" w:cs="Times New Roman"/>
          <w:sz w:val="28"/>
          <w:szCs w:val="28"/>
        </w:rPr>
        <w:t xml:space="preserve">Республики Казахстан, в которые вносятся </w:t>
      </w:r>
    </w:p>
    <w:p w14:paraId="626212EB" w14:textId="77777777" w:rsidR="00E50EF4" w:rsidRPr="00E50EF4" w:rsidRDefault="00E50EF4" w:rsidP="00E50EF4">
      <w:pPr>
        <w:spacing w:after="0"/>
        <w:jc w:val="right"/>
        <w:rPr>
          <w:rFonts w:ascii="Times New Roman" w:hAnsi="Times New Roman" w:cs="Times New Roman"/>
          <w:sz w:val="28"/>
          <w:szCs w:val="28"/>
        </w:rPr>
      </w:pPr>
      <w:r w:rsidRPr="00E50EF4">
        <w:rPr>
          <w:rFonts w:ascii="Times New Roman" w:hAnsi="Times New Roman" w:cs="Times New Roman"/>
          <w:sz w:val="28"/>
          <w:szCs w:val="28"/>
        </w:rPr>
        <w:t xml:space="preserve">изменения по вопросам валютного </w:t>
      </w:r>
    </w:p>
    <w:p w14:paraId="677C9ECE" w14:textId="77777777" w:rsidR="00E50EF4" w:rsidRPr="00E50EF4" w:rsidRDefault="00E50EF4" w:rsidP="00E50EF4">
      <w:pPr>
        <w:spacing w:after="0"/>
        <w:jc w:val="right"/>
        <w:rPr>
          <w:rFonts w:ascii="Times New Roman" w:hAnsi="Times New Roman" w:cs="Times New Roman"/>
          <w:sz w:val="28"/>
          <w:szCs w:val="28"/>
        </w:rPr>
      </w:pPr>
      <w:r w:rsidRPr="00E50EF4">
        <w:rPr>
          <w:rFonts w:ascii="Times New Roman" w:hAnsi="Times New Roman" w:cs="Times New Roman"/>
          <w:sz w:val="28"/>
          <w:szCs w:val="28"/>
        </w:rPr>
        <w:t xml:space="preserve">регулирования, статистики внешнего </w:t>
      </w:r>
    </w:p>
    <w:p w14:paraId="48AF7D63" w14:textId="47170575" w:rsidR="00E50EF4" w:rsidRDefault="00E50EF4" w:rsidP="00E50EF4">
      <w:pPr>
        <w:spacing w:after="0"/>
        <w:jc w:val="right"/>
        <w:rPr>
          <w:rFonts w:ascii="Times New Roman" w:hAnsi="Times New Roman" w:cs="Times New Roman"/>
          <w:sz w:val="28"/>
          <w:szCs w:val="28"/>
        </w:rPr>
      </w:pPr>
      <w:r w:rsidRPr="00E50EF4">
        <w:rPr>
          <w:rFonts w:ascii="Times New Roman" w:hAnsi="Times New Roman" w:cs="Times New Roman"/>
          <w:sz w:val="28"/>
          <w:szCs w:val="28"/>
        </w:rPr>
        <w:t>сектора и ведения бухгалтерского учета</w:t>
      </w:r>
    </w:p>
    <w:p w14:paraId="59393C55" w14:textId="77777777" w:rsidR="00E50EF4" w:rsidRPr="00E50EF4" w:rsidRDefault="00E50EF4" w:rsidP="00E50EF4">
      <w:pPr>
        <w:spacing w:after="0"/>
        <w:jc w:val="right"/>
        <w:rPr>
          <w:rFonts w:ascii="Times New Roman" w:hAnsi="Times New Roman" w:cs="Times New Roman"/>
          <w:sz w:val="28"/>
          <w:szCs w:val="28"/>
        </w:rPr>
      </w:pPr>
    </w:p>
    <w:p w14:paraId="0F6A2180" w14:textId="77777777" w:rsidR="00E50EF4" w:rsidRPr="00E50EF4" w:rsidRDefault="00E50EF4" w:rsidP="00E50EF4">
      <w:pPr>
        <w:spacing w:after="0"/>
        <w:jc w:val="right"/>
        <w:rPr>
          <w:rFonts w:ascii="Times New Roman" w:hAnsi="Times New Roman" w:cs="Times New Roman"/>
          <w:sz w:val="28"/>
          <w:szCs w:val="28"/>
        </w:rPr>
      </w:pPr>
      <w:r w:rsidRPr="00E50EF4">
        <w:rPr>
          <w:rFonts w:ascii="Times New Roman" w:hAnsi="Times New Roman" w:cs="Times New Roman"/>
          <w:sz w:val="28"/>
          <w:szCs w:val="28"/>
        </w:rPr>
        <w:t>Приложение 18 к постановлению</w:t>
      </w:r>
    </w:p>
    <w:p w14:paraId="7593D981" w14:textId="77777777" w:rsidR="00E50EF4" w:rsidRPr="00E50EF4" w:rsidRDefault="00E50EF4" w:rsidP="00E50EF4">
      <w:pPr>
        <w:spacing w:after="0"/>
        <w:jc w:val="right"/>
        <w:rPr>
          <w:rFonts w:ascii="Times New Roman" w:hAnsi="Times New Roman" w:cs="Times New Roman"/>
          <w:sz w:val="28"/>
          <w:szCs w:val="28"/>
        </w:rPr>
      </w:pPr>
      <w:r w:rsidRPr="00E50EF4">
        <w:rPr>
          <w:rFonts w:ascii="Times New Roman" w:hAnsi="Times New Roman" w:cs="Times New Roman"/>
          <w:sz w:val="28"/>
          <w:szCs w:val="28"/>
        </w:rPr>
        <w:t>Правления Национального Банка</w:t>
      </w:r>
    </w:p>
    <w:p w14:paraId="440C17EF" w14:textId="77777777" w:rsidR="00E50EF4" w:rsidRPr="00E50EF4" w:rsidRDefault="00E50EF4" w:rsidP="00E50EF4">
      <w:pPr>
        <w:spacing w:after="0"/>
        <w:jc w:val="right"/>
        <w:rPr>
          <w:rFonts w:ascii="Times New Roman" w:hAnsi="Times New Roman" w:cs="Times New Roman"/>
          <w:sz w:val="28"/>
          <w:szCs w:val="28"/>
        </w:rPr>
      </w:pPr>
      <w:r w:rsidRPr="00E50EF4">
        <w:rPr>
          <w:rFonts w:ascii="Times New Roman" w:hAnsi="Times New Roman" w:cs="Times New Roman"/>
          <w:sz w:val="28"/>
          <w:szCs w:val="28"/>
        </w:rPr>
        <w:t>Республики Казахстан</w:t>
      </w:r>
    </w:p>
    <w:p w14:paraId="1EFEFF39" w14:textId="77777777" w:rsidR="00E50EF4" w:rsidRPr="00E50EF4" w:rsidRDefault="00E50EF4" w:rsidP="00E50EF4">
      <w:pPr>
        <w:spacing w:after="0"/>
        <w:jc w:val="right"/>
        <w:rPr>
          <w:rFonts w:ascii="Times New Roman" w:hAnsi="Times New Roman" w:cs="Times New Roman"/>
          <w:sz w:val="28"/>
          <w:szCs w:val="28"/>
        </w:rPr>
      </w:pPr>
      <w:r w:rsidRPr="00E50EF4">
        <w:rPr>
          <w:rFonts w:ascii="Times New Roman" w:hAnsi="Times New Roman" w:cs="Times New Roman"/>
          <w:sz w:val="28"/>
          <w:szCs w:val="28"/>
        </w:rPr>
        <w:t>от 23 июня 2025 года № 33</w:t>
      </w:r>
    </w:p>
    <w:p w14:paraId="736CEEC0" w14:textId="2A0D916C" w:rsidR="00E50EF4" w:rsidRPr="00E50EF4" w:rsidRDefault="00E50EF4" w:rsidP="00E50EF4">
      <w:pPr>
        <w:jc w:val="both"/>
        <w:rPr>
          <w:rFonts w:ascii="Times New Roman" w:hAnsi="Times New Roman" w:cs="Times New Roman"/>
          <w:sz w:val="28"/>
          <w:szCs w:val="28"/>
        </w:rPr>
      </w:pPr>
    </w:p>
    <w:p w14:paraId="44797887" w14:textId="77777777" w:rsidR="00E50EF4" w:rsidRDefault="00E50EF4" w:rsidP="00E50EF4">
      <w:pPr>
        <w:spacing w:after="0"/>
        <w:jc w:val="center"/>
        <w:rPr>
          <w:rFonts w:ascii="Times New Roman" w:hAnsi="Times New Roman" w:cs="Times New Roman"/>
          <w:b/>
          <w:bCs/>
          <w:sz w:val="28"/>
          <w:szCs w:val="28"/>
        </w:rPr>
      </w:pPr>
      <w:r w:rsidRPr="00E50EF4">
        <w:rPr>
          <w:rFonts w:ascii="Times New Roman" w:hAnsi="Times New Roman" w:cs="Times New Roman"/>
          <w:b/>
          <w:bCs/>
          <w:sz w:val="28"/>
          <w:szCs w:val="28"/>
        </w:rPr>
        <w:t>Инструкция по заполнению статистической формы ведомственного статистического наблюдения</w:t>
      </w:r>
    </w:p>
    <w:p w14:paraId="23B1AF3E" w14:textId="0311ACAA" w:rsidR="00E50EF4" w:rsidRDefault="00E50EF4" w:rsidP="00E50EF4">
      <w:pPr>
        <w:spacing w:after="0"/>
        <w:jc w:val="center"/>
        <w:rPr>
          <w:rFonts w:ascii="Times New Roman" w:hAnsi="Times New Roman" w:cs="Times New Roman"/>
          <w:b/>
          <w:bCs/>
          <w:sz w:val="28"/>
          <w:szCs w:val="28"/>
        </w:rPr>
      </w:pPr>
      <w:r w:rsidRPr="00E50EF4">
        <w:rPr>
          <w:rFonts w:ascii="Times New Roman" w:hAnsi="Times New Roman" w:cs="Times New Roman"/>
          <w:b/>
          <w:bCs/>
          <w:sz w:val="28"/>
          <w:szCs w:val="28"/>
        </w:rPr>
        <w:br/>
        <w:t>«Отчет о международных операциях с нерезидентами» (индекс 10-ПБ, периодичность квартальная)</w:t>
      </w:r>
    </w:p>
    <w:p w14:paraId="5819A32A" w14:textId="77777777" w:rsidR="00E50EF4" w:rsidRPr="00E50EF4" w:rsidRDefault="00E50EF4" w:rsidP="00E50EF4">
      <w:pPr>
        <w:spacing w:after="0"/>
        <w:jc w:val="center"/>
        <w:rPr>
          <w:rFonts w:ascii="Times New Roman" w:hAnsi="Times New Roman" w:cs="Times New Roman"/>
          <w:b/>
          <w:bCs/>
          <w:sz w:val="28"/>
          <w:szCs w:val="28"/>
        </w:rPr>
      </w:pPr>
    </w:p>
    <w:p w14:paraId="75EFA35E" w14:textId="6261AA2D" w:rsidR="00E50EF4" w:rsidRPr="00E50EF4" w:rsidRDefault="00E50EF4" w:rsidP="00E50EF4">
      <w:pPr>
        <w:jc w:val="center"/>
        <w:rPr>
          <w:rFonts w:ascii="Times New Roman" w:hAnsi="Times New Roman" w:cs="Times New Roman"/>
          <w:sz w:val="28"/>
          <w:szCs w:val="28"/>
        </w:rPr>
      </w:pPr>
      <w:r w:rsidRPr="00E50EF4">
        <w:rPr>
          <w:rFonts w:ascii="Times New Roman" w:hAnsi="Times New Roman" w:cs="Times New Roman"/>
          <w:b/>
          <w:bCs/>
          <w:sz w:val="28"/>
          <w:szCs w:val="28"/>
        </w:rPr>
        <w:t>Глава 1. Общие положения</w:t>
      </w:r>
    </w:p>
    <w:p w14:paraId="055B4078"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1. Настоящая Инструкция по заполнению статистической формы ведомственного статистического наблюдения «Отчет о международных операциях с нерезидентами» (индекс 10-ПБ, периодичность квартальная) (далее - статистическая форма) разработана в соответствии с подпунктом 2-1) статьи 13 Закона Республики Казахстан «О государственной статистике» и детализирует заполнение статистической формы.</w:t>
      </w:r>
    </w:p>
    <w:p w14:paraId="18C4DDB0"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2. Статистическую форму представляют ежеквартально организации, включенные в перечень респондентов. Перечень респондентов формируется Национальным Банком Республики Казахстан на предстоящий квартал. Сервис по поиску респондента в перечне на предстоящий квартал размещен на Портале Национального Банка Республики Казахстан в разделе Электронные справки подраздел Перечень респондентов по формам отчетности по платежному балансу.</w:t>
      </w:r>
    </w:p>
    <w:p w14:paraId="53797537"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3. Информация, запрашиваемая в данной статистической форме, предназначена для составления платежного баланса Республики Казахстан.</w:t>
      </w:r>
    </w:p>
    <w:p w14:paraId="2EC88CCA" w14:textId="39DF9CCF"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4. Статистическую форму подписывает руководитель, главный бухгалтер или лица, на которых возложена функция по подписанию отчета, и исполнитель.</w:t>
      </w:r>
    </w:p>
    <w:p w14:paraId="1AD8DD2C" w14:textId="7F684ED7" w:rsidR="00E50EF4" w:rsidRPr="00E50EF4" w:rsidRDefault="00E50EF4" w:rsidP="00E50EF4">
      <w:pPr>
        <w:jc w:val="center"/>
        <w:rPr>
          <w:rFonts w:ascii="Times New Roman" w:hAnsi="Times New Roman" w:cs="Times New Roman"/>
          <w:sz w:val="28"/>
          <w:szCs w:val="28"/>
        </w:rPr>
      </w:pPr>
      <w:r w:rsidRPr="00E50EF4">
        <w:rPr>
          <w:rFonts w:ascii="Times New Roman" w:hAnsi="Times New Roman" w:cs="Times New Roman"/>
          <w:b/>
          <w:bCs/>
          <w:sz w:val="28"/>
          <w:szCs w:val="28"/>
        </w:rPr>
        <w:t>Глава 2. Заполнение статистической формы</w:t>
      </w:r>
    </w:p>
    <w:p w14:paraId="0CA9A1BA"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5. При заполнении статистической формы применяются следующие определения:</w:t>
      </w:r>
    </w:p>
    <w:p w14:paraId="62AE0DA6"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lastRenderedPageBreak/>
        <w:t>1) резиденты:</w:t>
      </w:r>
    </w:p>
    <w:p w14:paraId="4A4E722B"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физические лица, проживающие в Республике Казахстан более одного года, независимо от гражданства, и граждане Республики Казахстан, временно находящиеся вне его территории менее одного года. Граждане Республики Казахстан, находящиеся за рубежом в целях государственной службы, образования и лечения, являются резидентами независимо от сроков их пребывания на территории других стран;</w:t>
      </w:r>
    </w:p>
    <w:p w14:paraId="3E7EC5CB"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юридические лица, находящиеся на территории Республики Казахстан, за исключением международных организаций, иностранных посольств, консульств и других дипломатических и официальных представительств;</w:t>
      </w:r>
    </w:p>
    <w:p w14:paraId="2076E559"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организации, созданные без образования юридического лица в соответствии с законодательством Республики Казахстан;</w:t>
      </w:r>
    </w:p>
    <w:p w14:paraId="0C4950B1"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казахстанские посольства, консульства и другие дипломатические и официальные представительства, находящиеся за пределами Республики Казахстан;</w:t>
      </w:r>
    </w:p>
    <w:p w14:paraId="73A9431B"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находящиеся на территории Республики Казахстан филиалы и представительства юридических лиц, указанных в абзаце третьем настоящего подпункта и абзаце третьем подпункта 2) настоящего пункта;</w:t>
      </w:r>
    </w:p>
    <w:p w14:paraId="3F80547A"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2) нерезиденты:</w:t>
      </w:r>
    </w:p>
    <w:p w14:paraId="393594ED"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физические лица, проживающие за границей более одного года, независимо от гражданства, и иностранные граждане, находящиеся на территории Республики Казахстан менее одного года. Иностранные граждане, находящиеся в целях государственной службы, образования и лечения, являются нерезидентами независимо от сроков их пребывания на территории Республики Казахстан. Иностранные граждане, привлеченные на работу в Республике Казахстан вахтовым методом, являются нерезидентами независимо от сроков их пребывания на территории Республики Казахстан;</w:t>
      </w:r>
    </w:p>
    <w:p w14:paraId="579F224F"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юридические лица, находящиеся на территории других государств, за исключением посольств, консульств и других дипломатических и официальных представительств Республики Казахстан;</w:t>
      </w:r>
    </w:p>
    <w:p w14:paraId="0EF42537"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находящиеся на территории Республики Казахстан международные организации, иностранные посольства, консульства и другие иностранные дипломатические и официальные представительства;</w:t>
      </w:r>
    </w:p>
    <w:p w14:paraId="474473C4"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находящиеся на территории других государств филиалы и представительства юридических лиц, указанных в абзаце третьем подпункта 1) настоящего пункта и абзаце третьем настоящего подпункта.</w:t>
      </w:r>
    </w:p>
    <w:p w14:paraId="2819F64E"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lastRenderedPageBreak/>
        <w:t>6. Стоимость операций отражается на момент ее начисления (на дату фактического осуществления операций), а не по времени фактической оплаты. Датой фактического оказания услуг (работ) считается дата подписания акта приемки выполненных услуг (работ). В случае, если договором не предусмотрено составление актов приемки выполненных услуг (работ), датой предоставления услуг считается дата выставления счета-фактуры (инвойса).</w:t>
      </w:r>
    </w:p>
    <w:p w14:paraId="070AC87C"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7. Все операции отражаются в тысячах долларов Соединенных Штатов Америки (далее - США). Операции в иных иностранных валютах переводятся сначала в теңге, а затем в доллары США. Для конвертации используются рыночные курсы обмена валют, применяемые в целях формирования финансовой отчетности в соответствии с законодательством Республики Казахстан. При этом для конвертации операций используются соответствующие курсы на дату совершения операций. Суммы, выраженные в теңге, переводятся также в доллары США на дату совершения операций.</w:t>
      </w:r>
    </w:p>
    <w:p w14:paraId="43B9EEB9"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Коды валют указываются в соответствии с национальным классификатором Республики Казахстан НК РК 07 ISO 4217-2019 «Коды для представления валют и фондов».</w:t>
      </w:r>
    </w:p>
    <w:p w14:paraId="4F081974"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8. Все операции отражаются в разбивке по странам-партнерам, начиная с графы 2 статистической формы и далее. Если количество стран-партнеров превышает имеющееся в статистической форме количество граф, добавляются недостающие графы на дополнительных листах.</w:t>
      </w:r>
    </w:p>
    <w:p w14:paraId="04C566B6"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По стране в разделах 1, 2, 5-8 указывается двухбуквенный код страны согласно национальному классификатору Республики Казахстан НК РК 06 ISО 3166-1-2016 «Коды для представления названий стран и единиц их административно-территориальных подразделений. Часть 1. Коды стран».</w:t>
      </w:r>
    </w:p>
    <w:p w14:paraId="2402195A"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Операции с международными организациями отражаются в графе «Международные организации».</w:t>
      </w:r>
    </w:p>
    <w:p w14:paraId="7F93653D"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9. Описание отдельных показателей статистической формы:</w:t>
      </w:r>
    </w:p>
    <w:p w14:paraId="549FC34E"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строительные услуги (строки 10, 18, 19, 110) охватывают все товары и услуги, которые являются неотделимой частью строительных контрактов, включающих подготовку строительного участка, строительство объектов, монтаж сборных конструкций и оборудования. Включают бурение и постройку водных скважин, и другие строительные услуги, такие как аренда строительного или демонтажного оборудования с оператором, управление строительным проектом, строительный ремонт;</w:t>
      </w:r>
    </w:p>
    <w:p w14:paraId="101461C7"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 xml:space="preserve">финансовые услуги (строки 20, 120) включают комиссионное вознаграждение посредников по финансовым сделкам (за исключением услуг страховых компаний и пенсионных фондов), в том числе: комиссию по кредитам, комиссию профучастников </w:t>
      </w:r>
      <w:r w:rsidRPr="00E50EF4">
        <w:rPr>
          <w:rFonts w:ascii="Times New Roman" w:hAnsi="Times New Roman" w:cs="Times New Roman"/>
          <w:sz w:val="28"/>
          <w:szCs w:val="28"/>
        </w:rPr>
        <w:lastRenderedPageBreak/>
        <w:t>рынка ценных бумаг. Включают также другие вспомогательные финансовые услуги (финансовые консультации, управление финансовыми активами, услуги кредитного рейтинга). Вознаграждение по депозитам, кредитам, ссудам и займам в финансовые услуги не включаются;</w:t>
      </w:r>
    </w:p>
    <w:p w14:paraId="78F7CBFB"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телекоммуникационные услуги (строки 21, 121) охватывают передачу звука, изображения или другой информации с помощью телефона, телетайпа, радиовещания, спутниковой связи, электронной почты, факса, а также включают деловые сетевые услуги, телеконференции, сопутствующие услуги, интернет и доступ к нему. Телекоммуникационные услуги не включают стоимость передаваемой информации, услуги по установке телефонной сети (строительные услуги), компьютерные услуги, а также доступ и использование информации базы данных;</w:t>
      </w:r>
    </w:p>
    <w:p w14:paraId="55596155"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страховые услуги (строки 130, 131, 132, 133, 134, 135) охватывают обеспечение различными видами страховых услуг страховыми компаниями, а также дополнительные услуги по страхованию, такие как комиссионные страховых агентов, консультации по страхованию и пенсионному обеспечению;</w:t>
      </w:r>
    </w:p>
    <w:p w14:paraId="60F7CB2D"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компьютерные услуги (строки 30, 140) включают: продажу (приобретение) заказного и незаказного (массового производства) программного обеспечения и связанных с этим лицензий; установку технических средств и программного обеспечения; консалтинг в области компьютерной техники и программного обеспечения; ремонт и техническое обслуживание компьютеров и периферийных устройств, обработку данных и их размещение на сервере; покупку и продажу оригиналов и прав собственности на системное и прикладное программное обеспечение. В компьютерные услуги не включаются: плата за лицензии на воспроизводство и (или) распространение программного обеспечения (использование интеллектуальной собственности), не разработанные для конкретного пользователя учебные компьютерные курсы (услуги частным лицам в сфере культуры и отдыха);</w:t>
      </w:r>
    </w:p>
    <w:p w14:paraId="1D3A5A43"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информационные услуги (строки 40, 150) включают предоставление новостей, фотографий и статей средствам массовой информации; создание, хранение и распространение баз данных; прямую индивидуальную подписку на периодические издания с доставкой по почте и иными способами; услуги библиотек и архивов;</w:t>
      </w:r>
    </w:p>
    <w:p w14:paraId="62A578CE"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почтовые услуги и услуги курьерской связи (строки 45, 155) включают сбор, транспортировку и доставку писем, периодических печатных изданий, посылок и бандеролей;</w:t>
      </w:r>
    </w:p>
    <w:p w14:paraId="01186715"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услуги по переработке товаров (строки 50, 160) включают обработку, сборку материальных ресурсов. К данным услугам относятся: переработка сырой нефти, природного газа, металлических руд и концентратов; пошив одежды, сборка электроники и другие виды сборки, за исключением сборки готовых строительных конструкций (строительные услуги);</w:t>
      </w:r>
    </w:p>
    <w:p w14:paraId="203747DA"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lastRenderedPageBreak/>
        <w:t>услуги по ремонту и техническому обслуживанию (строки 60; 170) включают капитальный и текущий ремонт и техническое обслуживание морских и воздушных судов и других транспортных средств, а также других товаров, за исключением строительного ремонта, ремонта компьютеров, ремонта нефтяных и газовых скважин, а также чистки и уборки транспортных средств (вспомогательные транспортные услуги);</w:t>
      </w:r>
    </w:p>
    <w:p w14:paraId="03CC4B05"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плата за использование интеллектуальной собственности (строки 70, 180) включает плату за пользование правами собственности (такими как патенты, авторские права, торговые марки, технологические процессы, дизайн и так далее),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 и так далее);</w:t>
      </w:r>
    </w:p>
    <w:p w14:paraId="4F66AF1B"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научно-исследовательские работы и опытно-конструкторские разработки (далее - НИОКР) (строки 81, 191) охватывают фундаментальные и прикладные исследования в области естественных и гуманитарных наук, опытные разработки новых продуктов и технологий, разработку операционных систем, представляющих собой технические нововведения, а также покупку и продажу результатов НИОКР (таких как патенты, авторские права, технологические процессы);</w:t>
      </w:r>
    </w:p>
    <w:p w14:paraId="31588E6A"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юридические услуги (строки 82, 192) включают юридические советы и консультации; предоставление услуг в юридических, судебных и законодательных процессах; оказание оперативной помощи фирмам; подготовка юридической документации; услуги арбитража;</w:t>
      </w:r>
    </w:p>
    <w:p w14:paraId="2D5C545F"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бухгалтерские, аудиторские услуги (строки 83, 193) охватывают консультационные услуги по бухгалтерскому учету, счетоводству, аудиту и налогообложению, составление финансовой отчетности;</w:t>
      </w:r>
    </w:p>
    <w:p w14:paraId="4A1D8E83"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услуги по консультации бизнеса и управления (строки 84, 194) охватывают общие управленческие консультации, финансовый менеджмент, кадровый менеджмент, производственный менеджмент и другие управленческие консультации; консультации, руководство и оперативную помощь в вопросах бизнес политики и стратегии; услуги по связям с общественностью. Исключается руководство строительным проектом (строительные услуги);</w:t>
      </w:r>
    </w:p>
    <w:p w14:paraId="6AF114CC"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услуги в области рекламы и изучения конъюнктуры рынка (строки 85, 195) включают проектирование, создание и маркетинг рекламы посредством рекламных агентств; размещение рекламы в средствах массовой информации, включая покупку и продажу рекламного времени; организацию выставок и торговых ярмарок; рекламирование товаров за рубежом; маркетинговые исследования; проведение опросов общественного мнения по различным проблемам;</w:t>
      </w:r>
    </w:p>
    <w:p w14:paraId="3DB7D4D0"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lastRenderedPageBreak/>
        <w:t>архитектурные, инженерные и прочие технические услуги (строки 86, 196) включают разработку архитектурных и строительных проектов; геологическую разведку и изыскания, картографию; метеорологические услуги; проверку и сертификацию качества продукции, технические испытания и анализы, технический контроль; инженерные консультации и консультации по окружающей среде. Горнодобывающая инженерия отражается в услугах, связанных с добычей полезных ископаемых;</w:t>
      </w:r>
    </w:p>
    <w:p w14:paraId="506C0F65"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переработка отходов и очистка окружающей среды (строки 87, 197) включает переработку радиоактивных и других отходов; услуги, связанные с очисткой и реставрацией окружающей среды; санитарные услуги;</w:t>
      </w:r>
    </w:p>
    <w:p w14:paraId="5C977BBE"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услуги в области сельского хозяйства (строки 88, 198) включают услуги по выращиванию сельскохозяйственных культур (защита растений от болезней и вредителей, повышение урожайности); лесоводству и рыболовству;</w:t>
      </w:r>
    </w:p>
    <w:p w14:paraId="3A731100"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операционный лизинг (аренда) оборудования без персонала (строки 89, 199) охватывает аренду оборудования без персонала, аренду транспортных средств без экипажа, аренду недвижимости, включая аренду подвижных буровых платформ и плавучих судов для добычи, хранения и выгрузки. Исключаются финансовый лизинг, аренда телекоммуникационных линий или мощностей (телекоммуникационные услуги), аренда транспортных средств с экипажем (грузовые или пассажирские перевозки);</w:t>
      </w:r>
    </w:p>
    <w:p w14:paraId="6B5FF2D5"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связанные с торговлей услуги (строки 90, 200) включают комиссионное вознаграждение по операциям с товарами и услугами, подлежащее выплате трейдерам, брокерам биржевых товаров, дилерам, аукционистам. Исключаются брокерские услуги по финансовым инструментам (финансовые услуги) и комиссионное вознаграждение агентов, связанное с грузовыми и пассажирскими перевозками (вспомогательные транспортные услуги);</w:t>
      </w:r>
    </w:p>
    <w:p w14:paraId="5AF3BA4E"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прочие деловые услуги (строки 91, 201) включают услуги по распределению электроэнергии, воды, газа и так далее; подбор кадров, охрану, устный и письменный перевод, фотографические услуги, уборку помещений, организацию питания, риэлтерские услуги, издательские услуги, ветеринарные услуги и другие деловые услуги, которые не включены в вышеперечисленные услуги;</w:t>
      </w:r>
    </w:p>
    <w:p w14:paraId="533F35F3"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услуги в области добычи полезных ископаемых (строки 92, 202) включают услуги, связанные с добычей нефти, газа и других полезных ископаемых, включая буровые работы (бурение, постройка буровых вышек, ремонт, демонтаж и цементирование нефтяных и газовых скважин; горнодобывающая инженерия);</w:t>
      </w:r>
    </w:p>
    <w:p w14:paraId="3B058F88"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 xml:space="preserve">услуги частным лицам и услуги в сфере культуры и отдыха (строки 100; 210) охватывают услуги, связанные с производством фильмов, радио и телепрограмм и записью музыкальных произведений; оплату труда актеров, режиссеров и так далее в связи с гастролями, созданием театральных постановок, музыкальных, спортивных и </w:t>
      </w:r>
      <w:r w:rsidRPr="00E50EF4">
        <w:rPr>
          <w:rFonts w:ascii="Times New Roman" w:hAnsi="Times New Roman" w:cs="Times New Roman"/>
          <w:sz w:val="28"/>
          <w:szCs w:val="28"/>
        </w:rPr>
        <w:lastRenderedPageBreak/>
        <w:t>цирковых программ; плату за аренду видео- и звукозаписей, за право пользования (демонстрации) видео- и звукозаписями, за доступ к телеканалам; платежи и поступления от проката; покупку и продажу оригиналов и массового производства рукописей, видео- и звукозаписей; услуги, связанные с работой музеев, библиотек, архивов; услуги по организации спортивных мероприятий; услуги преподавателей и медицинских работников за пределами своей страны, включая услуги, предоставляемые дистанционно;</w:t>
      </w:r>
    </w:p>
    <w:p w14:paraId="5F602F98"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услуги по обслуживанию транспортных средств, принадлежащих Вашей организации (строка 251) включают буксировку, лоцманскую проводку, стоянку, навигационную поддержку, авиадиспетчерские и прочие портовые и аналогичные сборы, уборку и очистку транспортных средств, погрузочно-разгрузочные работы, хранение и складирование, упаковку и переупаковку в портах, товары, доставляемые на транспортное средство (топливо, продовольствие, бортовые запасы, балласт и крепежные материалы);</w:t>
      </w:r>
    </w:p>
    <w:p w14:paraId="080EB63C"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услуги грузового транспорта (строки 350, 370, 373, 376) включают услуги транспортных организаций по перевозке грузов;</w:t>
      </w:r>
    </w:p>
    <w:p w14:paraId="3771D15F"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вспомогательные транспортные услуги (строки 241, 251, 265) включают погрузочно-разгрузочные работы, хранение и складирование, упаковку, вспомогательное обслуживание транспортных средств, комиссионное вознаграждение агентов, связанное с грузовыми и пассажирскими перевозками; услуги по экспедированию грузов;</w:t>
      </w:r>
    </w:p>
    <w:p w14:paraId="2479FE7B"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операции с нематериальными активами (строки 380, 390) включают продажу и приобретение маркетинговых активов, таких как названия брендов, заголовки периодических изданий, торговые марки, логотипы и имена доменов; плату за трансферт за переход спортсмена из одного клуба в другой;</w:t>
      </w:r>
    </w:p>
    <w:p w14:paraId="77248DC5"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аренда природных ресурсов (строки 400, 410) включает плату за предоставление во временное пользование природных ресурсов, таких как земля, леса, заповедники, водоемы; за предоставление права на добычу полезных ископаемых и ловлю рыбы; за право пролета над территорией;</w:t>
      </w:r>
    </w:p>
    <w:p w14:paraId="505FBDA5"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заработная плата работников-нерезидентов (строки 530, 540) включает оплату труда в денежной и натуральной форме иностранных работников, нанятых на работу на срок менее года, и иностранных работников, привлеченных на работу вахтовым методом. Заработная плата в натуральной форме состоит из выплат в форме товаров и услуг, таких как питание, жилище, транспортные средства, неоплачиваемый проезд, перевозка на работу и с работы, услуги спортивных центров и домов отдыха, опционы на акции;</w:t>
      </w:r>
    </w:p>
    <w:p w14:paraId="03FB3F2F"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 xml:space="preserve">прочие текущие трансферты (строки 580, 590) включают выплаты компенсаций за нанесенные травмы или ущерб имуществу, которые не являются выплатами </w:t>
      </w:r>
      <w:r w:rsidRPr="00E50EF4">
        <w:rPr>
          <w:rFonts w:ascii="Times New Roman" w:hAnsi="Times New Roman" w:cs="Times New Roman"/>
          <w:sz w:val="28"/>
          <w:szCs w:val="28"/>
        </w:rPr>
        <w:lastRenderedPageBreak/>
        <w:t>страховых возмещений, а также дарения и пожертвования, не связанные с финансированием накопления основного капитала;</w:t>
      </w:r>
    </w:p>
    <w:p w14:paraId="58B39230"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капитальные трансферты (строки 600, 610) включают компенсационные выплаты за нанесение масштабного ущерба капитальным активам (например, в связи с разливом нефти, сильными взрывами, побочными эффектами от фармацевтической продукции и так далее), а также крупные подарки и пожертвования на цели финансирования накопления основного капитала, например, дарения университетам на покрытие расходов по строительству новых учебных помещений.</w:t>
      </w:r>
    </w:p>
    <w:p w14:paraId="7BFC2A67"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10. Услуги здравоохранения, предоставленные нерезидентам и (или) полученные от нерезидентов через Некоммерческое акционерное общество «Фонд Социального медицинского страхования», в отчете не отражаются (строки 107, 108, 216, 217).</w:t>
      </w:r>
    </w:p>
    <w:p w14:paraId="13F3B1FF"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11. В комментариях к отчету приводятся:</w:t>
      </w:r>
    </w:p>
    <w:p w14:paraId="070051CA"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1) краткое описание прочих видов услуг, требующих расшифровки (строки 109, 219, 271, 275, 330, 373, 376);</w:t>
      </w:r>
    </w:p>
    <w:p w14:paraId="324E772B"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2) информация, которую респондент считает необходимым отразить.</w:t>
      </w:r>
    </w:p>
    <w:p w14:paraId="073E7CB9"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12. Статистическая форма представляется на бумажном носителе либо электронным способом посредством цифровой подсистемы «Веб-портал НБ РК» с соблюдением процедур подтверждения электронной цифровой подписью. При представлении статистической формы разными способами датой представления считается ранняя из дат.</w:t>
      </w:r>
    </w:p>
    <w:p w14:paraId="03437F5B"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При представлении статистической формы на бумажных носителях допускается представление только тех разделов (частей) статистической формы, по которым заполнена информация. При этом в содержании статистической формы указывается наличие заполненных разделов (частей).</w:t>
      </w:r>
    </w:p>
    <w:p w14:paraId="6E8C4811" w14:textId="18E208D0"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Корректировки (исправления, дополнения) в статистическую форму вносятся в течение 6 (шести) месяцев после завершения отчетного периода.</w:t>
      </w:r>
    </w:p>
    <w:p w14:paraId="4F638920" w14:textId="65210F78" w:rsidR="00E50EF4" w:rsidRPr="00E50EF4" w:rsidRDefault="00E50EF4" w:rsidP="00E50EF4">
      <w:pPr>
        <w:jc w:val="center"/>
        <w:rPr>
          <w:rFonts w:ascii="Times New Roman" w:hAnsi="Times New Roman" w:cs="Times New Roman"/>
          <w:sz w:val="28"/>
          <w:szCs w:val="28"/>
        </w:rPr>
      </w:pPr>
      <w:r w:rsidRPr="00E50EF4">
        <w:rPr>
          <w:rFonts w:ascii="Times New Roman" w:hAnsi="Times New Roman" w:cs="Times New Roman"/>
          <w:b/>
          <w:bCs/>
          <w:sz w:val="28"/>
          <w:szCs w:val="28"/>
        </w:rPr>
        <w:t>Глава 3. Арифметико-логический контроль</w:t>
      </w:r>
    </w:p>
    <w:p w14:paraId="389075A1"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13. Арифметико-логический контроль:</w:t>
      </w:r>
    </w:p>
    <w:p w14:paraId="18FD75A3"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1) Раздел 1, часть А. «Услуги, оказанные нерезидентам»:</w:t>
      </w:r>
    </w:p>
    <w:p w14:paraId="4E96A104"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10 = сумме строк 11 + 12 + 13 + 14 + 15 + 16 + 17 для каждой графы;</w:t>
      </w:r>
    </w:p>
    <w:p w14:paraId="03ABF624"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21 = сумме строк 22 + 23 + 24 + 25 + 26 + 27 + 28 для каждой графы;</w:t>
      </w:r>
    </w:p>
    <w:p w14:paraId="770E74D4"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30 = сумме строк 31 + 32 + 33 для каждой графы;</w:t>
      </w:r>
    </w:p>
    <w:p w14:paraId="00A4DA3D"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40 = сумме строк 41+ 42 для каждой графы;</w:t>
      </w:r>
    </w:p>
    <w:p w14:paraId="4F54F4F5"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60 = сумме строк 61 + 62 + 63 + 64 для каждой графы;</w:t>
      </w:r>
    </w:p>
    <w:p w14:paraId="09462796"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lastRenderedPageBreak/>
        <w:t>строка 70 = сумме строк 71 + 72 + 73 + 74 + 75 для каждой графы;</w:t>
      </w:r>
    </w:p>
    <w:p w14:paraId="6369567E"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80 = сумме строк 81 + 82 + 83 + 84 + 85 + 86 + 87 + 88 + 89 + 90 + 91 + 92 для каждой графы;</w:t>
      </w:r>
    </w:p>
    <w:p w14:paraId="5B281808"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100 = сумме строк 101 +102 +103 +104 +105 + 108 для каждой графы;</w:t>
      </w:r>
    </w:p>
    <w:p w14:paraId="2C2ED934"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2) Раздел 1, часть Б. «Услуги, полученные от нерезидентов»:</w:t>
      </w:r>
    </w:p>
    <w:p w14:paraId="1C4F61C1"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110 = сумме строк 111 + 112 для каждой графы;</w:t>
      </w:r>
    </w:p>
    <w:p w14:paraId="2C65F5FE"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121 = сумме строк 122 + 123 + 124 + 125 + 126 + 127 для каждой графы;</w:t>
      </w:r>
    </w:p>
    <w:p w14:paraId="5E9AD2AF"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140 = сумме строк 141 + 142 + 143 для каждой графы;</w:t>
      </w:r>
    </w:p>
    <w:p w14:paraId="7491735D"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150 = сумме строк 151 + 152 для каждой графы;</w:t>
      </w:r>
    </w:p>
    <w:p w14:paraId="0B03B74A"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170 = сумме строк 171 + 172 + 173 + 174 для каждой графы;</w:t>
      </w:r>
    </w:p>
    <w:p w14:paraId="289B5924"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180 = сумме строк 181 + 182 + 183 + 184 + 185 для каждой графы;</w:t>
      </w:r>
    </w:p>
    <w:p w14:paraId="6AB789F3"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190 = сумме строк 191 + 192 + 193 + 194 + 195 + 196 + 197 + 198 + 199 + 200 + 201 + 202 для каждой графы;</w:t>
      </w:r>
    </w:p>
    <w:p w14:paraId="1E34213F"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210 = сумме строк 211 + 212 + 213 + 214 + 215 + 216 + 217 + 218 для каждой графы;</w:t>
      </w:r>
    </w:p>
    <w:p w14:paraId="50EC2BED"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3) Раздел 2. «Вспомогательные транспортные услуги»:</w:t>
      </w:r>
    </w:p>
    <w:p w14:paraId="0F5E0C3A"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236 = сумме строк 237 + 238 для каждой графы;</w:t>
      </w:r>
    </w:p>
    <w:p w14:paraId="2607BA7B"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251 = сумме строк 281 + 282 для каждой графы;</w:t>
      </w:r>
    </w:p>
    <w:p w14:paraId="1189B703"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4) Раздел 3. «Товары и услуги, оказанные находящимся в Республике Казахстан международным организациям, иностранным посольствам, консульствам и другим иностранным дипломатическим и официальным представительствам»:</w:t>
      </w:r>
    </w:p>
    <w:p w14:paraId="6B3E95A6"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320 = сумме строк 321 + 322 для каждой графы;</w:t>
      </w:r>
    </w:p>
    <w:p w14:paraId="5AFFFDE9"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5) Раздел 4. «Услуги грузового транспорта (без учета страхования грузов)»:</w:t>
      </w:r>
    </w:p>
    <w:p w14:paraId="29BCB02F"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350 = сумме строк 351 + 352 для каждой графы;</w:t>
      </w:r>
    </w:p>
    <w:p w14:paraId="46BFBB10"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строка 370 = сумме строк 371 + 372 для каждой графы;</w:t>
      </w:r>
    </w:p>
    <w:p w14:paraId="4478334C"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6) Для всех частей (разделов):</w:t>
      </w:r>
    </w:p>
    <w:p w14:paraId="5254C652" w14:textId="77777777" w:rsidR="00E50EF4" w:rsidRPr="00E50EF4" w:rsidRDefault="00E50EF4" w:rsidP="00E50EF4">
      <w:pPr>
        <w:jc w:val="both"/>
        <w:rPr>
          <w:rFonts w:ascii="Times New Roman" w:hAnsi="Times New Roman" w:cs="Times New Roman"/>
          <w:sz w:val="28"/>
          <w:szCs w:val="28"/>
        </w:rPr>
      </w:pPr>
      <w:r w:rsidRPr="00E50EF4">
        <w:rPr>
          <w:rFonts w:ascii="Times New Roman" w:hAnsi="Times New Roman" w:cs="Times New Roman"/>
          <w:sz w:val="28"/>
          <w:szCs w:val="28"/>
        </w:rPr>
        <w:t>графа 1 = сумме граф 2 + 3 +…+ n для всех строк.</w:t>
      </w:r>
    </w:p>
    <w:p w14:paraId="19491E38" w14:textId="77777777" w:rsidR="00E50EF4" w:rsidRPr="00E50EF4" w:rsidRDefault="00E50EF4" w:rsidP="00E50EF4">
      <w:pPr>
        <w:jc w:val="both"/>
        <w:rPr>
          <w:rFonts w:ascii="Times New Roman" w:hAnsi="Times New Roman" w:cs="Times New Roman"/>
          <w:sz w:val="28"/>
          <w:szCs w:val="28"/>
        </w:rPr>
      </w:pPr>
      <w:bookmarkStart w:id="1" w:name="SUB28"/>
      <w:bookmarkEnd w:id="1"/>
      <w:r w:rsidRPr="00E50EF4">
        <w:rPr>
          <w:rFonts w:ascii="Times New Roman" w:hAnsi="Times New Roman" w:cs="Times New Roman"/>
          <w:sz w:val="28"/>
          <w:szCs w:val="28"/>
        </w:rPr>
        <w:t> </w:t>
      </w:r>
    </w:p>
    <w:p w14:paraId="0EC748F1" w14:textId="77777777" w:rsidR="00E50EF4" w:rsidRPr="00B13AC2" w:rsidRDefault="00E50EF4" w:rsidP="00B41B87">
      <w:pPr>
        <w:jc w:val="both"/>
        <w:rPr>
          <w:rFonts w:ascii="Times New Roman" w:hAnsi="Times New Roman" w:cs="Times New Roman"/>
          <w:sz w:val="28"/>
          <w:szCs w:val="28"/>
        </w:rPr>
      </w:pPr>
    </w:p>
    <w:sectPr w:rsidR="00E50EF4" w:rsidRPr="00B13AC2" w:rsidSect="00E50EF4">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85E"/>
    <w:rsid w:val="00201F79"/>
    <w:rsid w:val="00B13AC2"/>
    <w:rsid w:val="00B41B87"/>
    <w:rsid w:val="00BB085E"/>
    <w:rsid w:val="00BE0AE5"/>
    <w:rsid w:val="00C12D95"/>
    <w:rsid w:val="00C45A91"/>
    <w:rsid w:val="00E50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6A489"/>
  <w15:chartTrackingRefBased/>
  <w15:docId w15:val="{3392491F-C4E5-4CE3-A62A-239913FA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3AC2"/>
    <w:rPr>
      <w:color w:val="0563C1" w:themeColor="hyperlink"/>
      <w:u w:val="single"/>
    </w:rPr>
  </w:style>
  <w:style w:type="character" w:styleId="a4">
    <w:name w:val="Unresolved Mention"/>
    <w:basedOn w:val="a0"/>
    <w:uiPriority w:val="99"/>
    <w:semiHidden/>
    <w:unhideWhenUsed/>
    <w:rsid w:val="00B13AC2"/>
    <w:rPr>
      <w:color w:val="605E5C"/>
      <w:shd w:val="clear" w:color="auto" w:fill="E1DFDD"/>
    </w:rPr>
  </w:style>
  <w:style w:type="character" w:customStyle="1" w:styleId="a5">
    <w:name w:val="Верхний колонтитул Знак"/>
    <w:basedOn w:val="a0"/>
    <w:link w:val="a6"/>
    <w:uiPriority w:val="99"/>
    <w:rsid w:val="00B13AC2"/>
    <w:rPr>
      <w:rFonts w:ascii="Times New Roman" w:eastAsiaTheme="minorEastAsia" w:hAnsi="Times New Roman" w:cs="Times New Roman"/>
      <w:sz w:val="24"/>
      <w:szCs w:val="24"/>
      <w:lang w:eastAsia="ru-RU"/>
    </w:rPr>
  </w:style>
  <w:style w:type="paragraph" w:styleId="a6">
    <w:name w:val="header"/>
    <w:basedOn w:val="a"/>
    <w:link w:val="a5"/>
    <w:uiPriority w:val="99"/>
    <w:unhideWhenUsed/>
    <w:rsid w:val="00B13AC2"/>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7">
    <w:name w:val="Нижний колонтитул Знак"/>
    <w:basedOn w:val="a0"/>
    <w:link w:val="a8"/>
    <w:uiPriority w:val="99"/>
    <w:rsid w:val="00B13AC2"/>
    <w:rPr>
      <w:rFonts w:ascii="Times New Roman" w:eastAsiaTheme="minorEastAsia" w:hAnsi="Times New Roman" w:cs="Times New Roman"/>
      <w:sz w:val="24"/>
      <w:szCs w:val="24"/>
      <w:lang w:eastAsia="ru-RU"/>
    </w:rPr>
  </w:style>
  <w:style w:type="paragraph" w:styleId="a8">
    <w:name w:val="footer"/>
    <w:basedOn w:val="a"/>
    <w:link w:val="a7"/>
    <w:uiPriority w:val="99"/>
    <w:unhideWhenUsed/>
    <w:rsid w:val="00B13AC2"/>
    <w:pPr>
      <w:tabs>
        <w:tab w:val="center" w:pos="4677"/>
        <w:tab w:val="right" w:pos="9355"/>
      </w:tabs>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file:///C:\DocumentsConverter\ConvertData\32350692\4918a9a8-22e7-4c17-b893-2d96687470aa.jpg" TargetMode="External"/><Relationship Id="rId18" Type="http://schemas.openxmlformats.org/officeDocument/2006/relationships/image" Target="file:///C:\DocumentsConverter\ConvertData\32350692\39630755-a80a-45c8-a385-9c3f182db30d.jpg" TargetMode="External"/><Relationship Id="rId3" Type="http://schemas.openxmlformats.org/officeDocument/2006/relationships/webSettings" Target="webSettings.xml"/><Relationship Id="rId21" Type="http://schemas.openxmlformats.org/officeDocument/2006/relationships/image" Target="file:///C:\DocumentsConverter\ConvertData\32350692\82b95c21-9800-46c7-8a69-ab6b5212ca02.jpg" TargetMode="External"/><Relationship Id="rId7" Type="http://schemas.openxmlformats.org/officeDocument/2006/relationships/image" Target="file:///C:\DocumentsConverter\ConvertData\32350692\c67ad2c5-fe72-4936-b2ad-b3664feed1d3.jpg" TargetMode="External"/><Relationship Id="rId12" Type="http://schemas.openxmlformats.org/officeDocument/2006/relationships/image" Target="file:///C:\DocumentsConverter\ConvertData\32350692\7f51da58-65e1-4e6c-ae22-a86ec0bc516f.jpg" TargetMode="External"/><Relationship Id="rId17" Type="http://schemas.openxmlformats.org/officeDocument/2006/relationships/image" Target="file:///C:\DocumentsConverter\ConvertData\32350692\8583208f-0eb9-42dc-a171-56d8f919f283.jpg"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file:///C:\DocumentsConverter\ConvertData\32350692\a82214ef-3414-4ee4-8d61-73cec0a409c2.jpg" TargetMode="External"/><Relationship Id="rId20" Type="http://schemas.openxmlformats.org/officeDocument/2006/relationships/image" Target="file:///C:\DocumentsConverter\ConvertData\32350692\cd55c93a-d1af-4728-91b6-014720035d8a.jpg"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file:///C:\DocumentsConverter\ConvertData\32350692\072598f6-5e27-4c26-98ec-45b14f945e7e.jpg" TargetMode="External"/><Relationship Id="rId24" Type="http://schemas.openxmlformats.org/officeDocument/2006/relationships/fontTable" Target="fontTable.xml"/><Relationship Id="rId5" Type="http://schemas.openxmlformats.org/officeDocument/2006/relationships/image" Target="file:///C:\DocumentsConverter\ConvertData\32350692\fe2e2bba-587c-45d9-b894-1fad454208d0.jpg" TargetMode="External"/><Relationship Id="rId15" Type="http://schemas.openxmlformats.org/officeDocument/2006/relationships/image" Target="file:///C:\DocumentsConverter\ConvertData\32350692\581bddcd-6392-4ddb-9b81-99ff51f969b3.jpg" TargetMode="External"/><Relationship Id="rId23" Type="http://schemas.openxmlformats.org/officeDocument/2006/relationships/image" Target="file:///C:\DocumentsConverter\ConvertData\32350692\48259e00-1280-4050-94d3-8679e299a5a3.jpg" TargetMode="External"/><Relationship Id="rId10" Type="http://schemas.openxmlformats.org/officeDocument/2006/relationships/image" Target="media/image4.png"/><Relationship Id="rId19" Type="http://schemas.openxmlformats.org/officeDocument/2006/relationships/image" Target="file:///C:\DocumentsConverter\ConvertData\32350692\2d6c18da-b99d-430b-adeb-5745bfd029ab.jpg" TargetMode="External"/><Relationship Id="rId4" Type="http://schemas.openxmlformats.org/officeDocument/2006/relationships/image" Target="media/image1.png"/><Relationship Id="rId9" Type="http://schemas.openxmlformats.org/officeDocument/2006/relationships/image" Target="file:///C:\DocumentsConverter\ConvertData\32350692\d348a204-fdca-46b8-b31b-b5c97f670fad.jpg" TargetMode="External"/><Relationship Id="rId14" Type="http://schemas.openxmlformats.org/officeDocument/2006/relationships/image" Target="file:///C:\DocumentsConverter\ConvertData\32350692\6de88dc0-b407-45f6-baa9-6e025e4a1066.jpg" TargetMode="External"/><Relationship Id="rId22" Type="http://schemas.openxmlformats.org/officeDocument/2006/relationships/image" Target="file:///C:\DocumentsConverter\ConvertData\32350692\b7277cf4-5210-4dc6-94fe-c5f17e33b513.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9187</Words>
  <Characters>52369</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Альфа</dc:creator>
  <cp:keywords/>
  <dc:description/>
  <cp:lastModifiedBy>Альфа</cp:lastModifiedBy>
  <cp:revision>8</cp:revision>
  <dcterms:created xsi:type="dcterms:W3CDTF">2026-08-06T11:48:00Z</dcterms:created>
  <dcterms:modified xsi:type="dcterms:W3CDTF">2026-08-07T07:32:00Z</dcterms:modified>
</cp:coreProperties>
</file>